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FE" w:rsidRPr="000F234E" w:rsidRDefault="002403FE" w:rsidP="00746A82">
      <w:pPr>
        <w:pStyle w:val="21"/>
        <w:ind w:firstLine="709"/>
        <w:contextualSpacing/>
        <w:jc w:val="center"/>
        <w:rPr>
          <w:b/>
          <w:i w:val="0"/>
          <w:sz w:val="24"/>
          <w:szCs w:val="24"/>
          <w:lang w:val="ru-RU"/>
        </w:rPr>
      </w:pPr>
      <w:r w:rsidRPr="000F234E">
        <w:rPr>
          <w:b/>
          <w:i w:val="0"/>
          <w:sz w:val="24"/>
          <w:szCs w:val="24"/>
          <w:lang w:val="ru-RU"/>
        </w:rPr>
        <w:t>Государственный контракт № __________</w:t>
      </w:r>
    </w:p>
    <w:p w:rsidR="00A5132A" w:rsidRDefault="002403FE" w:rsidP="001D6336">
      <w:pPr>
        <w:widowControl w:val="0"/>
        <w:ind w:firstLine="709"/>
        <w:contextualSpacing/>
        <w:jc w:val="center"/>
        <w:rPr>
          <w:b/>
          <w:sz w:val="24"/>
          <w:szCs w:val="24"/>
        </w:rPr>
      </w:pPr>
      <w:r w:rsidRPr="000F234E">
        <w:rPr>
          <w:b/>
          <w:sz w:val="24"/>
          <w:szCs w:val="24"/>
        </w:rPr>
        <w:t>на вып</w:t>
      </w:r>
      <w:r w:rsidR="005905A5">
        <w:rPr>
          <w:b/>
          <w:sz w:val="24"/>
          <w:szCs w:val="24"/>
        </w:rPr>
        <w:t xml:space="preserve">олнение работ (оказание услуг) </w:t>
      </w:r>
      <w:r w:rsidRPr="000F234E">
        <w:rPr>
          <w:b/>
          <w:sz w:val="24"/>
          <w:szCs w:val="24"/>
        </w:rPr>
        <w:t>для государственных нужд</w:t>
      </w:r>
    </w:p>
    <w:p w:rsidR="00A5132A" w:rsidRDefault="00A5132A" w:rsidP="001D6336">
      <w:pPr>
        <w:widowControl w:val="0"/>
        <w:ind w:firstLine="709"/>
        <w:contextualSpacing/>
        <w:jc w:val="center"/>
        <w:rPr>
          <w:b/>
          <w:sz w:val="24"/>
          <w:szCs w:val="24"/>
        </w:rPr>
      </w:pPr>
    </w:p>
    <w:p w:rsidR="00A5132A" w:rsidRDefault="002403FE" w:rsidP="001D6336">
      <w:pPr>
        <w:widowControl w:val="0"/>
        <w:shd w:val="clear" w:color="auto" w:fill="FFFFFF"/>
        <w:contextualSpacing/>
        <w:rPr>
          <w:b/>
          <w:bCs/>
          <w:spacing w:val="-16"/>
          <w:sz w:val="24"/>
          <w:szCs w:val="24"/>
        </w:rPr>
      </w:pPr>
      <w:r w:rsidRPr="000F234E">
        <w:rPr>
          <w:b/>
          <w:bCs/>
          <w:sz w:val="24"/>
          <w:szCs w:val="24"/>
        </w:rPr>
        <w:t xml:space="preserve">г. Москва                                                      </w:t>
      </w:r>
      <w:r w:rsidR="005905A5">
        <w:rPr>
          <w:b/>
          <w:bCs/>
          <w:sz w:val="24"/>
          <w:szCs w:val="24"/>
        </w:rPr>
        <w:t xml:space="preserve">     </w:t>
      </w:r>
      <w:r w:rsidRPr="000F234E">
        <w:rPr>
          <w:b/>
          <w:bCs/>
          <w:sz w:val="24"/>
          <w:szCs w:val="24"/>
        </w:rPr>
        <w:t xml:space="preserve">                                          «____» _________ </w:t>
      </w:r>
      <w:r w:rsidRPr="000F234E">
        <w:rPr>
          <w:b/>
          <w:bCs/>
          <w:spacing w:val="-2"/>
          <w:sz w:val="24"/>
          <w:szCs w:val="24"/>
        </w:rPr>
        <w:t>20</w:t>
      </w:r>
      <w:r>
        <w:rPr>
          <w:b/>
          <w:bCs/>
          <w:spacing w:val="-2"/>
          <w:sz w:val="24"/>
          <w:szCs w:val="24"/>
        </w:rPr>
        <w:t>14</w:t>
      </w:r>
      <w:r w:rsidRPr="000F234E">
        <w:rPr>
          <w:b/>
          <w:bCs/>
          <w:spacing w:val="-2"/>
          <w:sz w:val="24"/>
          <w:szCs w:val="24"/>
        </w:rPr>
        <w:t xml:space="preserve"> г</w:t>
      </w:r>
      <w:r w:rsidRPr="000F234E">
        <w:rPr>
          <w:b/>
          <w:bCs/>
          <w:spacing w:val="-16"/>
          <w:sz w:val="24"/>
          <w:szCs w:val="24"/>
        </w:rPr>
        <w:t>.</w:t>
      </w:r>
    </w:p>
    <w:p w:rsidR="002403FE" w:rsidRPr="000F234E" w:rsidRDefault="002403FE" w:rsidP="00746A82">
      <w:pPr>
        <w:pStyle w:val="21"/>
        <w:ind w:firstLine="709"/>
        <w:contextualSpacing/>
        <w:rPr>
          <w:b/>
          <w:sz w:val="24"/>
          <w:szCs w:val="24"/>
          <w:lang w:val="ru-RU"/>
        </w:rPr>
      </w:pPr>
    </w:p>
    <w:p w:rsidR="00A5132A" w:rsidRDefault="002403FE" w:rsidP="001D6336">
      <w:pPr>
        <w:pStyle w:val="220"/>
        <w:widowControl w:val="0"/>
        <w:suppressAutoHyphens w:val="0"/>
        <w:spacing w:after="0" w:line="240" w:lineRule="auto"/>
        <w:ind w:firstLine="709"/>
        <w:contextualSpacing/>
        <w:jc w:val="both"/>
        <w:rPr>
          <w:color w:val="000000"/>
          <w:sz w:val="24"/>
          <w:szCs w:val="24"/>
        </w:rPr>
      </w:pPr>
      <w:proofErr w:type="gramStart"/>
      <w:r w:rsidRPr="000F234E">
        <w:rPr>
          <w:b/>
          <w:color w:val="000000"/>
          <w:sz w:val="24"/>
        </w:rPr>
        <w:t xml:space="preserve">Министерство образования и науки Российской Федерации, </w:t>
      </w:r>
      <w:r w:rsidRPr="002403FE">
        <w:rPr>
          <w:color w:val="000000"/>
          <w:sz w:val="24"/>
        </w:rPr>
        <w:t>именуемое в дальнейшем</w:t>
      </w:r>
      <w:r w:rsidRPr="000F234E">
        <w:rPr>
          <w:b/>
          <w:color w:val="000000"/>
          <w:sz w:val="24"/>
        </w:rPr>
        <w:t xml:space="preserve"> «Государственный заказчик»,</w:t>
      </w:r>
      <w:r w:rsidRPr="000F234E">
        <w:rPr>
          <w:color w:val="000000"/>
          <w:sz w:val="24"/>
        </w:rPr>
        <w:t xml:space="preserve"> в лице </w:t>
      </w:r>
      <w:r w:rsidR="004B1B19">
        <w:rPr>
          <w:sz w:val="24"/>
          <w:szCs w:val="24"/>
        </w:rPr>
        <w:t>директора Департамента государственной политики в сфере защиты прав детей</w:t>
      </w:r>
      <w:r w:rsidR="004B1B19" w:rsidRPr="004540BB">
        <w:rPr>
          <w:sz w:val="24"/>
          <w:szCs w:val="24"/>
        </w:rPr>
        <w:t xml:space="preserve"> </w:t>
      </w:r>
      <w:r w:rsidR="004B1B19">
        <w:rPr>
          <w:sz w:val="24"/>
          <w:szCs w:val="24"/>
        </w:rPr>
        <w:t>Сильянова Евгения Александровича</w:t>
      </w:r>
      <w:r w:rsidR="004B1B19" w:rsidRPr="00582DDE">
        <w:rPr>
          <w:sz w:val="24"/>
          <w:szCs w:val="24"/>
        </w:rPr>
        <w:t>, действующего на основани</w:t>
      </w:r>
      <w:r w:rsidR="004B1B19">
        <w:rPr>
          <w:sz w:val="24"/>
          <w:szCs w:val="24"/>
        </w:rPr>
        <w:t xml:space="preserve">и </w:t>
      </w:r>
      <w:r w:rsidR="004B1B19" w:rsidRPr="003E2023">
        <w:rPr>
          <w:sz w:val="24"/>
          <w:szCs w:val="24"/>
        </w:rPr>
        <w:t xml:space="preserve">доверенности </w:t>
      </w:r>
      <w:r w:rsidR="004B1B19">
        <w:rPr>
          <w:sz w:val="24"/>
          <w:szCs w:val="24"/>
        </w:rPr>
        <w:t>от 20 декабря 2013</w:t>
      </w:r>
      <w:r w:rsidR="004B1B19" w:rsidRPr="003E2023">
        <w:rPr>
          <w:sz w:val="24"/>
          <w:szCs w:val="24"/>
        </w:rPr>
        <w:t xml:space="preserve"> г</w:t>
      </w:r>
      <w:r w:rsidR="004B1B19" w:rsidRPr="00582DDE">
        <w:rPr>
          <w:sz w:val="24"/>
          <w:szCs w:val="24"/>
        </w:rPr>
        <w:t>.</w:t>
      </w:r>
      <w:r w:rsidR="004B1B19">
        <w:rPr>
          <w:sz w:val="24"/>
          <w:szCs w:val="24"/>
        </w:rPr>
        <w:t xml:space="preserve"> </w:t>
      </w:r>
      <w:r w:rsidR="004B1B19" w:rsidRPr="003E2023">
        <w:rPr>
          <w:sz w:val="24"/>
          <w:szCs w:val="24"/>
        </w:rPr>
        <w:t>№</w:t>
      </w:r>
      <w:r w:rsidR="004B1B19">
        <w:rPr>
          <w:sz w:val="24"/>
          <w:szCs w:val="24"/>
        </w:rPr>
        <w:t xml:space="preserve"> ДЛ-381</w:t>
      </w:r>
      <w:r w:rsidR="004B1B19" w:rsidRPr="00582DDE">
        <w:rPr>
          <w:sz w:val="24"/>
          <w:szCs w:val="24"/>
        </w:rPr>
        <w:t xml:space="preserve">, в соответствии с </w:t>
      </w:r>
      <w:r w:rsidR="004B1B19">
        <w:rPr>
          <w:sz w:val="24"/>
          <w:szCs w:val="24"/>
        </w:rPr>
        <w:t>П</w:t>
      </w:r>
      <w:r w:rsidR="004B1B19" w:rsidRPr="00582DDE">
        <w:rPr>
          <w:sz w:val="24"/>
          <w:szCs w:val="24"/>
        </w:rPr>
        <w:t>оложением о Министерстве образования и науки Российской Федерации, утвержденным постановлением Правительств</w:t>
      </w:r>
      <w:r w:rsidR="004B1B19">
        <w:rPr>
          <w:sz w:val="24"/>
          <w:szCs w:val="24"/>
        </w:rPr>
        <w:t>а Российской Федерации от 3 июня 2013</w:t>
      </w:r>
      <w:r w:rsidR="004B1B19" w:rsidRPr="00582DDE">
        <w:rPr>
          <w:sz w:val="24"/>
          <w:szCs w:val="24"/>
        </w:rPr>
        <w:t xml:space="preserve"> г</w:t>
      </w:r>
      <w:r w:rsidR="004B1B19">
        <w:rPr>
          <w:sz w:val="24"/>
          <w:szCs w:val="24"/>
        </w:rPr>
        <w:t xml:space="preserve">. № 466, </w:t>
      </w:r>
      <w:r w:rsidRPr="009B0924">
        <w:rPr>
          <w:sz w:val="24"/>
          <w:szCs w:val="24"/>
        </w:rPr>
        <w:t>с одной стороны</w:t>
      </w:r>
      <w:proofErr w:type="gramEnd"/>
      <w:r w:rsidR="00656E04">
        <w:rPr>
          <w:sz w:val="24"/>
          <w:szCs w:val="24"/>
        </w:rPr>
        <w:t>,</w:t>
      </w:r>
      <w:r w:rsidRPr="009B0924">
        <w:rPr>
          <w:sz w:val="24"/>
          <w:szCs w:val="24"/>
        </w:rPr>
        <w:t xml:space="preserve"> и</w:t>
      </w:r>
      <w:r w:rsidR="00AD40F3">
        <w:rPr>
          <w:sz w:val="24"/>
          <w:szCs w:val="24"/>
        </w:rPr>
        <w:t xml:space="preserve"> </w:t>
      </w:r>
      <w:r w:rsidR="009B0924" w:rsidRPr="009B0924">
        <w:rPr>
          <w:b/>
          <w:sz w:val="24"/>
          <w:szCs w:val="24"/>
        </w:rPr>
        <w:t>Автономная некоммерческая организация «Научно-методический центр образования, воспитания и социальной защиты детей и молодежи «СУВАГ» (АНО «НМЦ «СУВАГ»)</w:t>
      </w:r>
      <w:r w:rsidRPr="009B0924">
        <w:rPr>
          <w:b/>
          <w:sz w:val="24"/>
          <w:szCs w:val="24"/>
        </w:rPr>
        <w:t>,</w:t>
      </w:r>
      <w:r w:rsidRPr="009B0924">
        <w:rPr>
          <w:sz w:val="24"/>
          <w:szCs w:val="24"/>
        </w:rPr>
        <w:t xml:space="preserve"> именуем</w:t>
      </w:r>
      <w:r w:rsidR="00B705BB">
        <w:rPr>
          <w:sz w:val="24"/>
          <w:szCs w:val="24"/>
        </w:rPr>
        <w:t>ая</w:t>
      </w:r>
      <w:r w:rsidRPr="009B0924">
        <w:rPr>
          <w:sz w:val="24"/>
          <w:szCs w:val="24"/>
        </w:rPr>
        <w:t xml:space="preserve"> в дальнейшем</w:t>
      </w:r>
      <w:r w:rsidRPr="006524DA">
        <w:rPr>
          <w:color w:val="000000"/>
          <w:sz w:val="24"/>
          <w:szCs w:val="24"/>
        </w:rPr>
        <w:t xml:space="preserve"> </w:t>
      </w:r>
      <w:r w:rsidRPr="00C32CE1">
        <w:rPr>
          <w:b/>
          <w:color w:val="000000"/>
          <w:sz w:val="24"/>
          <w:szCs w:val="24"/>
        </w:rPr>
        <w:t>«Исполнитель»</w:t>
      </w:r>
      <w:r w:rsidRPr="006524DA">
        <w:rPr>
          <w:color w:val="000000"/>
          <w:sz w:val="24"/>
          <w:szCs w:val="24"/>
        </w:rPr>
        <w:t xml:space="preserve">, в лице </w:t>
      </w:r>
      <w:r>
        <w:rPr>
          <w:color w:val="000000"/>
          <w:sz w:val="24"/>
          <w:szCs w:val="24"/>
        </w:rPr>
        <w:t>директора</w:t>
      </w:r>
      <w:r w:rsidR="0083780C">
        <w:rPr>
          <w:color w:val="000000"/>
          <w:sz w:val="24"/>
          <w:szCs w:val="24"/>
        </w:rPr>
        <w:t xml:space="preserve"> </w:t>
      </w:r>
      <w:proofErr w:type="gramStart"/>
      <w:r w:rsidR="0083780C">
        <w:rPr>
          <w:color w:val="000000"/>
          <w:sz w:val="24"/>
          <w:szCs w:val="24"/>
        </w:rPr>
        <w:t>Тер-Григорьянц</w:t>
      </w:r>
      <w:proofErr w:type="gramEnd"/>
      <w:r w:rsidR="0083780C">
        <w:rPr>
          <w:color w:val="000000"/>
          <w:sz w:val="24"/>
          <w:szCs w:val="24"/>
        </w:rPr>
        <w:t xml:space="preserve"> Радмилы Георгиевны</w:t>
      </w:r>
      <w:r w:rsidRPr="006524DA">
        <w:rPr>
          <w:color w:val="000000"/>
          <w:sz w:val="24"/>
          <w:szCs w:val="24"/>
        </w:rPr>
        <w:t>,</w:t>
      </w:r>
      <w:r w:rsidR="008211FC">
        <w:rPr>
          <w:color w:val="000000"/>
          <w:sz w:val="24"/>
          <w:szCs w:val="24"/>
        </w:rPr>
        <w:t xml:space="preserve"> действующе</w:t>
      </w:r>
      <w:r w:rsidR="00746A82">
        <w:rPr>
          <w:color w:val="000000"/>
          <w:sz w:val="24"/>
          <w:szCs w:val="24"/>
        </w:rPr>
        <w:t>го</w:t>
      </w:r>
      <w:r>
        <w:rPr>
          <w:color w:val="000000"/>
          <w:sz w:val="24"/>
          <w:szCs w:val="24"/>
        </w:rPr>
        <w:t xml:space="preserve"> на основании Устава</w:t>
      </w:r>
      <w:r w:rsidRPr="006524DA">
        <w:rPr>
          <w:color w:val="000000"/>
          <w:sz w:val="24"/>
          <w:szCs w:val="24"/>
        </w:rPr>
        <w:t>,</w:t>
      </w:r>
      <w:r>
        <w:rPr>
          <w:color w:val="000000"/>
          <w:sz w:val="24"/>
          <w:szCs w:val="24"/>
        </w:rPr>
        <w:t xml:space="preserve"> </w:t>
      </w:r>
      <w:r w:rsidRPr="000F234E">
        <w:rPr>
          <w:color w:val="000000"/>
          <w:sz w:val="24"/>
          <w:szCs w:val="24"/>
        </w:rPr>
        <w:t>с другой стороны, а вместе именуемые в дальнейшем «Стороны», руководствуясь:</w:t>
      </w:r>
    </w:p>
    <w:p w:rsidR="00A5132A" w:rsidRDefault="00A5132A" w:rsidP="001D6336">
      <w:pPr>
        <w:widowControl w:val="0"/>
        <w:ind w:firstLine="709"/>
        <w:contextualSpacing/>
        <w:rPr>
          <w:color w:val="000000"/>
        </w:rPr>
      </w:pPr>
    </w:p>
    <w:tbl>
      <w:tblPr>
        <w:tblW w:w="0" w:type="auto"/>
        <w:tblInd w:w="-34" w:type="dxa"/>
        <w:tblLayout w:type="fixed"/>
        <w:tblLook w:val="0000" w:firstRow="0" w:lastRow="0" w:firstColumn="0" w:lastColumn="0" w:noHBand="0" w:noVBand="0"/>
      </w:tblPr>
      <w:tblGrid>
        <w:gridCol w:w="9862"/>
      </w:tblGrid>
      <w:tr w:rsidR="002403FE" w:rsidRPr="000F234E" w:rsidTr="00EB6D82">
        <w:trPr>
          <w:trHeight w:val="1635"/>
        </w:trPr>
        <w:tc>
          <w:tcPr>
            <w:tcW w:w="9862" w:type="dxa"/>
          </w:tcPr>
          <w:p w:rsidR="00A5132A" w:rsidRDefault="002403FE" w:rsidP="001D6336">
            <w:pPr>
              <w:widowControl w:val="0"/>
              <w:autoSpaceDE w:val="0"/>
              <w:ind w:firstLine="709"/>
              <w:contextualSpacing/>
              <w:jc w:val="both"/>
              <w:rPr>
                <w:rFonts w:eastAsia="Times New Roman"/>
                <w:sz w:val="24"/>
                <w:szCs w:val="24"/>
                <w:lang w:eastAsia="ar-SA"/>
              </w:rPr>
            </w:pPr>
            <w:r w:rsidRPr="009B0924">
              <w:rPr>
                <w:sz w:val="24"/>
                <w:szCs w:val="24"/>
              </w:rPr>
              <w:t xml:space="preserve">решением </w:t>
            </w:r>
            <w:r w:rsidR="008211FC" w:rsidRPr="009B0924">
              <w:rPr>
                <w:sz w:val="24"/>
                <w:szCs w:val="24"/>
              </w:rPr>
              <w:t>Ед</w:t>
            </w:r>
            <w:r w:rsidR="009B0924" w:rsidRPr="009B0924">
              <w:rPr>
                <w:sz w:val="24"/>
                <w:szCs w:val="24"/>
              </w:rPr>
              <w:t>иной комиссии (протокол от 01.09</w:t>
            </w:r>
            <w:r w:rsidRPr="009B0924">
              <w:rPr>
                <w:sz w:val="24"/>
                <w:szCs w:val="24"/>
              </w:rPr>
              <w:t>.2014 №</w:t>
            </w:r>
            <w:r w:rsidR="008211FC" w:rsidRPr="009B0924">
              <w:rPr>
                <w:sz w:val="24"/>
                <w:szCs w:val="24"/>
              </w:rPr>
              <w:t xml:space="preserve"> </w:t>
            </w:r>
            <w:r w:rsidR="009B0924" w:rsidRPr="009B0924">
              <w:rPr>
                <w:sz w:val="24"/>
                <w:szCs w:val="24"/>
              </w:rPr>
              <w:t>2/2014-11.0-07-P55-БДД-9</w:t>
            </w:r>
            <w:r w:rsidRPr="009B0924">
              <w:rPr>
                <w:sz w:val="24"/>
                <w:szCs w:val="24"/>
              </w:rPr>
              <w:t xml:space="preserve">) по конкурсу № </w:t>
            </w:r>
            <w:r w:rsidR="009B0924" w:rsidRPr="009B0924">
              <w:rPr>
                <w:sz w:val="24"/>
                <w:szCs w:val="24"/>
              </w:rPr>
              <w:t>2014-11.0-07-P55-БДД-9</w:t>
            </w:r>
            <w:r w:rsidRPr="009B0924">
              <w:rPr>
                <w:sz w:val="24"/>
                <w:szCs w:val="24"/>
              </w:rPr>
              <w:t xml:space="preserve"> «</w:t>
            </w:r>
            <w:r w:rsidR="009B0924" w:rsidRPr="009B0924">
              <w:rPr>
                <w:b/>
                <w:sz w:val="24"/>
                <w:szCs w:val="24"/>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r w:rsidRPr="009B0924">
              <w:rPr>
                <w:sz w:val="24"/>
                <w:szCs w:val="24"/>
              </w:rPr>
              <w:t>»,</w:t>
            </w:r>
            <w:r w:rsidRPr="009B0924">
              <w:rPr>
                <w:i/>
                <w:sz w:val="24"/>
                <w:szCs w:val="24"/>
              </w:rPr>
              <w:t xml:space="preserve"> </w:t>
            </w:r>
            <w:r w:rsidR="00AD40F3">
              <w:rPr>
                <w:rFonts w:eastAsia="Times New Roman"/>
                <w:sz w:val="24"/>
                <w:szCs w:val="24"/>
                <w:lang w:eastAsia="ar-SA"/>
              </w:rPr>
              <w:t xml:space="preserve">проводимому в 2014 году </w:t>
            </w:r>
            <w:r w:rsidR="009B0924" w:rsidRPr="003139A0">
              <w:rPr>
                <w:rFonts w:eastAsia="Times New Roman"/>
                <w:sz w:val="24"/>
                <w:szCs w:val="24"/>
                <w:lang w:eastAsia="ar-SA"/>
              </w:rPr>
              <w:t>в рамках Федеральной целевой программы «Повышение безопасности дорожного движения в 2013-2020 годах», утвержденной постановлением Правительства Российской Федерации от 3 октября 2013 г. № 864, в соответствии с приказом Минобрнауки России от 16 мая 2014 г. № 549</w:t>
            </w:r>
          </w:p>
          <w:p w:rsidR="00A5132A" w:rsidRDefault="00A5132A" w:rsidP="001D6336">
            <w:pPr>
              <w:pStyle w:val="210"/>
              <w:suppressAutoHyphens w:val="0"/>
              <w:ind w:firstLine="709"/>
              <w:contextualSpacing/>
              <w:rPr>
                <w:color w:val="000000"/>
                <w:sz w:val="24"/>
                <w:lang w:val="ru-RU"/>
              </w:rPr>
            </w:pPr>
          </w:p>
        </w:tc>
      </w:tr>
      <w:tr w:rsidR="002403FE" w:rsidRPr="000F234E" w:rsidTr="00EB6D82">
        <w:trPr>
          <w:trHeight w:val="711"/>
        </w:trPr>
        <w:tc>
          <w:tcPr>
            <w:tcW w:w="9862" w:type="dxa"/>
          </w:tcPr>
          <w:p w:rsidR="00A5132A" w:rsidRDefault="002403FE" w:rsidP="001D6336">
            <w:pPr>
              <w:pStyle w:val="210"/>
              <w:suppressAutoHyphens w:val="0"/>
              <w:snapToGrid w:val="0"/>
              <w:ind w:firstLine="709"/>
              <w:contextualSpacing/>
              <w:rPr>
                <w:i w:val="0"/>
                <w:color w:val="000000"/>
                <w:sz w:val="24"/>
                <w:lang w:val="ru-RU"/>
              </w:rPr>
            </w:pPr>
            <w:r w:rsidRPr="002403FE">
              <w:rPr>
                <w:i w:val="0"/>
                <w:color w:val="000000"/>
                <w:sz w:val="24"/>
                <w:lang w:val="ru-RU"/>
              </w:rPr>
              <w:t>заключили настоящий Государственны</w:t>
            </w:r>
            <w:r w:rsidR="00AD40F3">
              <w:rPr>
                <w:i w:val="0"/>
                <w:color w:val="000000"/>
                <w:sz w:val="24"/>
                <w:lang w:val="ru-RU"/>
              </w:rPr>
              <w:t xml:space="preserve">й контракт на выполнение работ </w:t>
            </w:r>
            <w:r w:rsidRPr="002403FE">
              <w:rPr>
                <w:i w:val="0"/>
                <w:color w:val="000000"/>
                <w:sz w:val="24"/>
                <w:lang w:val="ru-RU"/>
              </w:rPr>
              <w:t>(оказание услуг) для государственных нужд (далее – Государстве</w:t>
            </w:r>
            <w:r w:rsidR="004B1B19">
              <w:rPr>
                <w:i w:val="0"/>
                <w:color w:val="000000"/>
                <w:sz w:val="24"/>
                <w:lang w:val="ru-RU"/>
              </w:rPr>
              <w:t>нный контракт) о нижеследующем:</w:t>
            </w:r>
          </w:p>
        </w:tc>
      </w:tr>
    </w:tbl>
    <w:p w:rsidR="00A5132A" w:rsidRDefault="00A5132A" w:rsidP="001D6336">
      <w:pPr>
        <w:widowControl w:val="0"/>
        <w:ind w:firstLine="709"/>
        <w:contextualSpacing/>
        <w:jc w:val="center"/>
        <w:rPr>
          <w:b/>
          <w:sz w:val="24"/>
          <w:szCs w:val="24"/>
        </w:rPr>
      </w:pPr>
    </w:p>
    <w:p w:rsidR="00A5132A" w:rsidRDefault="002403FE" w:rsidP="001D6336">
      <w:pPr>
        <w:widowControl w:val="0"/>
        <w:ind w:firstLine="709"/>
        <w:contextualSpacing/>
        <w:jc w:val="center"/>
        <w:rPr>
          <w:b/>
          <w:sz w:val="24"/>
          <w:szCs w:val="24"/>
        </w:rPr>
      </w:pPr>
      <w:r w:rsidRPr="000F234E">
        <w:rPr>
          <w:b/>
          <w:sz w:val="24"/>
          <w:szCs w:val="24"/>
        </w:rPr>
        <w:t>1. Предмет Государственного контракта</w:t>
      </w:r>
    </w:p>
    <w:p w:rsidR="00A5132A" w:rsidRDefault="00A5132A" w:rsidP="001D6336">
      <w:pPr>
        <w:widowControl w:val="0"/>
        <w:ind w:firstLine="709"/>
        <w:contextualSpacing/>
        <w:rPr>
          <w:sz w:val="24"/>
          <w:szCs w:val="24"/>
        </w:rPr>
      </w:pPr>
    </w:p>
    <w:p w:rsidR="00A5132A" w:rsidRDefault="002403FE" w:rsidP="001D6336">
      <w:pPr>
        <w:widowControl w:val="0"/>
        <w:numPr>
          <w:ilvl w:val="1"/>
          <w:numId w:val="3"/>
        </w:numPr>
        <w:tabs>
          <w:tab w:val="clear" w:pos="792"/>
        </w:tabs>
        <w:ind w:left="0" w:firstLine="709"/>
        <w:contextualSpacing/>
        <w:jc w:val="both"/>
        <w:rPr>
          <w:sz w:val="24"/>
          <w:szCs w:val="24"/>
        </w:rPr>
      </w:pPr>
      <w:r w:rsidRPr="000F234E">
        <w:rPr>
          <w:color w:val="000000"/>
          <w:sz w:val="24"/>
          <w:szCs w:val="24"/>
        </w:rPr>
        <w:t xml:space="preserve">Исполнитель по заданию Государственного заказчика обязуется выполнить </w:t>
      </w:r>
      <w:r w:rsidRPr="000F234E">
        <w:rPr>
          <w:b/>
          <w:color w:val="000000"/>
          <w:sz w:val="24"/>
          <w:szCs w:val="24"/>
        </w:rPr>
        <w:t>работы (оказать услуги</w:t>
      </w:r>
      <w:r w:rsidRPr="002403FE">
        <w:rPr>
          <w:b/>
          <w:color w:val="000000"/>
          <w:sz w:val="24"/>
          <w:szCs w:val="24"/>
        </w:rPr>
        <w:t>)</w:t>
      </w:r>
      <w:r w:rsidRPr="002403FE">
        <w:rPr>
          <w:rFonts w:eastAsia="Arial Unicode MS"/>
          <w:b/>
          <w:color w:val="000000"/>
          <w:sz w:val="24"/>
          <w:szCs w:val="24"/>
        </w:rPr>
        <w:t xml:space="preserve"> по </w:t>
      </w:r>
      <w:r w:rsidR="009B0924">
        <w:rPr>
          <w:b/>
          <w:sz w:val="24"/>
          <w:szCs w:val="24"/>
        </w:rPr>
        <w:t>р</w:t>
      </w:r>
      <w:r w:rsidR="009B0924" w:rsidRPr="009B0924">
        <w:rPr>
          <w:b/>
          <w:sz w:val="24"/>
          <w:szCs w:val="24"/>
        </w:rPr>
        <w:t>а</w:t>
      </w:r>
      <w:r w:rsidR="009B0924">
        <w:rPr>
          <w:b/>
          <w:sz w:val="24"/>
          <w:szCs w:val="24"/>
        </w:rPr>
        <w:t>зработке</w:t>
      </w:r>
      <w:r w:rsidR="009B0924" w:rsidRPr="009B0924">
        <w:rPr>
          <w:b/>
          <w:sz w:val="24"/>
          <w:szCs w:val="24"/>
        </w:rPr>
        <w:t xml:space="preserve">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r w:rsidR="009B0924">
        <w:rPr>
          <w:b/>
          <w:sz w:val="24"/>
          <w:szCs w:val="24"/>
        </w:rPr>
        <w:t xml:space="preserve"> </w:t>
      </w:r>
      <w:r w:rsidRPr="000F234E">
        <w:rPr>
          <w:color w:val="000000"/>
          <w:sz w:val="24"/>
          <w:szCs w:val="24"/>
        </w:rPr>
        <w:t xml:space="preserve">и передать полученные при выполнении работ результаты (отчитаться об оказанных услугах) в порядке и на условиях, предусмотренных </w:t>
      </w:r>
      <w:r w:rsidRPr="000F234E">
        <w:rPr>
          <w:sz w:val="24"/>
          <w:szCs w:val="24"/>
        </w:rPr>
        <w:t>настоящим Государственным контрактом.</w:t>
      </w:r>
    </w:p>
    <w:p w:rsidR="00A5132A" w:rsidRDefault="002403FE" w:rsidP="001D6336">
      <w:pPr>
        <w:widowControl w:val="0"/>
        <w:numPr>
          <w:ilvl w:val="1"/>
          <w:numId w:val="3"/>
        </w:numPr>
        <w:tabs>
          <w:tab w:val="clear" w:pos="792"/>
        </w:tabs>
        <w:ind w:left="0" w:firstLine="709"/>
        <w:contextualSpacing/>
        <w:jc w:val="both"/>
        <w:rPr>
          <w:sz w:val="24"/>
          <w:szCs w:val="24"/>
        </w:rPr>
      </w:pPr>
      <w:r w:rsidRPr="000F234E">
        <w:rPr>
          <w:sz w:val="24"/>
          <w:szCs w:val="24"/>
        </w:rPr>
        <w:t xml:space="preserve">Государственный заказчик обязуется обеспечить оплату надлежащим образом исполненных обязательств, предусмотренных п.1.1. в порядке и на условиях, предусмотренных настоящим Государственным контрактом. </w:t>
      </w:r>
    </w:p>
    <w:p w:rsidR="00A5132A" w:rsidRDefault="002403FE" w:rsidP="001D6336">
      <w:pPr>
        <w:widowControl w:val="0"/>
        <w:numPr>
          <w:ilvl w:val="1"/>
          <w:numId w:val="3"/>
        </w:numPr>
        <w:tabs>
          <w:tab w:val="clear" w:pos="792"/>
        </w:tabs>
        <w:ind w:left="0" w:firstLine="709"/>
        <w:contextualSpacing/>
        <w:jc w:val="both"/>
        <w:rPr>
          <w:sz w:val="24"/>
          <w:szCs w:val="24"/>
        </w:rPr>
      </w:pPr>
      <w:r w:rsidRPr="000F234E">
        <w:rPr>
          <w:sz w:val="24"/>
          <w:szCs w:val="24"/>
        </w:rPr>
        <w:t>Выполнение работ (оказание услуг) по настоящему Государственному контракту осуществляются в один этап.</w:t>
      </w:r>
    </w:p>
    <w:p w:rsidR="00A5132A" w:rsidRDefault="002403FE" w:rsidP="001D6336">
      <w:pPr>
        <w:widowControl w:val="0"/>
        <w:numPr>
          <w:ilvl w:val="1"/>
          <w:numId w:val="3"/>
        </w:numPr>
        <w:tabs>
          <w:tab w:val="clear" w:pos="792"/>
        </w:tabs>
        <w:ind w:left="0" w:firstLine="709"/>
        <w:contextualSpacing/>
        <w:jc w:val="both"/>
        <w:rPr>
          <w:color w:val="000000"/>
          <w:sz w:val="24"/>
          <w:szCs w:val="24"/>
        </w:rPr>
      </w:pPr>
      <w:r w:rsidRPr="00AD40F3">
        <w:rPr>
          <w:sz w:val="24"/>
          <w:szCs w:val="24"/>
        </w:rPr>
        <w:t>Наименования, виды работ (услуг) по Государственному контракту, требования, предъявляемые к работам (услугам), включая параметры, определяющие качественные и количественные характеристики</w:t>
      </w:r>
      <w:r w:rsidRPr="00AD40F3">
        <w:rPr>
          <w:color w:val="000000"/>
          <w:sz w:val="24"/>
          <w:szCs w:val="24"/>
        </w:rPr>
        <w:t xml:space="preserve"> работ (услуг), сроки выполнения работ (оказания услуг), требования к отчетной документации и другие условия исполнения Государственного контракта</w:t>
      </w:r>
      <w:r w:rsidRPr="000F234E">
        <w:rPr>
          <w:color w:val="000000"/>
          <w:sz w:val="24"/>
          <w:szCs w:val="24"/>
        </w:rPr>
        <w:t xml:space="preserve"> определяются в </w:t>
      </w:r>
      <w:r w:rsidRPr="005905A5">
        <w:rPr>
          <w:color w:val="000000"/>
          <w:sz w:val="24"/>
          <w:szCs w:val="24"/>
        </w:rPr>
        <w:t>Задании на выполнение работ (оказание услуг) (Приложение № 1 к Государственному контракту).</w:t>
      </w:r>
    </w:p>
    <w:p w:rsidR="00A5132A" w:rsidRDefault="002403FE" w:rsidP="001D6336">
      <w:pPr>
        <w:widowControl w:val="0"/>
        <w:numPr>
          <w:ilvl w:val="1"/>
          <w:numId w:val="3"/>
        </w:numPr>
        <w:tabs>
          <w:tab w:val="clear" w:pos="792"/>
        </w:tabs>
        <w:ind w:left="0" w:firstLine="709"/>
        <w:contextualSpacing/>
        <w:jc w:val="both"/>
        <w:rPr>
          <w:color w:val="000000"/>
          <w:sz w:val="24"/>
          <w:szCs w:val="24"/>
        </w:rPr>
      </w:pPr>
      <w:r w:rsidRPr="005905A5">
        <w:rPr>
          <w:color w:val="000000"/>
          <w:sz w:val="24"/>
          <w:szCs w:val="24"/>
        </w:rPr>
        <w:t xml:space="preserve">Сведения об особых условиях выполнения работ (оказания услуг) указаны в Детализированном предложении о качестве работ (услуг) (Приложение № 2 к Государственному контракту). </w:t>
      </w:r>
    </w:p>
    <w:p w:rsidR="00A5132A" w:rsidRDefault="002403FE" w:rsidP="001D6336">
      <w:pPr>
        <w:widowControl w:val="0"/>
        <w:numPr>
          <w:ilvl w:val="1"/>
          <w:numId w:val="3"/>
        </w:numPr>
        <w:tabs>
          <w:tab w:val="clear" w:pos="792"/>
        </w:tabs>
        <w:ind w:left="0" w:firstLine="709"/>
        <w:contextualSpacing/>
        <w:jc w:val="both"/>
        <w:rPr>
          <w:color w:val="000000"/>
          <w:sz w:val="24"/>
          <w:szCs w:val="24"/>
        </w:rPr>
      </w:pPr>
      <w:r w:rsidRPr="005905A5">
        <w:rPr>
          <w:color w:val="000000"/>
          <w:sz w:val="24"/>
          <w:szCs w:val="24"/>
        </w:rPr>
        <w:t xml:space="preserve">Последовательность действий Исполнителя при выполнении (оказании) работ </w:t>
      </w:r>
      <w:r w:rsidRPr="005905A5">
        <w:rPr>
          <w:color w:val="000000"/>
          <w:sz w:val="24"/>
          <w:szCs w:val="24"/>
        </w:rPr>
        <w:lastRenderedPageBreak/>
        <w:t>(услуг), изложенная в хронологическом порядке по дате завершения каждого отдельного действия, установлена в Детализированном плане выполнения работ (оказания услуг) (Приложение № 3 к Государственному контракту).</w:t>
      </w:r>
    </w:p>
    <w:p w:rsidR="00A5132A" w:rsidRDefault="002403FE" w:rsidP="001D6336">
      <w:pPr>
        <w:widowControl w:val="0"/>
        <w:numPr>
          <w:ilvl w:val="1"/>
          <w:numId w:val="3"/>
        </w:numPr>
        <w:tabs>
          <w:tab w:val="clear" w:pos="792"/>
        </w:tabs>
        <w:ind w:left="0" w:firstLine="709"/>
        <w:contextualSpacing/>
        <w:jc w:val="both"/>
        <w:rPr>
          <w:color w:val="000000"/>
          <w:sz w:val="24"/>
          <w:szCs w:val="24"/>
        </w:rPr>
      </w:pPr>
      <w:r w:rsidRPr="005905A5">
        <w:rPr>
          <w:color w:val="000000"/>
          <w:sz w:val="24"/>
          <w:szCs w:val="24"/>
        </w:rPr>
        <w:t>Цена Государственного контракта (цена выполняемых работ (оказываемых услуг)) указана в Приложении № 4 к Государственному контракту Цена государственного контракта.</w:t>
      </w:r>
    </w:p>
    <w:p w:rsidR="00A5132A" w:rsidRDefault="00A5132A" w:rsidP="001D6336">
      <w:pPr>
        <w:widowControl w:val="0"/>
        <w:ind w:firstLine="709"/>
        <w:contextualSpacing/>
        <w:rPr>
          <w:color w:val="000000"/>
          <w:sz w:val="24"/>
          <w:szCs w:val="24"/>
        </w:rPr>
      </w:pPr>
    </w:p>
    <w:p w:rsidR="00A5132A" w:rsidRDefault="002403FE" w:rsidP="001D6336">
      <w:pPr>
        <w:widowControl w:val="0"/>
        <w:numPr>
          <w:ilvl w:val="0"/>
          <w:numId w:val="3"/>
        </w:numPr>
        <w:tabs>
          <w:tab w:val="clear" w:pos="360"/>
        </w:tabs>
        <w:ind w:left="0" w:firstLine="709"/>
        <w:contextualSpacing/>
        <w:jc w:val="center"/>
        <w:rPr>
          <w:b/>
          <w:bCs/>
          <w:iCs/>
          <w:color w:val="000000"/>
          <w:sz w:val="24"/>
          <w:szCs w:val="24"/>
        </w:rPr>
      </w:pPr>
      <w:r w:rsidRPr="000F234E">
        <w:rPr>
          <w:b/>
          <w:bCs/>
          <w:iCs/>
          <w:color w:val="000000"/>
          <w:sz w:val="24"/>
          <w:szCs w:val="24"/>
        </w:rPr>
        <w:t>Общие положения Государственного контракта</w:t>
      </w:r>
    </w:p>
    <w:p w:rsidR="00A5132A" w:rsidRDefault="00A5132A" w:rsidP="001D6336">
      <w:pPr>
        <w:widowControl w:val="0"/>
        <w:ind w:firstLine="709"/>
        <w:contextualSpacing/>
        <w:rPr>
          <w:b/>
          <w:bCs/>
          <w:iCs/>
          <w:color w:val="000000"/>
          <w:sz w:val="24"/>
          <w:szCs w:val="24"/>
        </w:rPr>
      </w:pPr>
    </w:p>
    <w:p w:rsidR="00A5132A" w:rsidRDefault="002403FE" w:rsidP="001D6336">
      <w:pPr>
        <w:widowControl w:val="0"/>
        <w:numPr>
          <w:ilvl w:val="1"/>
          <w:numId w:val="3"/>
        </w:numPr>
        <w:tabs>
          <w:tab w:val="clear" w:pos="792"/>
        </w:tabs>
        <w:ind w:left="0" w:firstLine="709"/>
        <w:contextualSpacing/>
        <w:jc w:val="both"/>
        <w:rPr>
          <w:b/>
          <w:color w:val="000000"/>
          <w:sz w:val="24"/>
          <w:szCs w:val="24"/>
        </w:rPr>
      </w:pPr>
      <w:r w:rsidRPr="000F234E">
        <w:rPr>
          <w:b/>
          <w:color w:val="000000"/>
          <w:sz w:val="24"/>
          <w:szCs w:val="24"/>
        </w:rPr>
        <w:t>Основные определения, используемые в Государственном контракте:</w:t>
      </w:r>
    </w:p>
    <w:p w:rsidR="00A5132A" w:rsidRDefault="002403FE" w:rsidP="001D6336">
      <w:pPr>
        <w:widowControl w:val="0"/>
        <w:numPr>
          <w:ilvl w:val="2"/>
          <w:numId w:val="3"/>
        </w:numPr>
        <w:tabs>
          <w:tab w:val="clear" w:pos="1224"/>
        </w:tabs>
        <w:ind w:left="0" w:firstLine="709"/>
        <w:contextualSpacing/>
        <w:jc w:val="both"/>
        <w:rPr>
          <w:rFonts w:eastAsia="Arial Unicode MS"/>
          <w:color w:val="000000"/>
          <w:sz w:val="24"/>
          <w:szCs w:val="24"/>
        </w:rPr>
      </w:pPr>
      <w:r w:rsidRPr="000F234E">
        <w:rPr>
          <w:color w:val="000000"/>
          <w:sz w:val="24"/>
          <w:szCs w:val="24"/>
        </w:rPr>
        <w:t>Отчетная документация – подготовленные и подписанные</w:t>
      </w:r>
      <w:r w:rsidRPr="000F234E">
        <w:rPr>
          <w:rFonts w:eastAsia="Arial Unicode MS"/>
          <w:color w:val="000000"/>
          <w:sz w:val="24"/>
          <w:szCs w:val="24"/>
        </w:rPr>
        <w:t xml:space="preserve"> Исполнителем документы и материалы, подтверждающие надлежащее выполнение работ (оказание услуг) по Государственному контракту (эта</w:t>
      </w:r>
      <w:r w:rsidR="001D091A">
        <w:rPr>
          <w:rFonts w:eastAsia="Arial Unicode MS"/>
          <w:color w:val="000000"/>
          <w:sz w:val="24"/>
          <w:szCs w:val="24"/>
        </w:rPr>
        <w:t>пу Государственного контракта),</w:t>
      </w:r>
      <w:r w:rsidRPr="000F234E">
        <w:rPr>
          <w:rFonts w:eastAsia="Arial Unicode MS"/>
          <w:color w:val="000000"/>
          <w:sz w:val="24"/>
          <w:szCs w:val="24"/>
        </w:rPr>
        <w:t xml:space="preserve"> передаваемые Государственному заказчику, включая </w:t>
      </w:r>
      <w:r w:rsidRPr="000F234E">
        <w:rPr>
          <w:color w:val="000000"/>
          <w:sz w:val="24"/>
          <w:szCs w:val="24"/>
        </w:rPr>
        <w:t>все документы и материалы, предусмотренные требованиями к отчетной документации, установленными в Задании на выполнение работ (оказание услуг) (Приложение № 1 к Государственному контракту).</w:t>
      </w:r>
    </w:p>
    <w:p w:rsidR="00A5132A" w:rsidRDefault="002403FE" w:rsidP="001D6336">
      <w:pPr>
        <w:widowControl w:val="0"/>
        <w:numPr>
          <w:ilvl w:val="1"/>
          <w:numId w:val="3"/>
        </w:numPr>
        <w:tabs>
          <w:tab w:val="clear" w:pos="792"/>
        </w:tabs>
        <w:ind w:left="0" w:firstLine="709"/>
        <w:contextualSpacing/>
        <w:rPr>
          <w:b/>
          <w:color w:val="000000"/>
          <w:sz w:val="24"/>
          <w:szCs w:val="24"/>
        </w:rPr>
      </w:pPr>
      <w:r w:rsidRPr="000F234E">
        <w:rPr>
          <w:b/>
          <w:color w:val="000000"/>
          <w:sz w:val="24"/>
          <w:szCs w:val="24"/>
        </w:rPr>
        <w:t>Требования к работам (услугам):</w:t>
      </w:r>
    </w:p>
    <w:p w:rsidR="00A5132A" w:rsidRDefault="002403FE" w:rsidP="001D6336">
      <w:pPr>
        <w:widowControl w:val="0"/>
        <w:numPr>
          <w:ilvl w:val="2"/>
          <w:numId w:val="3"/>
        </w:numPr>
        <w:tabs>
          <w:tab w:val="clear" w:pos="1224"/>
        </w:tabs>
        <w:ind w:left="0" w:firstLine="709"/>
        <w:contextualSpacing/>
        <w:jc w:val="both"/>
        <w:rPr>
          <w:rFonts w:eastAsia="Arial Unicode MS"/>
          <w:color w:val="000000"/>
          <w:sz w:val="24"/>
          <w:szCs w:val="24"/>
        </w:rPr>
      </w:pPr>
      <w:r w:rsidRPr="000F234E">
        <w:rPr>
          <w:rFonts w:eastAsia="Arial Unicode MS"/>
          <w:color w:val="000000"/>
          <w:sz w:val="24"/>
          <w:szCs w:val="24"/>
        </w:rPr>
        <w:t xml:space="preserve">Работы (результат работ) (услуги) должны отвечать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если такие требования предъявляются настоящим Государственным контрактом и (или) действующим законодательством Российской Федерации. </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 xml:space="preserve">Работы (услуги) должны быть выполнены (оказаны) в полном объеме и в сроки, предусмотренные настоящим Государственным контрактом. </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 xml:space="preserve">Сроком начала выполнения работ (оказания услуг) является дата вступления в силу настоящего Государственного контракта, если иное не установлено в Задании на выполнение работ (оказание услуг) (Приложение № 1 к Государственному контракту). </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Работы (услуги) по Государственному контракту (этапу Государственного контракта) должны быть полностью выполнены (оказаны) Исполнителем и Отчетная документация в установленном порядке передана Государственному заказчику до соответствующей даты, указанной в Разделе 6. Задания на выполнение работ (оказание услуг) (Приложение № 1 к Государственному контракту).</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Датой (сроком) окончания этапа (этапов) выполнения работ (оказания услуг) по настоящему Государственному контракту является дата (срок) подписания Сторонами акта сдачи-приемки исполнения обязательств по Государственному контракту либо по акту сдачи-приемки исполнения обязательств по этапу Государственного контракта. Дата (срок) окончания этапа (этапов) выполнения работ (оказания услуг) по настоящему Государственному контракту не может быть позднее соответствующей даты (срока), указанной в Разделе 1. Задания на выполнение работ (оказание услуг) (Приложение № 1 к Государственному контракту).</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 xml:space="preserve">Результат работ может иметь маркировки, наклейки, копирайт и иные лицензионные или авторские знаки, определяемые действующим законодательством Российской Федерации. </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Если результат работ подлежит упаковке, то требования к упаковке  определяются в Задании на выполнение работ (оказание услуг)</w:t>
      </w:r>
      <w:r w:rsidRPr="000F234E">
        <w:t xml:space="preserve"> </w:t>
      </w:r>
      <w:r w:rsidRPr="000F234E">
        <w:rPr>
          <w:color w:val="000000"/>
          <w:sz w:val="24"/>
          <w:szCs w:val="24"/>
        </w:rPr>
        <w:t>(Приложение № 1 к Государственному контракту).</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Риск случайной гибели или случайного повреждения результата работ до его передачи Заказчику лежит на Исполнителе.</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Результат работ передается Заказчику с необходимыми принадлежностями к результату работ, если такое требование установлено законодательством Российской Федерации или в Задании на выполнение работ (оказание услуг)</w:t>
      </w:r>
      <w:r w:rsidRPr="000F234E">
        <w:t xml:space="preserve"> </w:t>
      </w:r>
      <w:r w:rsidRPr="000F234E">
        <w:rPr>
          <w:color w:val="000000"/>
          <w:sz w:val="24"/>
          <w:szCs w:val="24"/>
        </w:rPr>
        <w:t xml:space="preserve">(Приложение № 1 к Государственному контракту). </w:t>
      </w:r>
    </w:p>
    <w:p w:rsidR="00A5132A" w:rsidRDefault="002403FE" w:rsidP="001D6336">
      <w:pPr>
        <w:widowControl w:val="0"/>
        <w:numPr>
          <w:ilvl w:val="1"/>
          <w:numId w:val="3"/>
        </w:numPr>
        <w:tabs>
          <w:tab w:val="clear" w:pos="792"/>
        </w:tabs>
        <w:ind w:left="0" w:firstLine="709"/>
        <w:contextualSpacing/>
        <w:rPr>
          <w:b/>
          <w:color w:val="000000"/>
          <w:sz w:val="24"/>
          <w:szCs w:val="24"/>
        </w:rPr>
      </w:pPr>
      <w:r w:rsidRPr="000F234E">
        <w:rPr>
          <w:b/>
          <w:color w:val="000000"/>
          <w:sz w:val="24"/>
          <w:szCs w:val="24"/>
        </w:rPr>
        <w:t>Требования к условиям и способам выполнения работ (оказания услуг):</w:t>
      </w:r>
    </w:p>
    <w:p w:rsidR="00A5132A" w:rsidRDefault="002403FE" w:rsidP="001D6336">
      <w:pPr>
        <w:widowControl w:val="0"/>
        <w:numPr>
          <w:ilvl w:val="2"/>
          <w:numId w:val="3"/>
        </w:numPr>
        <w:tabs>
          <w:tab w:val="clear" w:pos="1224"/>
        </w:tabs>
        <w:ind w:left="0" w:firstLine="709"/>
        <w:contextualSpacing/>
        <w:jc w:val="both"/>
        <w:rPr>
          <w:rFonts w:eastAsia="Arial Unicode MS"/>
          <w:color w:val="000000"/>
          <w:sz w:val="24"/>
          <w:szCs w:val="24"/>
        </w:rPr>
      </w:pPr>
      <w:r w:rsidRPr="000F234E">
        <w:rPr>
          <w:rFonts w:eastAsia="Arial Unicode MS"/>
          <w:color w:val="000000"/>
          <w:sz w:val="24"/>
          <w:szCs w:val="24"/>
        </w:rPr>
        <w:t xml:space="preserve">Место выполнения работ (оказания услуг) определено в Задании на выполнение </w:t>
      </w:r>
      <w:r w:rsidRPr="000F234E">
        <w:rPr>
          <w:rFonts w:eastAsia="Arial Unicode MS"/>
          <w:color w:val="000000"/>
          <w:sz w:val="24"/>
          <w:szCs w:val="24"/>
        </w:rPr>
        <w:lastRenderedPageBreak/>
        <w:t>работ (оказание услуг)</w:t>
      </w:r>
      <w:r w:rsidRPr="000F234E">
        <w:t xml:space="preserve"> </w:t>
      </w:r>
      <w:r w:rsidRPr="000F234E">
        <w:rPr>
          <w:rFonts w:eastAsia="Arial Unicode MS"/>
          <w:color w:val="000000"/>
          <w:sz w:val="24"/>
          <w:szCs w:val="24"/>
        </w:rPr>
        <w:t>(Приложение № 1 к Государственному контракту).</w:t>
      </w:r>
    </w:p>
    <w:p w:rsidR="00A5132A" w:rsidRDefault="002403FE" w:rsidP="001D6336">
      <w:pPr>
        <w:widowControl w:val="0"/>
        <w:numPr>
          <w:ilvl w:val="1"/>
          <w:numId w:val="3"/>
        </w:numPr>
        <w:tabs>
          <w:tab w:val="clear" w:pos="792"/>
        </w:tabs>
        <w:ind w:left="0" w:firstLine="709"/>
        <w:contextualSpacing/>
        <w:rPr>
          <w:b/>
          <w:color w:val="000000"/>
          <w:sz w:val="24"/>
          <w:szCs w:val="24"/>
        </w:rPr>
      </w:pPr>
      <w:r w:rsidRPr="000F234E">
        <w:rPr>
          <w:b/>
          <w:color w:val="000000"/>
          <w:sz w:val="24"/>
          <w:szCs w:val="24"/>
        </w:rPr>
        <w:t>Гарантии Исполнителя и гарантийные обязательства:</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 xml:space="preserve">При исполнении обязательств по настоящему Государственному контракту Исполнитель обязуется не нарушать </w:t>
      </w:r>
      <w:r w:rsidR="00AD40F3">
        <w:rPr>
          <w:color w:val="000000"/>
          <w:sz w:val="24"/>
          <w:szCs w:val="24"/>
        </w:rPr>
        <w:t>имущественные и неимущественные</w:t>
      </w:r>
      <w:r w:rsidRPr="000F234E">
        <w:rPr>
          <w:color w:val="000000"/>
          <w:sz w:val="24"/>
          <w:szCs w:val="24"/>
        </w:rPr>
        <w:t xml:space="preserve"> права Государственного заказчика и других лиц. Использование объектов интеллектуальной собственности или средств индивидуализации (товарный знак, знак обслуживания и т.п.) должно осуществляться в соответствии с действующим законодательством Российской Федерации.</w:t>
      </w:r>
      <w:r w:rsidRPr="000F234E">
        <w:rPr>
          <w:color w:val="000000"/>
        </w:rPr>
        <w:t xml:space="preserve"> </w:t>
      </w:r>
      <w:r w:rsidRPr="000F234E">
        <w:rPr>
          <w:color w:val="000000"/>
          <w:sz w:val="24"/>
          <w:szCs w:val="24"/>
        </w:rPr>
        <w:t>Иные условия использования (правообладания) объектов интеллектуальной собственности могут быть определены в Задании на выполнение работ (оказание услуг)</w:t>
      </w:r>
      <w:r w:rsidRPr="000F234E">
        <w:t xml:space="preserve"> </w:t>
      </w:r>
      <w:r w:rsidRPr="000F234E">
        <w:rPr>
          <w:color w:val="000000"/>
          <w:sz w:val="24"/>
          <w:szCs w:val="24"/>
        </w:rPr>
        <w:t>(Приложение № 1 к Государственному контракту).</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Исполнитель га</w:t>
      </w:r>
      <w:r w:rsidR="00AD40F3">
        <w:rPr>
          <w:color w:val="000000"/>
          <w:sz w:val="24"/>
          <w:szCs w:val="24"/>
        </w:rPr>
        <w:t xml:space="preserve">рантирует, что результат работ </w:t>
      </w:r>
      <w:r w:rsidRPr="000F234E">
        <w:rPr>
          <w:color w:val="000000"/>
          <w:sz w:val="24"/>
          <w:szCs w:val="24"/>
        </w:rPr>
        <w:t xml:space="preserve">передается свободным от прав третьих лиц и не является предметом залога, ареста или иного обременения. </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Срок гарантии качества на работы (услуги) по Государственному контракту устанавливается в Задании на выполнение работ (оказание услуг)</w:t>
      </w:r>
      <w:r w:rsidRPr="000F234E">
        <w:t xml:space="preserve"> </w:t>
      </w:r>
      <w:r w:rsidRPr="000F234E">
        <w:rPr>
          <w:color w:val="000000"/>
          <w:sz w:val="24"/>
          <w:szCs w:val="24"/>
        </w:rPr>
        <w:t>(Приложение № 1 к Государственному контракту)</w:t>
      </w:r>
      <w:r w:rsidRPr="000F234E">
        <w:rPr>
          <w:i/>
          <w:color w:val="000000"/>
          <w:sz w:val="24"/>
          <w:szCs w:val="24"/>
        </w:rPr>
        <w:t>.</w:t>
      </w:r>
      <w:r w:rsidRPr="000F234E">
        <w:rPr>
          <w:color w:val="000000"/>
          <w:sz w:val="24"/>
          <w:szCs w:val="24"/>
        </w:rPr>
        <w:t xml:space="preserve"> Течение гарантийного срока начинается с момента подписания Государственным заказчиком  акта сдачи-приемки исполнения обязательств по Государственному контракту.</w:t>
      </w:r>
    </w:p>
    <w:p w:rsidR="00A5132A" w:rsidRDefault="002403FE" w:rsidP="001D6336">
      <w:pPr>
        <w:widowControl w:val="0"/>
        <w:numPr>
          <w:ilvl w:val="2"/>
          <w:numId w:val="3"/>
        </w:numPr>
        <w:tabs>
          <w:tab w:val="clear" w:pos="1224"/>
        </w:tabs>
        <w:ind w:left="0" w:firstLine="709"/>
        <w:contextualSpacing/>
        <w:jc w:val="both"/>
        <w:rPr>
          <w:color w:val="000000"/>
          <w:sz w:val="24"/>
          <w:szCs w:val="24"/>
        </w:rPr>
      </w:pPr>
      <w:r w:rsidRPr="000F234E">
        <w:rPr>
          <w:color w:val="000000"/>
          <w:sz w:val="24"/>
          <w:szCs w:val="24"/>
        </w:rPr>
        <w:t>Объем гарантии качества на работы (услуги) по Государственному контракту устанавливается в Задании на выполнение работ (оказание услуг)</w:t>
      </w:r>
      <w:r w:rsidRPr="000F234E">
        <w:t xml:space="preserve"> </w:t>
      </w:r>
      <w:r w:rsidRPr="000F234E">
        <w:rPr>
          <w:color w:val="000000"/>
          <w:sz w:val="24"/>
          <w:szCs w:val="24"/>
        </w:rPr>
        <w:t>(Приложение № 1 к Государственному контракту).</w:t>
      </w:r>
    </w:p>
    <w:p w:rsidR="00A5132A" w:rsidRDefault="00A5132A" w:rsidP="001D6336">
      <w:pPr>
        <w:widowControl w:val="0"/>
        <w:ind w:firstLine="709"/>
        <w:contextualSpacing/>
        <w:jc w:val="both"/>
        <w:rPr>
          <w:color w:val="000000"/>
          <w:sz w:val="24"/>
          <w:szCs w:val="24"/>
        </w:rPr>
      </w:pPr>
    </w:p>
    <w:p w:rsidR="00A5132A" w:rsidRDefault="002403FE" w:rsidP="001D6336">
      <w:pPr>
        <w:widowControl w:val="0"/>
        <w:numPr>
          <w:ilvl w:val="0"/>
          <w:numId w:val="3"/>
        </w:numPr>
        <w:tabs>
          <w:tab w:val="clear" w:pos="360"/>
        </w:tabs>
        <w:ind w:left="0" w:firstLine="709"/>
        <w:contextualSpacing/>
        <w:jc w:val="center"/>
        <w:rPr>
          <w:b/>
          <w:color w:val="000000"/>
          <w:sz w:val="24"/>
          <w:szCs w:val="24"/>
        </w:rPr>
      </w:pPr>
      <w:r w:rsidRPr="000F234E">
        <w:rPr>
          <w:b/>
          <w:bCs/>
          <w:iCs/>
          <w:color w:val="000000"/>
          <w:sz w:val="24"/>
          <w:szCs w:val="24"/>
        </w:rPr>
        <w:t xml:space="preserve">Стоимость (цена) работ (услуг)  и </w:t>
      </w:r>
      <w:r w:rsidRPr="000F234E">
        <w:rPr>
          <w:b/>
          <w:color w:val="000000"/>
          <w:sz w:val="24"/>
          <w:szCs w:val="24"/>
        </w:rPr>
        <w:t>порядок оплаты</w:t>
      </w:r>
    </w:p>
    <w:p w:rsidR="00A5132A" w:rsidRDefault="00A5132A" w:rsidP="001D6336">
      <w:pPr>
        <w:widowControl w:val="0"/>
        <w:ind w:firstLine="709"/>
        <w:contextualSpacing/>
        <w:rPr>
          <w:color w:val="000000"/>
          <w:sz w:val="24"/>
          <w:szCs w:val="24"/>
        </w:rPr>
      </w:pPr>
    </w:p>
    <w:p w:rsidR="00A5132A" w:rsidRDefault="002403FE" w:rsidP="001D6336">
      <w:pPr>
        <w:pStyle w:val="af"/>
        <w:widowControl w:val="0"/>
        <w:numPr>
          <w:ilvl w:val="1"/>
          <w:numId w:val="3"/>
        </w:numPr>
        <w:tabs>
          <w:tab w:val="clear" w:pos="792"/>
        </w:tabs>
        <w:autoSpaceDE w:val="0"/>
        <w:ind w:left="0" w:firstLine="709"/>
        <w:jc w:val="both"/>
        <w:rPr>
          <w:bCs/>
          <w:color w:val="000000"/>
          <w:sz w:val="24"/>
          <w:szCs w:val="24"/>
          <w:lang w:eastAsia="ar-SA"/>
        </w:rPr>
      </w:pPr>
      <w:r w:rsidRPr="002403FE">
        <w:rPr>
          <w:color w:val="000000"/>
          <w:sz w:val="24"/>
          <w:szCs w:val="24"/>
        </w:rPr>
        <w:t xml:space="preserve">Общая стоимость (цена) работ (услуг) по Государственному контракту составляет </w:t>
      </w:r>
      <w:r w:rsidRPr="002403FE">
        <w:rPr>
          <w:bCs/>
          <w:color w:val="000000"/>
          <w:sz w:val="24"/>
          <w:szCs w:val="24"/>
          <w:lang w:eastAsia="ar-SA"/>
        </w:rPr>
        <w:t xml:space="preserve"> </w:t>
      </w:r>
      <w:r w:rsidR="009B0924">
        <w:rPr>
          <w:bCs/>
          <w:color w:val="000000"/>
          <w:sz w:val="24"/>
          <w:szCs w:val="24"/>
          <w:lang w:eastAsia="ar-SA"/>
        </w:rPr>
        <w:t xml:space="preserve">2 125 000 </w:t>
      </w:r>
      <w:r w:rsidRPr="002403FE">
        <w:rPr>
          <w:bCs/>
          <w:color w:val="000000"/>
          <w:sz w:val="24"/>
          <w:szCs w:val="24"/>
          <w:lang w:eastAsia="ar-SA"/>
        </w:rPr>
        <w:t xml:space="preserve">рублей 00 коп. </w:t>
      </w:r>
      <w:r w:rsidRPr="009B0924">
        <w:rPr>
          <w:color w:val="000000"/>
          <w:sz w:val="24"/>
          <w:szCs w:val="24"/>
        </w:rPr>
        <w:t>(</w:t>
      </w:r>
      <w:r w:rsidR="009B0924" w:rsidRPr="009B0924">
        <w:rPr>
          <w:color w:val="000000"/>
          <w:sz w:val="24"/>
          <w:szCs w:val="24"/>
        </w:rPr>
        <w:t>Два миллиона сто двадцать пять тысяч) рублей 00 коп</w:t>
      </w:r>
      <w:r w:rsidRPr="009B0924">
        <w:rPr>
          <w:color w:val="000000"/>
          <w:sz w:val="24"/>
          <w:szCs w:val="24"/>
        </w:rPr>
        <w:t>.),</w:t>
      </w:r>
      <w:r w:rsidRPr="002403FE">
        <w:rPr>
          <w:bCs/>
          <w:color w:val="000000"/>
          <w:sz w:val="24"/>
          <w:szCs w:val="24"/>
          <w:lang w:eastAsia="ar-SA"/>
        </w:rPr>
        <w:t xml:space="preserve"> </w:t>
      </w:r>
      <w:r w:rsidRPr="002403FE">
        <w:rPr>
          <w:bCs/>
          <w:sz w:val="24"/>
          <w:szCs w:val="24"/>
          <w:lang w:eastAsia="ar-SA"/>
        </w:rPr>
        <w:t>в т.</w:t>
      </w:r>
      <w:r w:rsidR="009B0924">
        <w:rPr>
          <w:bCs/>
          <w:sz w:val="24"/>
          <w:szCs w:val="24"/>
          <w:lang w:eastAsia="ar-SA"/>
        </w:rPr>
        <w:t xml:space="preserve"> </w:t>
      </w:r>
      <w:r w:rsidRPr="002403FE">
        <w:rPr>
          <w:bCs/>
          <w:sz w:val="24"/>
          <w:szCs w:val="24"/>
          <w:lang w:eastAsia="ar-SA"/>
        </w:rPr>
        <w:t xml:space="preserve">ч. </w:t>
      </w:r>
      <w:r w:rsidR="00AD40F3">
        <w:rPr>
          <w:bCs/>
          <w:color w:val="000000"/>
          <w:sz w:val="24"/>
          <w:szCs w:val="24"/>
          <w:lang w:eastAsia="ar-SA"/>
        </w:rPr>
        <w:t>НДС 18%</w:t>
      </w:r>
      <w:r w:rsidR="009B0924">
        <w:rPr>
          <w:bCs/>
          <w:color w:val="000000"/>
          <w:sz w:val="24"/>
          <w:szCs w:val="24"/>
          <w:lang w:eastAsia="ar-SA"/>
        </w:rPr>
        <w:t xml:space="preserve"> составляет 324 152 рубля 54 коп. (Триста двадцать четыре тысячи сто пятьдесят два рубля 54</w:t>
      </w:r>
      <w:r w:rsidRPr="002403FE">
        <w:rPr>
          <w:bCs/>
          <w:color w:val="000000"/>
          <w:sz w:val="24"/>
          <w:szCs w:val="24"/>
          <w:lang w:eastAsia="ar-SA"/>
        </w:rPr>
        <w:t xml:space="preserve"> коп.).</w:t>
      </w:r>
    </w:p>
    <w:p w:rsidR="00A5132A" w:rsidRDefault="002403FE" w:rsidP="001D6336">
      <w:pPr>
        <w:widowControl w:val="0"/>
        <w:ind w:firstLine="709"/>
        <w:contextualSpacing/>
        <w:jc w:val="both"/>
        <w:rPr>
          <w:color w:val="000000"/>
          <w:sz w:val="24"/>
          <w:szCs w:val="24"/>
        </w:rPr>
      </w:pPr>
      <w:r w:rsidRPr="000F234E">
        <w:rPr>
          <w:color w:val="000000"/>
          <w:sz w:val="24"/>
          <w:szCs w:val="24"/>
        </w:rPr>
        <w:t>Указанная цена (стоимость) Государственного контракта является твердой и не может изменяться в процессе его исполнения, за исключ</w:t>
      </w:r>
      <w:r w:rsidR="00AD40F3">
        <w:rPr>
          <w:color w:val="000000"/>
          <w:sz w:val="24"/>
          <w:szCs w:val="24"/>
        </w:rPr>
        <w:t xml:space="preserve">ением случаев, предусмотренных </w:t>
      </w:r>
      <w:r w:rsidRPr="000F234E">
        <w:rPr>
          <w:color w:val="000000"/>
          <w:sz w:val="24"/>
          <w:szCs w:val="24"/>
        </w:rPr>
        <w:t>п. 3.3. Государственного контракта.</w:t>
      </w:r>
    </w:p>
    <w:p w:rsidR="00A5132A" w:rsidRDefault="00AD40F3" w:rsidP="001D6336">
      <w:pPr>
        <w:widowControl w:val="0"/>
        <w:numPr>
          <w:ilvl w:val="1"/>
          <w:numId w:val="3"/>
        </w:numPr>
        <w:tabs>
          <w:tab w:val="clear" w:pos="792"/>
        </w:tabs>
        <w:ind w:left="0" w:firstLine="709"/>
        <w:contextualSpacing/>
        <w:jc w:val="both"/>
        <w:rPr>
          <w:color w:val="000000"/>
          <w:sz w:val="24"/>
          <w:szCs w:val="24"/>
        </w:rPr>
      </w:pPr>
      <w:r>
        <w:rPr>
          <w:color w:val="000000"/>
          <w:sz w:val="24"/>
          <w:szCs w:val="24"/>
        </w:rPr>
        <w:t>Общая стоимость работ (услуг)</w:t>
      </w:r>
      <w:r w:rsidR="002403FE" w:rsidRPr="000F234E">
        <w:rPr>
          <w:color w:val="000000"/>
          <w:sz w:val="24"/>
          <w:szCs w:val="24"/>
        </w:rPr>
        <w:t xml:space="preserve"> включает в себя все затраты, издержки и иные расходы Исполнителя, связанные с исполнением настоящего Государственного контракта.</w:t>
      </w:r>
    </w:p>
    <w:p w:rsidR="00A5132A" w:rsidRDefault="002403FE" w:rsidP="001D6336">
      <w:pPr>
        <w:widowControl w:val="0"/>
        <w:numPr>
          <w:ilvl w:val="1"/>
          <w:numId w:val="3"/>
        </w:numPr>
        <w:tabs>
          <w:tab w:val="clear" w:pos="792"/>
        </w:tabs>
        <w:ind w:left="0" w:firstLine="709"/>
        <w:contextualSpacing/>
        <w:jc w:val="both"/>
        <w:rPr>
          <w:color w:val="000000"/>
          <w:sz w:val="24"/>
          <w:szCs w:val="24"/>
        </w:rPr>
      </w:pPr>
      <w:r w:rsidRPr="000F234E">
        <w:rPr>
          <w:color w:val="000000"/>
          <w:sz w:val="24"/>
          <w:szCs w:val="24"/>
        </w:rPr>
        <w:t>Цена Государственного контракта может быть снижена по соглашению сторон без изменения предусмотренн</w:t>
      </w:r>
      <w:r w:rsidR="00AD40F3">
        <w:rPr>
          <w:color w:val="000000"/>
          <w:sz w:val="24"/>
          <w:szCs w:val="24"/>
        </w:rPr>
        <w:t xml:space="preserve">ого Государственным контрактом </w:t>
      </w:r>
      <w:r w:rsidRPr="000F234E">
        <w:rPr>
          <w:color w:val="000000"/>
          <w:sz w:val="24"/>
          <w:szCs w:val="24"/>
        </w:rPr>
        <w:t xml:space="preserve">объема работ (услуг) и иных условий исполнения Государственного контракта. </w:t>
      </w:r>
      <w:r w:rsidRPr="000F234E">
        <w:rPr>
          <w:rFonts w:eastAsia="Arial Unicode MS"/>
          <w:color w:val="000000"/>
          <w:sz w:val="24"/>
          <w:szCs w:val="24"/>
        </w:rPr>
        <w:t>Соответствующие изменения положений Государственного контракта осуществляются путем подписания Сторонами Дополнительного соглашения к настоящему Государственному контракту</w:t>
      </w:r>
      <w:r w:rsidRPr="000F234E">
        <w:rPr>
          <w:color w:val="000000"/>
          <w:sz w:val="24"/>
          <w:szCs w:val="24"/>
        </w:rPr>
        <w:t>.</w:t>
      </w:r>
    </w:p>
    <w:p w:rsidR="00A5132A" w:rsidRDefault="002403FE" w:rsidP="001D6336">
      <w:pPr>
        <w:widowControl w:val="0"/>
        <w:numPr>
          <w:ilvl w:val="1"/>
          <w:numId w:val="3"/>
        </w:numPr>
        <w:tabs>
          <w:tab w:val="clear" w:pos="792"/>
        </w:tabs>
        <w:ind w:left="0" w:firstLine="709"/>
        <w:contextualSpacing/>
        <w:jc w:val="both"/>
        <w:rPr>
          <w:i/>
          <w:sz w:val="24"/>
          <w:szCs w:val="24"/>
        </w:rPr>
      </w:pPr>
      <w:r w:rsidRPr="000F234E">
        <w:rPr>
          <w:color w:val="000000"/>
          <w:sz w:val="24"/>
          <w:szCs w:val="24"/>
        </w:rPr>
        <w:t xml:space="preserve"> Оплата выполненных работ (оказанных услуг) по настоящему Государственному контракту производится Государственным заказчиком</w:t>
      </w:r>
      <w:r w:rsidRPr="000F234E">
        <w:rPr>
          <w:rFonts w:eastAsia="Arial Unicode MS"/>
          <w:color w:val="000000"/>
          <w:sz w:val="24"/>
          <w:szCs w:val="24"/>
        </w:rPr>
        <w:t xml:space="preserve"> по безналичному расчету </w:t>
      </w:r>
      <w:r w:rsidRPr="000F234E">
        <w:rPr>
          <w:rFonts w:eastAsia="Arial Unicode MS"/>
          <w:sz w:val="24"/>
          <w:szCs w:val="24"/>
        </w:rPr>
        <w:t xml:space="preserve">перечислением денежных средств на счет Исполнителя платежными поручениями </w:t>
      </w:r>
      <w:r w:rsidRPr="000F234E">
        <w:rPr>
          <w:sz w:val="24"/>
          <w:szCs w:val="24"/>
        </w:rPr>
        <w:t>в следующем порядке:</w:t>
      </w:r>
    </w:p>
    <w:p w:rsidR="00A5132A" w:rsidRDefault="002403FE" w:rsidP="001D6336">
      <w:pPr>
        <w:widowControl w:val="0"/>
        <w:numPr>
          <w:ilvl w:val="2"/>
          <w:numId w:val="3"/>
        </w:numPr>
        <w:tabs>
          <w:tab w:val="clear" w:pos="1224"/>
        </w:tabs>
        <w:ind w:left="0" w:firstLine="709"/>
        <w:contextualSpacing/>
        <w:jc w:val="both"/>
        <w:rPr>
          <w:bCs/>
          <w:iCs/>
          <w:sz w:val="24"/>
          <w:szCs w:val="24"/>
        </w:rPr>
      </w:pPr>
      <w:r w:rsidRPr="000F234E">
        <w:rPr>
          <w:sz w:val="24"/>
          <w:szCs w:val="24"/>
        </w:rPr>
        <w:t>Г</w:t>
      </w:r>
      <w:r w:rsidRPr="000F234E">
        <w:rPr>
          <w:bCs/>
          <w:iCs/>
          <w:sz w:val="24"/>
          <w:szCs w:val="24"/>
        </w:rPr>
        <w:t>осударственный заказчик производит авансовый платеж при условии поступления соответствующих средств федерального бюджета на счет Государственного заказчика, в размере 30 (Тридцати) процентов от общей стоимости выполняемых в текущем году работ (оказываемых услуг):</w:t>
      </w:r>
    </w:p>
    <w:p w:rsidR="00A5132A" w:rsidRDefault="002403FE" w:rsidP="001D6336">
      <w:pPr>
        <w:widowControl w:val="0"/>
        <w:numPr>
          <w:ilvl w:val="2"/>
          <w:numId w:val="3"/>
        </w:numPr>
        <w:tabs>
          <w:tab w:val="clear" w:pos="1224"/>
        </w:tabs>
        <w:ind w:left="0" w:firstLine="709"/>
        <w:contextualSpacing/>
        <w:jc w:val="both"/>
        <w:rPr>
          <w:sz w:val="24"/>
          <w:szCs w:val="24"/>
        </w:rPr>
      </w:pPr>
      <w:r w:rsidRPr="000F234E">
        <w:rPr>
          <w:sz w:val="24"/>
          <w:szCs w:val="24"/>
        </w:rPr>
        <w:t xml:space="preserve">  Расчеты с Исполнителем осуществляются с учетом произведенного авансового платежа и в пределах стоимости (цены) выполненных работ (оказанных услуг) в течение </w:t>
      </w:r>
      <w:r w:rsidRPr="000F234E">
        <w:rPr>
          <w:bCs/>
          <w:iCs/>
          <w:sz w:val="24"/>
          <w:szCs w:val="24"/>
        </w:rPr>
        <w:t>30 (тридцати)</w:t>
      </w:r>
      <w:r w:rsidRPr="000F234E">
        <w:rPr>
          <w:sz w:val="24"/>
          <w:szCs w:val="24"/>
        </w:rPr>
        <w:t xml:space="preserve"> дней с момента представления Исполнителем подписанного Сторонами акта сдачи-приемки исполнения обязательств по Государственному контракту по установленным Государственным заказчиком формам и при условии поступления средств федерального бюджета на счет Государственного заказчика.</w:t>
      </w:r>
      <w:r w:rsidRPr="006346AD">
        <w:rPr>
          <w:rFonts w:eastAsia="Arial Unicode MS"/>
          <w:bCs/>
          <w:iCs/>
          <w:sz w:val="24"/>
          <w:szCs w:val="24"/>
        </w:rPr>
        <w:t xml:space="preserve"> </w:t>
      </w:r>
    </w:p>
    <w:p w:rsidR="00A5132A" w:rsidRDefault="002403FE" w:rsidP="001D6336">
      <w:pPr>
        <w:widowControl w:val="0"/>
        <w:ind w:firstLine="709"/>
        <w:contextualSpacing/>
        <w:jc w:val="both"/>
        <w:rPr>
          <w:bCs/>
          <w:iCs/>
          <w:sz w:val="24"/>
          <w:szCs w:val="24"/>
        </w:rPr>
      </w:pPr>
      <w:r w:rsidRPr="000F234E">
        <w:rPr>
          <w:sz w:val="24"/>
          <w:szCs w:val="24"/>
        </w:rPr>
        <w:t xml:space="preserve">3.5. В случае уменьшения соответствующими государственными органами в установленном порядке бюджетных средств ранее доведенных лимитов бюджетных обязательств, приводящего к невозможности исполнения Государственным заказчиком </w:t>
      </w:r>
      <w:r w:rsidRPr="000F234E">
        <w:rPr>
          <w:sz w:val="24"/>
          <w:szCs w:val="24"/>
        </w:rPr>
        <w:lastRenderedPageBreak/>
        <w:t>обязательств по настоящему Государственному контракту, о чем Государственный заказчик уведомляет Исполнителя, Стороны согласовывают в соответствии с законодательством Российской Федерации о контрактной системе в сфере закупок товаров, работ, услуг для государственных и муниципальных нужд новые условия по цене и (или) объемам работ (услуг).</w:t>
      </w:r>
    </w:p>
    <w:p w:rsidR="00A5132A" w:rsidRDefault="002403FE" w:rsidP="001D6336">
      <w:pPr>
        <w:widowControl w:val="0"/>
        <w:ind w:firstLine="709"/>
        <w:contextualSpacing/>
        <w:jc w:val="both"/>
        <w:rPr>
          <w:bCs/>
          <w:iCs/>
          <w:sz w:val="24"/>
          <w:szCs w:val="24"/>
        </w:rPr>
      </w:pPr>
      <w:r w:rsidRPr="000F234E">
        <w:rPr>
          <w:bCs/>
          <w:iCs/>
          <w:sz w:val="24"/>
          <w:szCs w:val="24"/>
        </w:rPr>
        <w:t>3.6. В случае применения к Исполнителю неустойки, расчеты с Исполнителем осуществляются после погашения Исполнителем неустойки.</w:t>
      </w:r>
    </w:p>
    <w:p w:rsidR="00A5132A" w:rsidRDefault="00A5132A" w:rsidP="001D6336">
      <w:pPr>
        <w:widowControl w:val="0"/>
        <w:ind w:firstLine="709"/>
        <w:contextualSpacing/>
        <w:jc w:val="both"/>
        <w:rPr>
          <w:bCs/>
          <w:i/>
          <w:iCs/>
          <w:sz w:val="24"/>
          <w:szCs w:val="24"/>
        </w:rPr>
      </w:pPr>
    </w:p>
    <w:p w:rsidR="00A5132A" w:rsidRDefault="002403FE" w:rsidP="001D6336">
      <w:pPr>
        <w:widowControl w:val="0"/>
        <w:numPr>
          <w:ilvl w:val="0"/>
          <w:numId w:val="3"/>
        </w:numPr>
        <w:tabs>
          <w:tab w:val="clear" w:pos="360"/>
        </w:tabs>
        <w:ind w:left="0" w:firstLine="709"/>
        <w:contextualSpacing/>
        <w:jc w:val="center"/>
        <w:rPr>
          <w:b/>
          <w:sz w:val="24"/>
          <w:szCs w:val="24"/>
        </w:rPr>
      </w:pPr>
      <w:r w:rsidRPr="000F234E">
        <w:rPr>
          <w:b/>
          <w:bCs/>
          <w:iCs/>
          <w:sz w:val="24"/>
          <w:szCs w:val="24"/>
        </w:rPr>
        <w:t xml:space="preserve">Порядок сдачи–приемки </w:t>
      </w:r>
      <w:r w:rsidRPr="000F234E">
        <w:rPr>
          <w:b/>
          <w:sz w:val="24"/>
          <w:szCs w:val="24"/>
        </w:rPr>
        <w:t>исполнения обязательств</w:t>
      </w:r>
    </w:p>
    <w:p w:rsidR="00A5132A" w:rsidRDefault="00A5132A" w:rsidP="001D6336">
      <w:pPr>
        <w:widowControl w:val="0"/>
        <w:ind w:firstLine="709"/>
        <w:contextualSpacing/>
        <w:rPr>
          <w:b/>
          <w:sz w:val="24"/>
          <w:szCs w:val="24"/>
        </w:rPr>
      </w:pPr>
    </w:p>
    <w:p w:rsidR="00A5132A" w:rsidRDefault="002403FE" w:rsidP="001D6336">
      <w:pPr>
        <w:widowControl w:val="0"/>
        <w:numPr>
          <w:ilvl w:val="1"/>
          <w:numId w:val="4"/>
        </w:numPr>
        <w:tabs>
          <w:tab w:val="clear" w:pos="360"/>
        </w:tabs>
        <w:ind w:left="0" w:firstLine="709"/>
        <w:contextualSpacing/>
        <w:jc w:val="both"/>
        <w:rPr>
          <w:sz w:val="24"/>
          <w:szCs w:val="24"/>
        </w:rPr>
      </w:pPr>
      <w:r w:rsidRPr="000F234E">
        <w:rPr>
          <w:sz w:val="24"/>
          <w:szCs w:val="24"/>
        </w:rPr>
        <w:t xml:space="preserve">Передача отчетной документации осуществляется в сроки, предусмотренные в разделе 6. Задания на выполнение работ (оказание услуг) (Приложение №1 к Государственному контракту). </w:t>
      </w:r>
    </w:p>
    <w:p w:rsidR="00A5132A" w:rsidRDefault="002403FE" w:rsidP="001D6336">
      <w:pPr>
        <w:widowControl w:val="0"/>
        <w:numPr>
          <w:ilvl w:val="2"/>
          <w:numId w:val="4"/>
        </w:numPr>
        <w:tabs>
          <w:tab w:val="clear" w:pos="720"/>
        </w:tabs>
        <w:ind w:left="0" w:firstLine="709"/>
        <w:contextualSpacing/>
        <w:jc w:val="both"/>
        <w:rPr>
          <w:sz w:val="24"/>
          <w:szCs w:val="24"/>
        </w:rPr>
      </w:pPr>
      <w:r w:rsidRPr="000F234E">
        <w:rPr>
          <w:sz w:val="24"/>
          <w:szCs w:val="24"/>
        </w:rPr>
        <w:t>Выполненные работы (оказанные услуги) принимаются Государственным заказчиком по акту сдачи-приемки исполнения обязательств по Государственному контракту либо по акту сдачи-приемки исполнения обязательств по этапу Государственного контракта. При приемке, в том числе, проверяется соответствие объема и качества выполненных работ (оказанных услуг) требованиям настоящего Государственного контракта.</w:t>
      </w:r>
    </w:p>
    <w:p w:rsidR="00A5132A" w:rsidRDefault="002403FE" w:rsidP="001D6336">
      <w:pPr>
        <w:widowControl w:val="0"/>
        <w:numPr>
          <w:ilvl w:val="1"/>
          <w:numId w:val="4"/>
        </w:numPr>
        <w:tabs>
          <w:tab w:val="clear" w:pos="360"/>
        </w:tabs>
        <w:ind w:left="0" w:firstLine="709"/>
        <w:contextualSpacing/>
        <w:jc w:val="both"/>
        <w:rPr>
          <w:color w:val="000000"/>
          <w:sz w:val="24"/>
          <w:szCs w:val="24"/>
        </w:rPr>
      </w:pPr>
      <w:r w:rsidRPr="000F234E">
        <w:rPr>
          <w:sz w:val="24"/>
          <w:szCs w:val="24"/>
        </w:rPr>
        <w:t>В течение 10 (десяти) рабочих дней</w:t>
      </w:r>
      <w:r w:rsidRPr="000F234E" w:rsidDel="006E1301">
        <w:rPr>
          <w:sz w:val="24"/>
          <w:szCs w:val="24"/>
        </w:rPr>
        <w:t xml:space="preserve"> </w:t>
      </w:r>
      <w:r w:rsidRPr="000F234E">
        <w:rPr>
          <w:sz w:val="24"/>
          <w:szCs w:val="24"/>
        </w:rPr>
        <w:t>с момента предоставления подготовленной и подписанной Исполнителем отчетной документации, Приемочная комиссия Государственного заказчика осуществляет проверку результатов исполнения обязательств Исполнителем по настоящему Государственному контракту (по этапу Государственного контракта) на предмет соответствия выполненных работ (оказанных услуг) и представленной отчетной документации требованиям и условиям</w:t>
      </w:r>
      <w:r w:rsidRPr="000F234E">
        <w:rPr>
          <w:color w:val="000000"/>
          <w:sz w:val="24"/>
          <w:szCs w:val="24"/>
        </w:rPr>
        <w:t xml:space="preserve"> настоящего Государственного контракта. Для проверки соответствия качества выполненных работ (оказанных услуг) требованиям, установленным Государственным контрактом, Государственный заказчик вправе привлечь независимых экспертов. </w:t>
      </w:r>
    </w:p>
    <w:p w:rsidR="00A5132A" w:rsidRDefault="002403FE" w:rsidP="001D6336">
      <w:pPr>
        <w:widowControl w:val="0"/>
        <w:numPr>
          <w:ilvl w:val="1"/>
          <w:numId w:val="4"/>
        </w:numPr>
        <w:tabs>
          <w:tab w:val="clear" w:pos="360"/>
        </w:tabs>
        <w:ind w:left="0" w:firstLine="709"/>
        <w:contextualSpacing/>
        <w:jc w:val="both"/>
        <w:rPr>
          <w:rFonts w:eastAsia="Arial Unicode MS"/>
          <w:bCs/>
          <w:iCs/>
          <w:sz w:val="24"/>
          <w:szCs w:val="24"/>
        </w:rPr>
      </w:pPr>
      <w:r w:rsidRPr="000F234E">
        <w:rPr>
          <w:color w:val="000000"/>
          <w:sz w:val="24"/>
          <w:szCs w:val="24"/>
        </w:rPr>
        <w:t>П</w:t>
      </w:r>
      <w:r w:rsidRPr="000F234E">
        <w:rPr>
          <w:rFonts w:eastAsia="Arial Unicode MS"/>
          <w:bCs/>
          <w:iCs/>
          <w:color w:val="000000"/>
          <w:sz w:val="24"/>
          <w:szCs w:val="24"/>
        </w:rPr>
        <w:t xml:space="preserve">о результатам рассмотрения исполнения обязательств Исполнителя по настоящему Государственному контракту </w:t>
      </w:r>
      <w:r w:rsidRPr="000F234E">
        <w:rPr>
          <w:color w:val="000000"/>
          <w:sz w:val="24"/>
          <w:szCs w:val="24"/>
        </w:rPr>
        <w:t xml:space="preserve">(по этапу Государственного контракта) </w:t>
      </w:r>
      <w:r w:rsidRPr="000F234E">
        <w:rPr>
          <w:rFonts w:eastAsia="Arial Unicode MS"/>
          <w:bCs/>
          <w:iCs/>
          <w:color w:val="000000"/>
          <w:sz w:val="24"/>
          <w:szCs w:val="24"/>
        </w:rPr>
        <w:t xml:space="preserve">Приемочная комиссия Государственного заказчика с учетом результатов экспертизы (если </w:t>
      </w:r>
      <w:r w:rsidRPr="000F234E">
        <w:rPr>
          <w:color w:val="000000"/>
          <w:sz w:val="24"/>
          <w:szCs w:val="24"/>
        </w:rPr>
        <w:t>для проверки соответствия качества выполненных работ (оказанных услуг) требованиям, установленным Государственным контрактом, Государственный заказчик привлек независимых экспертов</w:t>
      </w:r>
      <w:r w:rsidRPr="000F234E">
        <w:rPr>
          <w:rFonts w:eastAsia="Arial Unicode MS"/>
          <w:bCs/>
          <w:iCs/>
          <w:color w:val="000000"/>
          <w:sz w:val="24"/>
          <w:szCs w:val="24"/>
        </w:rPr>
        <w:t xml:space="preserve">), составляет мотивированное заключение о надлежащем исполнении или ненадлежащем исполнении Исполнителем обязательств по Государственному контракту </w:t>
      </w:r>
      <w:r w:rsidRPr="000F234E">
        <w:rPr>
          <w:color w:val="000000"/>
          <w:sz w:val="24"/>
          <w:szCs w:val="24"/>
        </w:rPr>
        <w:t>(по этапу Государственного контракта)</w:t>
      </w:r>
      <w:r w:rsidRPr="000F234E">
        <w:rPr>
          <w:rFonts w:eastAsia="Arial Unicode MS"/>
          <w:bCs/>
          <w:iCs/>
          <w:color w:val="000000"/>
          <w:sz w:val="24"/>
          <w:szCs w:val="24"/>
        </w:rPr>
        <w:t xml:space="preserve">. По результатам заключения приемочной комиссии Государственный заказчик не позднее, </w:t>
      </w:r>
      <w:r w:rsidRPr="000F234E">
        <w:rPr>
          <w:rFonts w:eastAsia="Arial Unicode MS"/>
          <w:bCs/>
          <w:iCs/>
          <w:sz w:val="24"/>
          <w:szCs w:val="24"/>
        </w:rPr>
        <w:t xml:space="preserve">чем через </w:t>
      </w:r>
      <w:r w:rsidRPr="000F234E">
        <w:rPr>
          <w:sz w:val="24"/>
          <w:szCs w:val="24"/>
        </w:rPr>
        <w:t>10 (десять) рабочих дней</w:t>
      </w:r>
      <w:r w:rsidRPr="000F234E" w:rsidDel="006E1301">
        <w:rPr>
          <w:rFonts w:eastAsia="Arial Unicode MS"/>
          <w:bCs/>
          <w:iCs/>
          <w:sz w:val="24"/>
          <w:szCs w:val="24"/>
        </w:rPr>
        <w:t xml:space="preserve"> </w:t>
      </w:r>
      <w:r w:rsidRPr="000F234E">
        <w:rPr>
          <w:rFonts w:eastAsia="Arial Unicode MS"/>
          <w:bCs/>
          <w:iCs/>
          <w:sz w:val="24"/>
          <w:szCs w:val="24"/>
        </w:rPr>
        <w:t xml:space="preserve">с момента предоставления Исполнителем отчетной документации, передает Исполнителю подписанный со своей стороны акт сдачи-приемки исполнения обязательств по Государственному контракту </w:t>
      </w:r>
      <w:r w:rsidRPr="000F234E">
        <w:rPr>
          <w:sz w:val="24"/>
          <w:szCs w:val="24"/>
        </w:rPr>
        <w:t xml:space="preserve">(по этапу Государственного контракта) </w:t>
      </w:r>
      <w:r w:rsidRPr="000F234E">
        <w:rPr>
          <w:rFonts w:eastAsia="Arial Unicode MS"/>
          <w:bCs/>
          <w:iCs/>
          <w:sz w:val="24"/>
          <w:szCs w:val="24"/>
        </w:rPr>
        <w:t xml:space="preserve">или мотивированный отказ от подписания акта сдачи-приемки исполнения обязательств по Государственному контракту </w:t>
      </w:r>
      <w:r w:rsidRPr="000F234E">
        <w:rPr>
          <w:sz w:val="24"/>
          <w:szCs w:val="24"/>
        </w:rPr>
        <w:t>(по этапу Государственного контракта)</w:t>
      </w:r>
      <w:r w:rsidRPr="000F234E">
        <w:rPr>
          <w:rFonts w:eastAsia="Arial Unicode MS"/>
          <w:bCs/>
          <w:iCs/>
          <w:sz w:val="24"/>
          <w:szCs w:val="24"/>
        </w:rPr>
        <w:t>.</w:t>
      </w:r>
    </w:p>
    <w:p w:rsidR="00A5132A" w:rsidRDefault="002403FE" w:rsidP="001D6336">
      <w:pPr>
        <w:widowControl w:val="0"/>
        <w:numPr>
          <w:ilvl w:val="1"/>
          <w:numId w:val="4"/>
        </w:numPr>
        <w:tabs>
          <w:tab w:val="clear" w:pos="360"/>
        </w:tabs>
        <w:ind w:left="0" w:firstLine="709"/>
        <w:contextualSpacing/>
        <w:jc w:val="both"/>
        <w:rPr>
          <w:rFonts w:eastAsia="Arial Unicode MS"/>
          <w:bCs/>
          <w:iCs/>
          <w:sz w:val="24"/>
          <w:szCs w:val="24"/>
        </w:rPr>
      </w:pPr>
      <w:r w:rsidRPr="000F234E">
        <w:rPr>
          <w:rFonts w:eastAsia="Arial Unicode MS"/>
          <w:bCs/>
          <w:iCs/>
          <w:sz w:val="24"/>
          <w:szCs w:val="24"/>
        </w:rPr>
        <w:t xml:space="preserve">В течение 2 (двух) календарных дней с момента получения подписанного Государственным заказчиком акта сдачи-приемки исполнения обязательств по Государственному контракту </w:t>
      </w:r>
      <w:r w:rsidRPr="000F234E">
        <w:rPr>
          <w:sz w:val="24"/>
          <w:szCs w:val="24"/>
        </w:rPr>
        <w:t xml:space="preserve">(по этапу Государственного контракта) </w:t>
      </w:r>
      <w:r w:rsidRPr="000F234E">
        <w:rPr>
          <w:rFonts w:eastAsia="Arial Unicode MS"/>
          <w:bCs/>
          <w:iCs/>
          <w:sz w:val="24"/>
          <w:szCs w:val="24"/>
        </w:rPr>
        <w:t xml:space="preserve">Исполнитель обязан подписать со своей стороны акт сдачи-приемки исполнения обязательств по Государственному контракту </w:t>
      </w:r>
      <w:r w:rsidRPr="000F234E">
        <w:rPr>
          <w:sz w:val="24"/>
          <w:szCs w:val="24"/>
        </w:rPr>
        <w:t xml:space="preserve">(по этапу Государственного контракта) </w:t>
      </w:r>
      <w:r w:rsidRPr="000F234E">
        <w:rPr>
          <w:rFonts w:eastAsia="Arial Unicode MS"/>
          <w:bCs/>
          <w:iCs/>
          <w:sz w:val="24"/>
          <w:szCs w:val="24"/>
        </w:rPr>
        <w:t>и возвратить экземпляр акта Государственному заказчику.</w:t>
      </w:r>
    </w:p>
    <w:p w:rsidR="00A5132A" w:rsidRDefault="002403FE" w:rsidP="001D6336">
      <w:pPr>
        <w:widowControl w:val="0"/>
        <w:numPr>
          <w:ilvl w:val="1"/>
          <w:numId w:val="4"/>
        </w:numPr>
        <w:tabs>
          <w:tab w:val="clear" w:pos="360"/>
        </w:tabs>
        <w:ind w:left="0" w:firstLine="709"/>
        <w:contextualSpacing/>
        <w:jc w:val="both"/>
        <w:rPr>
          <w:rFonts w:eastAsia="Arial Unicode MS"/>
          <w:bCs/>
          <w:iCs/>
          <w:color w:val="000000"/>
          <w:sz w:val="24"/>
          <w:szCs w:val="24"/>
        </w:rPr>
      </w:pPr>
      <w:r w:rsidRPr="000F234E">
        <w:rPr>
          <w:rFonts w:eastAsia="Arial Unicode MS"/>
          <w:bCs/>
          <w:iCs/>
          <w:sz w:val="24"/>
          <w:szCs w:val="24"/>
        </w:rPr>
        <w:t xml:space="preserve"> В случае получения мотивированного отказа Государственного заказчика от подписания акта сдачи-приемки исполнения обязательств по Государственному контракту </w:t>
      </w:r>
      <w:r w:rsidRPr="000F234E">
        <w:rPr>
          <w:sz w:val="24"/>
          <w:szCs w:val="24"/>
        </w:rPr>
        <w:t>(по этапу Государственного контракта)</w:t>
      </w:r>
      <w:r w:rsidRPr="000F234E">
        <w:rPr>
          <w:rFonts w:eastAsia="Arial Unicode MS"/>
          <w:bCs/>
          <w:iCs/>
          <w:sz w:val="24"/>
          <w:szCs w:val="24"/>
        </w:rPr>
        <w:t>, Исполнитель обязан рассмотреть мотивированный отказ и устранить недостатки в срок, указанный Государственным заказчиком в мотивированном отказе, а если срок не указан, то в течение 3 (трех) календарных дней с момента его получения. Доработанная Исполнителем отчетная документация</w:t>
      </w:r>
      <w:r w:rsidRPr="000F234E">
        <w:rPr>
          <w:rFonts w:eastAsia="Arial Unicode MS"/>
          <w:bCs/>
          <w:iCs/>
          <w:color w:val="000000"/>
          <w:sz w:val="24"/>
          <w:szCs w:val="24"/>
        </w:rPr>
        <w:t xml:space="preserve"> с описью произведенных изменений, рассматривается Государственным заказчиком в соответствии с п. 4.2. и 4.3. </w:t>
      </w:r>
      <w:r w:rsidRPr="000F234E">
        <w:rPr>
          <w:rFonts w:eastAsia="Arial Unicode MS"/>
          <w:bCs/>
          <w:iCs/>
          <w:color w:val="000000"/>
          <w:sz w:val="24"/>
          <w:szCs w:val="24"/>
        </w:rPr>
        <w:lastRenderedPageBreak/>
        <w:t>Государственного контракта.</w:t>
      </w:r>
    </w:p>
    <w:p w:rsidR="00A5132A" w:rsidRDefault="002403FE" w:rsidP="001D6336">
      <w:pPr>
        <w:widowControl w:val="0"/>
        <w:numPr>
          <w:ilvl w:val="1"/>
          <w:numId w:val="4"/>
        </w:numPr>
        <w:tabs>
          <w:tab w:val="clear" w:pos="360"/>
        </w:tabs>
        <w:ind w:left="0" w:firstLine="709"/>
        <w:contextualSpacing/>
        <w:jc w:val="both"/>
        <w:rPr>
          <w:rFonts w:eastAsia="Arial Unicode MS"/>
          <w:bCs/>
          <w:iCs/>
          <w:color w:val="000000"/>
          <w:sz w:val="24"/>
          <w:szCs w:val="24"/>
        </w:rPr>
      </w:pPr>
      <w:r w:rsidRPr="000F234E">
        <w:rPr>
          <w:rFonts w:eastAsia="Arial Unicode MS"/>
          <w:bCs/>
          <w:iCs/>
          <w:color w:val="000000"/>
          <w:sz w:val="24"/>
          <w:szCs w:val="24"/>
        </w:rPr>
        <w:t xml:space="preserve">Дата подписания обеими Сторонами акта сдачи–приемки исполнения обязательств по Государственному контракту или акта сдачи-приемки исполнения обязательств по этапу Государственного контракта является датой выполнения Исполнителем всех обязательств по Государственному контракту или датой окончания соответствующего этапа выполнения работ (оказания услуг). Подписанный между Государственным заказчиком и Исполнителем акт сдачи–приемки исполнения обязательств по Государственному контракту или акт сдачи-приемки исполнения обязательств по этапу Государственного контракта является основанием для оплаты Исполнителю выполненных работ (оказанных услуг). </w:t>
      </w:r>
    </w:p>
    <w:p w:rsidR="00A5132A" w:rsidRDefault="002403FE" w:rsidP="001D6336">
      <w:pPr>
        <w:widowControl w:val="0"/>
        <w:numPr>
          <w:ilvl w:val="1"/>
          <w:numId w:val="4"/>
        </w:numPr>
        <w:tabs>
          <w:tab w:val="clear" w:pos="360"/>
        </w:tabs>
        <w:ind w:left="0" w:firstLine="709"/>
        <w:contextualSpacing/>
        <w:jc w:val="both"/>
        <w:rPr>
          <w:rFonts w:eastAsia="Arial Unicode MS"/>
          <w:bCs/>
          <w:iCs/>
          <w:color w:val="000000"/>
          <w:sz w:val="24"/>
          <w:szCs w:val="24"/>
        </w:rPr>
      </w:pPr>
      <w:r w:rsidRPr="000F234E">
        <w:rPr>
          <w:rFonts w:eastAsia="Arial Unicode MS"/>
          <w:bCs/>
          <w:iCs/>
          <w:color w:val="000000"/>
          <w:sz w:val="24"/>
          <w:szCs w:val="24"/>
        </w:rPr>
        <w:t>Порядок передачи охраняемых объектов интеллектуальной собственности, а также иные требования к порядку приемки исполненных обязательств определяется  в Задании на выполнение работ (оказание услуг)</w:t>
      </w:r>
      <w:r w:rsidRPr="000F234E">
        <w:rPr>
          <w:color w:val="000000"/>
          <w:sz w:val="24"/>
          <w:szCs w:val="24"/>
        </w:rPr>
        <w:t xml:space="preserve"> </w:t>
      </w:r>
      <w:r w:rsidRPr="000F234E">
        <w:rPr>
          <w:rFonts w:eastAsia="Arial Unicode MS"/>
          <w:bCs/>
          <w:iCs/>
          <w:color w:val="000000"/>
          <w:sz w:val="24"/>
          <w:szCs w:val="24"/>
        </w:rPr>
        <w:t>(Приложение № 1 к Государственному контракту).</w:t>
      </w:r>
    </w:p>
    <w:p w:rsidR="00A5132A" w:rsidRDefault="002403FE" w:rsidP="001D6336">
      <w:pPr>
        <w:widowControl w:val="0"/>
        <w:numPr>
          <w:ilvl w:val="1"/>
          <w:numId w:val="4"/>
        </w:numPr>
        <w:tabs>
          <w:tab w:val="clear" w:pos="360"/>
        </w:tabs>
        <w:ind w:left="0" w:firstLine="709"/>
        <w:contextualSpacing/>
        <w:jc w:val="both"/>
        <w:rPr>
          <w:rFonts w:eastAsia="Arial Unicode MS"/>
          <w:bCs/>
          <w:iCs/>
          <w:color w:val="000000"/>
          <w:sz w:val="24"/>
          <w:szCs w:val="24"/>
        </w:rPr>
      </w:pPr>
      <w:r w:rsidRPr="000F234E">
        <w:rPr>
          <w:rFonts w:eastAsia="Arial Unicode MS"/>
          <w:bCs/>
          <w:iCs/>
          <w:color w:val="000000"/>
          <w:sz w:val="24"/>
          <w:szCs w:val="24"/>
        </w:rPr>
        <w:t>При досрочном выполнении работ (оказании услуг) (этапа выполнения работ (оказания услуг), если досрочное выполнение работ (оказание услуг) возможно в соответствии с условиями Государственного контракта, Исполнитель обязан в письменной форме уведомить Государственного заказчика о готовности предоставить для осуществления приемки отчетную документацию в соответствии с требованиями настоящего Государственного контракта.</w:t>
      </w:r>
    </w:p>
    <w:p w:rsidR="00A5132A" w:rsidRDefault="00A5132A" w:rsidP="001D6336">
      <w:pPr>
        <w:widowControl w:val="0"/>
        <w:ind w:firstLine="709"/>
        <w:contextualSpacing/>
        <w:rPr>
          <w:rFonts w:eastAsia="Arial Unicode MS"/>
          <w:color w:val="000000"/>
          <w:sz w:val="24"/>
          <w:szCs w:val="24"/>
        </w:rPr>
      </w:pPr>
    </w:p>
    <w:p w:rsidR="00A5132A" w:rsidRDefault="002403FE" w:rsidP="001D6336">
      <w:pPr>
        <w:widowControl w:val="0"/>
        <w:numPr>
          <w:ilvl w:val="0"/>
          <w:numId w:val="4"/>
        </w:numPr>
        <w:tabs>
          <w:tab w:val="clear" w:pos="360"/>
        </w:tabs>
        <w:ind w:left="0" w:firstLine="709"/>
        <w:contextualSpacing/>
        <w:jc w:val="center"/>
        <w:rPr>
          <w:rFonts w:eastAsia="Arial Unicode MS"/>
          <w:b/>
          <w:bCs/>
          <w:iCs/>
          <w:color w:val="000000"/>
          <w:sz w:val="24"/>
          <w:szCs w:val="24"/>
        </w:rPr>
      </w:pPr>
      <w:r w:rsidRPr="000F234E">
        <w:rPr>
          <w:b/>
          <w:bCs/>
          <w:iCs/>
          <w:color w:val="000000"/>
          <w:sz w:val="24"/>
          <w:szCs w:val="24"/>
        </w:rPr>
        <w:t>Права</w:t>
      </w:r>
      <w:r w:rsidRPr="000F234E">
        <w:rPr>
          <w:rFonts w:eastAsia="Arial Unicode MS"/>
          <w:b/>
          <w:bCs/>
          <w:iCs/>
          <w:color w:val="000000"/>
          <w:sz w:val="24"/>
          <w:szCs w:val="24"/>
        </w:rPr>
        <w:t xml:space="preserve"> и обязанности Государственного заказчика</w:t>
      </w:r>
    </w:p>
    <w:p w:rsidR="00A5132A" w:rsidRDefault="00A5132A" w:rsidP="001D6336">
      <w:pPr>
        <w:widowControl w:val="0"/>
        <w:ind w:firstLine="709"/>
        <w:contextualSpacing/>
        <w:rPr>
          <w:color w:val="000000"/>
          <w:sz w:val="24"/>
          <w:szCs w:val="24"/>
        </w:rPr>
      </w:pPr>
    </w:p>
    <w:p w:rsidR="00A5132A" w:rsidRDefault="002403FE" w:rsidP="001D6336">
      <w:pPr>
        <w:widowControl w:val="0"/>
        <w:ind w:firstLine="709"/>
        <w:contextualSpacing/>
        <w:rPr>
          <w:b/>
          <w:color w:val="000000"/>
          <w:sz w:val="24"/>
          <w:szCs w:val="24"/>
        </w:rPr>
      </w:pPr>
      <w:r w:rsidRPr="000F234E">
        <w:rPr>
          <w:b/>
          <w:color w:val="000000"/>
          <w:sz w:val="24"/>
          <w:szCs w:val="24"/>
        </w:rPr>
        <w:t>5.1. Государственный заказчик вправе:</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 xml:space="preserve">Требовать от Исполнителя  надлежащего выполнения обязательств по Государственному контракту </w:t>
      </w:r>
      <w:r w:rsidRPr="000F234E">
        <w:rPr>
          <w:rFonts w:eastAsia="Arial Unicode MS"/>
          <w:color w:val="000000"/>
          <w:sz w:val="24"/>
          <w:szCs w:val="24"/>
        </w:rPr>
        <w:t xml:space="preserve">(этапу Государственного контракта) </w:t>
      </w:r>
      <w:r w:rsidRPr="000F234E">
        <w:rPr>
          <w:color w:val="000000"/>
          <w:sz w:val="24"/>
          <w:szCs w:val="24"/>
        </w:rPr>
        <w:t>в соответствии с Заданием на выполнение работ (оказание услуг)</w:t>
      </w:r>
      <w:r w:rsidRPr="000F234E">
        <w:t xml:space="preserve"> </w:t>
      </w:r>
      <w:r w:rsidRPr="000F234E">
        <w:rPr>
          <w:color w:val="000000"/>
          <w:sz w:val="24"/>
          <w:szCs w:val="24"/>
        </w:rPr>
        <w:t xml:space="preserve">(Приложение № 1 к Государственному контракту) и иными Приложениями к настоящему Государственному контракту, а также требовать своевременного устранения выявленных недостатков. </w:t>
      </w:r>
    </w:p>
    <w:p w:rsidR="00A5132A" w:rsidRDefault="002403FE" w:rsidP="001D6336">
      <w:pPr>
        <w:widowControl w:val="0"/>
        <w:numPr>
          <w:ilvl w:val="2"/>
          <w:numId w:val="2"/>
        </w:numPr>
        <w:tabs>
          <w:tab w:val="clear" w:pos="1570"/>
        </w:tabs>
        <w:ind w:left="0" w:firstLine="709"/>
        <w:contextualSpacing/>
        <w:jc w:val="both"/>
        <w:rPr>
          <w:rFonts w:eastAsia="Arial Unicode MS"/>
          <w:color w:val="000000"/>
          <w:sz w:val="24"/>
          <w:szCs w:val="24"/>
        </w:rPr>
      </w:pPr>
      <w:r w:rsidRPr="000F234E">
        <w:rPr>
          <w:rFonts w:eastAsia="Arial Unicode MS"/>
          <w:color w:val="000000"/>
          <w:sz w:val="24"/>
          <w:szCs w:val="24"/>
        </w:rPr>
        <w:t>Требовать от Исполнителя предоставления надлежащим образом оформленной отчетной документации, подтверждающей исполнение обязательств по Государственному контракту (этапу Государственного контракта).</w:t>
      </w:r>
    </w:p>
    <w:p w:rsidR="00A5132A" w:rsidRDefault="002403FE" w:rsidP="001D6336">
      <w:pPr>
        <w:widowControl w:val="0"/>
        <w:numPr>
          <w:ilvl w:val="2"/>
          <w:numId w:val="2"/>
        </w:numPr>
        <w:tabs>
          <w:tab w:val="clear" w:pos="1570"/>
        </w:tabs>
        <w:ind w:left="0" w:firstLine="709"/>
        <w:contextualSpacing/>
        <w:jc w:val="both"/>
        <w:rPr>
          <w:bCs/>
          <w:iCs/>
          <w:color w:val="000000"/>
          <w:sz w:val="24"/>
          <w:szCs w:val="24"/>
        </w:rPr>
      </w:pPr>
      <w:r w:rsidRPr="000F234E">
        <w:rPr>
          <w:color w:val="000000"/>
          <w:sz w:val="24"/>
          <w:szCs w:val="24"/>
        </w:rPr>
        <w:t>П</w:t>
      </w:r>
      <w:r w:rsidRPr="000F234E">
        <w:rPr>
          <w:bCs/>
          <w:iCs/>
          <w:color w:val="000000"/>
          <w:sz w:val="24"/>
          <w:szCs w:val="24"/>
        </w:rPr>
        <w:t>ривлекать экспертов, специалистов и иных лиц, обладающих необходимыми знаниями для участия в проведении экспертизы выполненных работ (оказанных услуг) и представленной Исполнителем отчетной документации.</w:t>
      </w:r>
    </w:p>
    <w:p w:rsidR="00A5132A" w:rsidRDefault="002403FE" w:rsidP="001D6336">
      <w:pPr>
        <w:widowControl w:val="0"/>
        <w:numPr>
          <w:ilvl w:val="2"/>
          <w:numId w:val="2"/>
        </w:numPr>
        <w:tabs>
          <w:tab w:val="clear" w:pos="1570"/>
        </w:tabs>
        <w:ind w:left="0" w:firstLine="709"/>
        <w:contextualSpacing/>
        <w:jc w:val="both"/>
        <w:rPr>
          <w:rFonts w:eastAsia="Arial Unicode MS"/>
          <w:bCs/>
          <w:iCs/>
          <w:color w:val="000000"/>
          <w:sz w:val="24"/>
          <w:szCs w:val="24"/>
        </w:rPr>
      </w:pPr>
      <w:r w:rsidRPr="000F234E">
        <w:rPr>
          <w:color w:val="000000"/>
          <w:sz w:val="24"/>
          <w:szCs w:val="24"/>
        </w:rPr>
        <w:t>Определять лиц, непосредственно участвующих в контроле за ходом выполнения Исполнителем работ (оказания Исполнителем услуг) и (или) участвующих в сдаче-приемке исполненных обязательств по настоящему Государственному контракту.</w:t>
      </w:r>
    </w:p>
    <w:p w:rsidR="00A5132A" w:rsidRDefault="002403FE" w:rsidP="001D6336">
      <w:pPr>
        <w:widowControl w:val="0"/>
        <w:numPr>
          <w:ilvl w:val="2"/>
          <w:numId w:val="2"/>
        </w:numPr>
        <w:tabs>
          <w:tab w:val="clear" w:pos="1570"/>
        </w:tabs>
        <w:ind w:left="0" w:firstLine="709"/>
        <w:contextualSpacing/>
        <w:jc w:val="both"/>
        <w:rPr>
          <w:sz w:val="24"/>
          <w:szCs w:val="24"/>
        </w:rPr>
      </w:pPr>
      <w:r w:rsidRPr="000F234E">
        <w:rPr>
          <w:rFonts w:eastAsia="Arial Unicode MS"/>
          <w:bCs/>
          <w:iCs/>
          <w:color w:val="000000"/>
          <w:sz w:val="24"/>
          <w:szCs w:val="24"/>
        </w:rPr>
        <w:t xml:space="preserve">В любое время проверять соответствие сроков совершения </w:t>
      </w:r>
      <w:r w:rsidRPr="000F234E">
        <w:rPr>
          <w:color w:val="000000"/>
          <w:sz w:val="24"/>
          <w:szCs w:val="24"/>
        </w:rPr>
        <w:t>действий Исполнителем при выполнении (оказании) работ (услуг), срокам, установленным в Детализированном плане выполнения работ (оказания услуг),</w:t>
      </w:r>
      <w:r w:rsidRPr="000F234E">
        <w:rPr>
          <w:rFonts w:eastAsia="Arial Unicode MS"/>
          <w:bCs/>
          <w:iCs/>
          <w:color w:val="000000"/>
          <w:sz w:val="24"/>
          <w:szCs w:val="24"/>
        </w:rPr>
        <w:t xml:space="preserve"> и качества выполняемых (оказываемых) </w:t>
      </w:r>
      <w:r w:rsidRPr="000F234E">
        <w:rPr>
          <w:color w:val="000000"/>
          <w:sz w:val="24"/>
          <w:szCs w:val="24"/>
        </w:rPr>
        <w:t xml:space="preserve">Исполнителем </w:t>
      </w:r>
      <w:r w:rsidRPr="000F234E">
        <w:rPr>
          <w:rFonts w:eastAsia="Arial Unicode MS"/>
          <w:bCs/>
          <w:iCs/>
          <w:color w:val="000000"/>
          <w:sz w:val="24"/>
          <w:szCs w:val="24"/>
        </w:rPr>
        <w:t>работ (услуг),</w:t>
      </w:r>
      <w:r w:rsidRPr="000F234E">
        <w:rPr>
          <w:color w:val="000000"/>
          <w:sz w:val="24"/>
          <w:szCs w:val="24"/>
        </w:rPr>
        <w:t xml:space="preserve"> требованиям, установленным настоящим Государственным контрактом без вмешательства в оперативно-хозяйственную деятельность Исполнителя.</w:t>
      </w:r>
      <w:r w:rsidRPr="000F234E">
        <w:rPr>
          <w:sz w:val="24"/>
          <w:szCs w:val="24"/>
        </w:rPr>
        <w:t xml:space="preserve"> Если в результате такой проверки станет очевидным, что работы (услуги) не будут выполнены (оказаны) надлежащим образом и (или) в надлежащие сроки, Государственный заказчик </w:t>
      </w:r>
      <w:r w:rsidRPr="000F234E">
        <w:rPr>
          <w:color w:val="000000"/>
          <w:sz w:val="24"/>
          <w:szCs w:val="24"/>
        </w:rPr>
        <w:t>вправе</w:t>
      </w:r>
      <w:r w:rsidRPr="000F234E">
        <w:rPr>
          <w:sz w:val="24"/>
          <w:szCs w:val="24"/>
        </w:rPr>
        <w:t xml:space="preserve"> направить Исполнителю Требование об устранении недостатков с указанием срока для устранения недостатков и при неисполнении Исполнителем в назначенный срок этого требования расторгнуть Государственный контракт в установленном законодательством Российской Федерации порядке с взысканием с Исполнителя причиненных убытков.</w:t>
      </w:r>
    </w:p>
    <w:p w:rsidR="00A5132A" w:rsidRDefault="002403FE" w:rsidP="001D6336">
      <w:pPr>
        <w:widowControl w:val="0"/>
        <w:numPr>
          <w:ilvl w:val="1"/>
          <w:numId w:val="2"/>
        </w:numPr>
        <w:tabs>
          <w:tab w:val="clear" w:pos="360"/>
        </w:tabs>
        <w:ind w:left="0" w:firstLine="709"/>
        <w:contextualSpacing/>
        <w:rPr>
          <w:b/>
          <w:color w:val="000000"/>
          <w:sz w:val="24"/>
          <w:szCs w:val="24"/>
        </w:rPr>
      </w:pPr>
      <w:r w:rsidRPr="000F234E">
        <w:rPr>
          <w:b/>
          <w:color w:val="000000"/>
          <w:sz w:val="24"/>
          <w:szCs w:val="24"/>
        </w:rPr>
        <w:t>Государственный заказчик обязан:</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Своевременно сообщать в письменной форме Исполнителю о недостатках, обнаруженных в ходе выполнения работ (оказания услуг) или при</w:t>
      </w:r>
      <w:r w:rsidR="001D091A">
        <w:rPr>
          <w:color w:val="000000"/>
          <w:sz w:val="24"/>
          <w:szCs w:val="24"/>
        </w:rPr>
        <w:t>емки исполненных обязательств.</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 xml:space="preserve"> Своевременно принять и оплатить надлежащим образом выполненные работы </w:t>
      </w:r>
      <w:r w:rsidRPr="000F234E">
        <w:rPr>
          <w:color w:val="000000"/>
          <w:sz w:val="24"/>
          <w:szCs w:val="24"/>
        </w:rPr>
        <w:lastRenderedPageBreak/>
        <w:t>(оказанные услуги) в соответствии с настоящим Государственным контрактом.</w:t>
      </w:r>
    </w:p>
    <w:p w:rsidR="00A5132A" w:rsidRDefault="00A5132A" w:rsidP="001D6336">
      <w:pPr>
        <w:widowControl w:val="0"/>
        <w:ind w:firstLine="709"/>
        <w:contextualSpacing/>
        <w:rPr>
          <w:b/>
          <w:color w:val="000000"/>
          <w:sz w:val="24"/>
          <w:szCs w:val="24"/>
        </w:rPr>
      </w:pPr>
    </w:p>
    <w:p w:rsidR="00A5132A" w:rsidRDefault="002403FE" w:rsidP="001D6336">
      <w:pPr>
        <w:widowControl w:val="0"/>
        <w:numPr>
          <w:ilvl w:val="0"/>
          <w:numId w:val="2"/>
        </w:numPr>
        <w:tabs>
          <w:tab w:val="clear" w:pos="360"/>
        </w:tabs>
        <w:ind w:left="0" w:firstLine="709"/>
        <w:contextualSpacing/>
        <w:jc w:val="center"/>
        <w:rPr>
          <w:b/>
          <w:bCs/>
          <w:iCs/>
          <w:color w:val="000000"/>
          <w:sz w:val="24"/>
          <w:szCs w:val="24"/>
        </w:rPr>
      </w:pPr>
      <w:r w:rsidRPr="000F234E">
        <w:rPr>
          <w:b/>
          <w:bCs/>
          <w:iCs/>
          <w:color w:val="000000"/>
          <w:sz w:val="24"/>
          <w:szCs w:val="24"/>
        </w:rPr>
        <w:t>Права и обязанности Исполнителя</w:t>
      </w:r>
    </w:p>
    <w:p w:rsidR="00A5132A" w:rsidRDefault="00A5132A" w:rsidP="001D6336">
      <w:pPr>
        <w:widowControl w:val="0"/>
        <w:ind w:firstLine="709"/>
        <w:contextualSpacing/>
        <w:rPr>
          <w:b/>
          <w:color w:val="000000"/>
          <w:sz w:val="24"/>
          <w:szCs w:val="24"/>
        </w:rPr>
      </w:pPr>
    </w:p>
    <w:p w:rsidR="00A5132A" w:rsidRDefault="002403FE" w:rsidP="001D6336">
      <w:pPr>
        <w:widowControl w:val="0"/>
        <w:numPr>
          <w:ilvl w:val="1"/>
          <w:numId w:val="2"/>
        </w:numPr>
        <w:tabs>
          <w:tab w:val="clear" w:pos="360"/>
        </w:tabs>
        <w:ind w:left="0" w:firstLine="709"/>
        <w:contextualSpacing/>
        <w:rPr>
          <w:b/>
          <w:color w:val="000000"/>
          <w:sz w:val="24"/>
          <w:szCs w:val="24"/>
        </w:rPr>
      </w:pPr>
      <w:r w:rsidRPr="000F234E">
        <w:rPr>
          <w:b/>
          <w:color w:val="000000"/>
          <w:sz w:val="24"/>
          <w:szCs w:val="24"/>
        </w:rPr>
        <w:t xml:space="preserve"> Исполнитель вправе:</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 xml:space="preserve">Требовать своевременного подписания Государственным заказчиком акта сдачи-приемки исполнения обязательств по Государственному контракту (по этапу Государственного контракта) на основании представленных Исполнителем отчетных документов либо </w:t>
      </w:r>
      <w:r w:rsidRPr="000F234E">
        <w:rPr>
          <w:rFonts w:eastAsia="Arial Unicode MS"/>
          <w:bCs/>
          <w:iCs/>
          <w:color w:val="000000"/>
          <w:sz w:val="24"/>
          <w:szCs w:val="24"/>
        </w:rPr>
        <w:t xml:space="preserve">мотивированного отказа Государственного заказчика от подписания акта сдачи-приемки исполнения обязательств по Государственному контракту </w:t>
      </w:r>
      <w:r w:rsidRPr="000F234E">
        <w:rPr>
          <w:color w:val="000000"/>
          <w:sz w:val="24"/>
          <w:szCs w:val="24"/>
        </w:rPr>
        <w:t xml:space="preserve">(по этапу Государственного контракта). </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Требовать своевременной оплаты выполненных работ (оказанных услуг) в соответствии с подписанным Сторонами актом сдачи-приемки исполнения обязательств по Государственному контракту или актом сдачи-приемки исполнения обязательств по этапу Государственного контракта, при условии поступления средств федерального бюджета на счет Государственного заказчика.</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В порядке, предусмотренном действующим законодательством, привлекать к исполнению своих обязательств по настоящему Государственному контракту других лиц – соисполнителей. Исполнитель несет ответственность перед Государственным заказчиком за неисполнение или ненадлежащее исполнение обязательств соисполнителями.</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 xml:space="preserve">Привлечение соисполнителей не влечет за собой изменения стоимости и объемов работ (услуг) по настоящему Государственному контракту. Перечень работ (услуг), выполненных (оказанных) соисполнителями, Исполнитель указывает в отчетной документации. </w:t>
      </w:r>
    </w:p>
    <w:p w:rsidR="00A5132A" w:rsidRDefault="002403FE" w:rsidP="001D6336">
      <w:pPr>
        <w:widowControl w:val="0"/>
        <w:numPr>
          <w:ilvl w:val="1"/>
          <w:numId w:val="2"/>
        </w:numPr>
        <w:tabs>
          <w:tab w:val="clear" w:pos="360"/>
        </w:tabs>
        <w:ind w:left="0" w:firstLine="709"/>
        <w:contextualSpacing/>
        <w:rPr>
          <w:b/>
          <w:color w:val="000000"/>
          <w:sz w:val="24"/>
          <w:szCs w:val="24"/>
        </w:rPr>
      </w:pPr>
      <w:r w:rsidRPr="000F234E">
        <w:rPr>
          <w:b/>
          <w:color w:val="000000"/>
          <w:sz w:val="24"/>
          <w:szCs w:val="24"/>
        </w:rPr>
        <w:t>Исполнитель обязан:</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Своевременно и надлежащим образом выполнить работы (оказать услуги) и представить Государственному заказчику отчетную документацию.</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За свой счет устранить выявленные в процессе выполнения работ (оказания услуг) недостатки в сроки, определенные  Государственным заказчиком, а если срок не определен, то в течение 10 (десяти) дней с момента получения уведомления Государственного заказчика с Требованием об устранении недостатков.</w:t>
      </w:r>
    </w:p>
    <w:p w:rsidR="00A5132A" w:rsidRDefault="002403FE" w:rsidP="001D6336">
      <w:pPr>
        <w:widowControl w:val="0"/>
        <w:numPr>
          <w:ilvl w:val="2"/>
          <w:numId w:val="2"/>
        </w:numPr>
        <w:tabs>
          <w:tab w:val="clear" w:pos="1570"/>
        </w:tabs>
        <w:ind w:left="0" w:firstLine="709"/>
        <w:contextualSpacing/>
        <w:jc w:val="both"/>
        <w:rPr>
          <w:color w:val="000000"/>
          <w:sz w:val="24"/>
          <w:szCs w:val="24"/>
        </w:rPr>
      </w:pPr>
      <w:r w:rsidRPr="000F234E">
        <w:rPr>
          <w:color w:val="000000"/>
          <w:sz w:val="24"/>
          <w:szCs w:val="24"/>
        </w:rPr>
        <w:t>По первому требованию органа, осуществляющего контроль за использованием средств федерального бюджета, представить документы, связанные с выполнением работ (оказанием услуг) по настоящему Государственному контракту. В этих целях Исполнитель обязан вести отдельный бухгалтерский учет.</w:t>
      </w:r>
    </w:p>
    <w:p w:rsidR="00A5132A" w:rsidRDefault="00A5132A" w:rsidP="001D6336">
      <w:pPr>
        <w:widowControl w:val="0"/>
        <w:ind w:firstLine="709"/>
        <w:contextualSpacing/>
        <w:jc w:val="both"/>
        <w:rPr>
          <w:color w:val="000000"/>
          <w:sz w:val="24"/>
          <w:szCs w:val="24"/>
        </w:rPr>
      </w:pPr>
    </w:p>
    <w:p w:rsidR="00A5132A" w:rsidRDefault="002403FE" w:rsidP="001D6336">
      <w:pPr>
        <w:widowControl w:val="0"/>
        <w:numPr>
          <w:ilvl w:val="0"/>
          <w:numId w:val="2"/>
        </w:numPr>
        <w:tabs>
          <w:tab w:val="clear" w:pos="360"/>
        </w:tabs>
        <w:ind w:left="0" w:firstLine="709"/>
        <w:contextualSpacing/>
        <w:jc w:val="center"/>
        <w:rPr>
          <w:b/>
          <w:bCs/>
          <w:iCs/>
          <w:color w:val="000000"/>
          <w:sz w:val="24"/>
          <w:szCs w:val="24"/>
        </w:rPr>
      </w:pPr>
      <w:r w:rsidRPr="000F234E">
        <w:rPr>
          <w:b/>
          <w:bCs/>
          <w:iCs/>
          <w:color w:val="000000"/>
          <w:sz w:val="24"/>
          <w:szCs w:val="24"/>
        </w:rPr>
        <w:t>Ответственность Сторон</w:t>
      </w:r>
    </w:p>
    <w:p w:rsidR="00A5132A" w:rsidRDefault="00A5132A" w:rsidP="001D6336">
      <w:pPr>
        <w:widowControl w:val="0"/>
        <w:ind w:firstLine="709"/>
        <w:contextualSpacing/>
        <w:jc w:val="center"/>
        <w:rPr>
          <w:b/>
          <w:bCs/>
          <w:iCs/>
          <w:color w:val="000000"/>
          <w:sz w:val="24"/>
          <w:szCs w:val="24"/>
        </w:rPr>
      </w:pPr>
    </w:p>
    <w:p w:rsidR="00A5132A" w:rsidRDefault="002403FE" w:rsidP="001D6336">
      <w:pPr>
        <w:widowControl w:val="0"/>
        <w:numPr>
          <w:ilvl w:val="1"/>
          <w:numId w:val="2"/>
        </w:numPr>
        <w:tabs>
          <w:tab w:val="clear" w:pos="360"/>
        </w:tabs>
        <w:ind w:left="0" w:firstLine="709"/>
        <w:contextualSpacing/>
        <w:rPr>
          <w:b/>
          <w:color w:val="000000"/>
          <w:sz w:val="24"/>
          <w:szCs w:val="24"/>
        </w:rPr>
      </w:pPr>
      <w:r w:rsidRPr="000F234E">
        <w:rPr>
          <w:b/>
          <w:color w:val="000000"/>
          <w:sz w:val="24"/>
          <w:szCs w:val="24"/>
        </w:rPr>
        <w:t>Ответственность Государственного заказчика:</w:t>
      </w:r>
    </w:p>
    <w:p w:rsidR="00A5132A" w:rsidRDefault="002403FE" w:rsidP="001D6336">
      <w:pPr>
        <w:widowControl w:val="0"/>
        <w:numPr>
          <w:ilvl w:val="2"/>
          <w:numId w:val="2"/>
        </w:numPr>
        <w:tabs>
          <w:tab w:val="clear" w:pos="1570"/>
        </w:tabs>
        <w:ind w:left="0" w:firstLine="709"/>
        <w:contextualSpacing/>
        <w:jc w:val="both"/>
        <w:rPr>
          <w:rFonts w:eastAsia="Arial Unicode MS"/>
          <w:sz w:val="24"/>
          <w:szCs w:val="24"/>
        </w:rPr>
      </w:pPr>
      <w:r w:rsidRPr="000F234E">
        <w:rPr>
          <w:rFonts w:eastAsia="Arial Unicode MS"/>
          <w:sz w:val="24"/>
          <w:szCs w:val="24"/>
        </w:rPr>
        <w:t>За неисполнение или ненадлежащее исполнение своих обязательств Государственный заказчик несет ответственность в соответствии с действующим законодательством Российской Федерации.</w:t>
      </w:r>
    </w:p>
    <w:p w:rsidR="00A5132A" w:rsidRDefault="002403FE" w:rsidP="001D6336">
      <w:pPr>
        <w:widowControl w:val="0"/>
        <w:numPr>
          <w:ilvl w:val="2"/>
          <w:numId w:val="2"/>
        </w:numPr>
        <w:tabs>
          <w:tab w:val="clear" w:pos="1570"/>
        </w:tabs>
        <w:ind w:left="0" w:firstLine="709"/>
        <w:contextualSpacing/>
        <w:jc w:val="both"/>
        <w:rPr>
          <w:sz w:val="24"/>
          <w:szCs w:val="24"/>
        </w:rPr>
      </w:pPr>
      <w:r w:rsidRPr="000F234E">
        <w:rPr>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w:t>
      </w:r>
      <w:r>
        <w:rPr>
          <w:sz w:val="24"/>
          <w:szCs w:val="24"/>
        </w:rPr>
        <w:t xml:space="preserve">нных контрактом, за исключением </w:t>
      </w:r>
      <w:r w:rsidRPr="000F234E">
        <w:rPr>
          <w:sz w:val="24"/>
          <w:szCs w:val="24"/>
        </w:rPr>
        <w:t xml:space="preserve">просрочки исполнения обязательств, предусмотренных контрактом. Исполнитель вправе применить к Государственному заказчику штраф в размере </w:t>
      </w:r>
      <w:r>
        <w:rPr>
          <w:sz w:val="24"/>
          <w:szCs w:val="24"/>
        </w:rPr>
        <w:t>2,5</w:t>
      </w:r>
      <w:r w:rsidRPr="000F234E">
        <w:rPr>
          <w:sz w:val="24"/>
          <w:szCs w:val="24"/>
        </w:rPr>
        <w:t xml:space="preserve">%  от цены </w:t>
      </w:r>
      <w:r w:rsidRPr="000F234E">
        <w:rPr>
          <w:sz w:val="24"/>
          <w:szCs w:val="24"/>
        </w:rPr>
        <w:lastRenderedPageBreak/>
        <w:t>Государственного контракта, что составляет</w:t>
      </w:r>
      <w:r w:rsidR="0083780C">
        <w:rPr>
          <w:sz w:val="24"/>
          <w:szCs w:val="24"/>
        </w:rPr>
        <w:t xml:space="preserve"> 53 125</w:t>
      </w:r>
      <w:r w:rsidRPr="000F234E">
        <w:rPr>
          <w:sz w:val="24"/>
          <w:szCs w:val="24"/>
        </w:rPr>
        <w:t xml:space="preserve"> рублей</w:t>
      </w:r>
      <w:r>
        <w:rPr>
          <w:sz w:val="24"/>
          <w:szCs w:val="24"/>
        </w:rPr>
        <w:t xml:space="preserve"> 00 </w:t>
      </w:r>
      <w:r w:rsidRPr="000F234E">
        <w:rPr>
          <w:sz w:val="24"/>
          <w:szCs w:val="24"/>
        </w:rPr>
        <w:t>копеек</w:t>
      </w:r>
      <w:r w:rsidRPr="006346AD">
        <w:rPr>
          <w:sz w:val="24"/>
          <w:szCs w:val="24"/>
        </w:rPr>
        <w:t>.</w:t>
      </w:r>
    </w:p>
    <w:p w:rsidR="00A5132A" w:rsidRDefault="002403FE" w:rsidP="001D6336">
      <w:pPr>
        <w:widowControl w:val="0"/>
        <w:numPr>
          <w:ilvl w:val="1"/>
          <w:numId w:val="2"/>
        </w:numPr>
        <w:tabs>
          <w:tab w:val="clear" w:pos="360"/>
        </w:tabs>
        <w:ind w:left="0" w:firstLine="709"/>
        <w:contextualSpacing/>
        <w:rPr>
          <w:rFonts w:eastAsia="Arial Unicode MS"/>
          <w:b/>
          <w:color w:val="000000"/>
          <w:sz w:val="24"/>
          <w:szCs w:val="24"/>
        </w:rPr>
      </w:pPr>
      <w:r w:rsidRPr="000F234E">
        <w:rPr>
          <w:b/>
          <w:color w:val="000000"/>
          <w:sz w:val="24"/>
          <w:szCs w:val="24"/>
        </w:rPr>
        <w:t>Ответственность Исполнителя:</w:t>
      </w:r>
    </w:p>
    <w:p w:rsidR="00A5132A" w:rsidRDefault="002403FE" w:rsidP="001D6336">
      <w:pPr>
        <w:widowControl w:val="0"/>
        <w:numPr>
          <w:ilvl w:val="2"/>
          <w:numId w:val="2"/>
        </w:numPr>
        <w:tabs>
          <w:tab w:val="clear" w:pos="1570"/>
        </w:tabs>
        <w:ind w:left="0" w:firstLine="709"/>
        <w:contextualSpacing/>
        <w:jc w:val="both"/>
        <w:rPr>
          <w:sz w:val="24"/>
          <w:szCs w:val="24"/>
        </w:rPr>
      </w:pPr>
      <w:r w:rsidRPr="000F234E">
        <w:rPr>
          <w:rFonts w:eastAsia="Arial Unicode MS"/>
          <w:sz w:val="24"/>
          <w:szCs w:val="24"/>
        </w:rPr>
        <w:t xml:space="preserve">В случае просрочки исполнения </w:t>
      </w:r>
      <w:r w:rsidRPr="000F234E">
        <w:rPr>
          <w:sz w:val="24"/>
          <w:szCs w:val="24"/>
        </w:rPr>
        <w:t>действий Исполнителем при выполнении (оказании) работ (услуг),</w:t>
      </w:r>
      <w:r w:rsidRPr="000F234E">
        <w:rPr>
          <w:rFonts w:eastAsia="Arial Unicode MS"/>
          <w:sz w:val="24"/>
          <w:szCs w:val="24"/>
        </w:rPr>
        <w:t xml:space="preserve"> и (или) просрочки сроков представления отчетной документации, </w:t>
      </w:r>
      <w:r w:rsidRPr="000F234E">
        <w:rPr>
          <w:sz w:val="24"/>
          <w:szCs w:val="24"/>
        </w:rPr>
        <w:t>установленных в Детализированном плане выполнения работ (оказания услуг) Государственный заказчик в соответствии с Правилами, утвержденными постановлением Правительства Российской Федерации от 25.11.2013 № 1063 применяет к Исполнителю неустойку (пени) в размере одной трехсотой действующей на дату уплаты неустойки (пени) ставки рефинансирования Центрального банка Российской Федерации от цены Государственного контракта, уменьшенной на сумму, пропорциональную объему обязательств, предусмотренных Государственным контрактом и фактически исполненных Исполнителем, начиная со дня, следующего после дня истечения установленного Государственным контрактом срока исполнения обязательства.</w:t>
      </w:r>
    </w:p>
    <w:p w:rsidR="00A5132A" w:rsidRDefault="002403FE" w:rsidP="001D6336">
      <w:pPr>
        <w:widowControl w:val="0"/>
        <w:numPr>
          <w:ilvl w:val="2"/>
          <w:numId w:val="2"/>
        </w:numPr>
        <w:tabs>
          <w:tab w:val="clear" w:pos="1570"/>
        </w:tabs>
        <w:ind w:left="0" w:firstLine="709"/>
        <w:contextualSpacing/>
        <w:jc w:val="both"/>
        <w:rPr>
          <w:rFonts w:eastAsia="Arial Unicode MS"/>
          <w:bCs/>
          <w:iCs/>
          <w:color w:val="000000"/>
          <w:sz w:val="24"/>
          <w:szCs w:val="24"/>
        </w:rPr>
      </w:pPr>
      <w:r w:rsidRPr="000F234E">
        <w:rPr>
          <w:rFonts w:eastAsia="Arial Unicode MS"/>
          <w:sz w:val="24"/>
          <w:szCs w:val="24"/>
        </w:rPr>
        <w:t>В</w:t>
      </w:r>
      <w:r w:rsidRPr="000F234E">
        <w:rPr>
          <w:rFonts w:eastAsia="Arial Unicode MS"/>
          <w:bCs/>
          <w:iCs/>
          <w:sz w:val="24"/>
          <w:szCs w:val="24"/>
        </w:rPr>
        <w:t xml:space="preserve"> случае выполнения работ (оказания услуг) ненадлежащего качества, Государственный заказчик вправе применить к Исполнителю штраф</w:t>
      </w:r>
      <w:r w:rsidRPr="000F234E">
        <w:rPr>
          <w:sz w:val="24"/>
          <w:szCs w:val="24"/>
        </w:rPr>
        <w:t xml:space="preserve"> в</w:t>
      </w:r>
      <w:r>
        <w:rPr>
          <w:sz w:val="24"/>
          <w:szCs w:val="24"/>
        </w:rPr>
        <w:t xml:space="preserve"> размере 10</w:t>
      </w:r>
      <w:r w:rsidRPr="000F234E">
        <w:rPr>
          <w:sz w:val="24"/>
          <w:szCs w:val="24"/>
        </w:rPr>
        <w:t>%</w:t>
      </w:r>
      <w:r w:rsidRPr="006346AD">
        <w:rPr>
          <w:sz w:val="24"/>
          <w:szCs w:val="24"/>
        </w:rPr>
        <w:t xml:space="preserve"> от цены Государственного контракта, что составляет </w:t>
      </w:r>
      <w:r w:rsidR="0083780C">
        <w:rPr>
          <w:sz w:val="24"/>
          <w:szCs w:val="24"/>
        </w:rPr>
        <w:t>212 500</w:t>
      </w:r>
      <w:r w:rsidRPr="000F234E">
        <w:rPr>
          <w:sz w:val="24"/>
          <w:szCs w:val="24"/>
        </w:rPr>
        <w:t xml:space="preserve"> рублей </w:t>
      </w:r>
      <w:r>
        <w:rPr>
          <w:sz w:val="24"/>
          <w:szCs w:val="24"/>
        </w:rPr>
        <w:t>00</w:t>
      </w:r>
      <w:r w:rsidRPr="000F234E">
        <w:rPr>
          <w:sz w:val="24"/>
          <w:szCs w:val="24"/>
        </w:rPr>
        <w:t xml:space="preserve"> копеек</w:t>
      </w:r>
      <w:r w:rsidRPr="000F234E">
        <w:rPr>
          <w:rFonts w:eastAsia="Arial Unicode MS"/>
          <w:bCs/>
          <w:iCs/>
          <w:color w:val="000000"/>
          <w:sz w:val="24"/>
          <w:szCs w:val="24"/>
        </w:rPr>
        <w:t>.</w:t>
      </w:r>
    </w:p>
    <w:p w:rsidR="00A5132A" w:rsidRDefault="002403FE" w:rsidP="001D6336">
      <w:pPr>
        <w:widowControl w:val="0"/>
        <w:numPr>
          <w:ilvl w:val="2"/>
          <w:numId w:val="2"/>
        </w:numPr>
        <w:tabs>
          <w:tab w:val="clear" w:pos="1570"/>
        </w:tabs>
        <w:ind w:left="0" w:firstLine="709"/>
        <w:contextualSpacing/>
        <w:jc w:val="both"/>
        <w:rPr>
          <w:sz w:val="24"/>
          <w:szCs w:val="24"/>
        </w:rPr>
      </w:pPr>
      <w:r w:rsidRPr="000F234E">
        <w:rPr>
          <w:sz w:val="24"/>
          <w:szCs w:val="24"/>
        </w:rPr>
        <w:t>Убытки, нанесенные Заказчику в связи с неисполнением или ненадлежащим исполнением Исполнителем своих обязательств по Контракту, могут быть взысканы в полной сумме сверх неустойки.</w:t>
      </w:r>
    </w:p>
    <w:p w:rsidR="00A5132A" w:rsidRDefault="002403FE" w:rsidP="001D6336">
      <w:pPr>
        <w:widowControl w:val="0"/>
        <w:numPr>
          <w:ilvl w:val="2"/>
          <w:numId w:val="2"/>
        </w:numPr>
        <w:tabs>
          <w:tab w:val="clear" w:pos="1570"/>
        </w:tabs>
        <w:ind w:left="0" w:firstLine="709"/>
        <w:contextualSpacing/>
        <w:jc w:val="both"/>
        <w:rPr>
          <w:rFonts w:eastAsia="Arial Unicode MS"/>
          <w:bCs/>
          <w:iCs/>
          <w:color w:val="000000"/>
          <w:sz w:val="24"/>
          <w:szCs w:val="24"/>
        </w:rPr>
      </w:pPr>
      <w:r w:rsidRPr="000F234E">
        <w:rPr>
          <w:rFonts w:eastAsia="Arial Unicode MS"/>
          <w:bCs/>
          <w:iCs/>
          <w:color w:val="000000"/>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Государственного заказчика.</w:t>
      </w:r>
    </w:p>
    <w:p w:rsidR="00A5132A" w:rsidRDefault="002403FE" w:rsidP="001D6336">
      <w:pPr>
        <w:widowControl w:val="0"/>
        <w:numPr>
          <w:ilvl w:val="2"/>
          <w:numId w:val="2"/>
        </w:numPr>
        <w:tabs>
          <w:tab w:val="clear" w:pos="1570"/>
        </w:tabs>
        <w:ind w:left="0" w:firstLine="709"/>
        <w:contextualSpacing/>
        <w:jc w:val="both"/>
        <w:rPr>
          <w:rFonts w:eastAsia="Arial Unicode MS"/>
          <w:color w:val="000000"/>
          <w:sz w:val="24"/>
          <w:szCs w:val="24"/>
        </w:rPr>
      </w:pPr>
      <w:r w:rsidRPr="004B1B19">
        <w:rPr>
          <w:rFonts w:eastAsia="Arial Unicode MS"/>
          <w:color w:val="000000"/>
          <w:sz w:val="24"/>
          <w:szCs w:val="24"/>
        </w:rPr>
        <w:t>Исполнение обязательств Исполнителя по настоящему Государственному контракту обеспечивается передачей Государственному заказчику в з</w:t>
      </w:r>
      <w:r w:rsidR="00AD40F3">
        <w:rPr>
          <w:rFonts w:eastAsia="Arial Unicode MS"/>
          <w:color w:val="000000"/>
          <w:sz w:val="24"/>
          <w:szCs w:val="24"/>
        </w:rPr>
        <w:t>алог денежных средств в размере</w:t>
      </w:r>
      <w:r w:rsidRPr="004B1B19">
        <w:rPr>
          <w:rFonts w:eastAsia="Arial Unicode MS"/>
          <w:color w:val="000000"/>
          <w:sz w:val="24"/>
          <w:szCs w:val="24"/>
        </w:rPr>
        <w:t xml:space="preserve"> </w:t>
      </w:r>
      <w:r w:rsidR="0083780C" w:rsidRPr="009C273A">
        <w:rPr>
          <w:sz w:val="24"/>
          <w:szCs w:val="24"/>
          <w:lang w:eastAsia="en-US"/>
        </w:rPr>
        <w:t>750 000 (Сем</w:t>
      </w:r>
      <w:r w:rsidR="00AD40F3">
        <w:rPr>
          <w:sz w:val="24"/>
          <w:szCs w:val="24"/>
          <w:lang w:eastAsia="en-US"/>
        </w:rPr>
        <w:t>ьсот пятьдесят тыся</w:t>
      </w:r>
      <w:bookmarkStart w:id="0" w:name="_GoBack"/>
      <w:bookmarkEnd w:id="0"/>
      <w:r w:rsidR="00AD40F3">
        <w:rPr>
          <w:sz w:val="24"/>
          <w:szCs w:val="24"/>
          <w:lang w:eastAsia="en-US"/>
        </w:rPr>
        <w:t>ч) рублей 00</w:t>
      </w:r>
      <w:r w:rsidR="0083780C" w:rsidRPr="009C273A">
        <w:rPr>
          <w:sz w:val="24"/>
          <w:szCs w:val="24"/>
          <w:lang w:eastAsia="en-US"/>
        </w:rPr>
        <w:t xml:space="preserve"> коп</w:t>
      </w:r>
      <w:proofErr w:type="gramStart"/>
      <w:r w:rsidRPr="004B1B19">
        <w:rPr>
          <w:rFonts w:eastAsia="Arial Unicode MS"/>
          <w:color w:val="000000"/>
          <w:sz w:val="24"/>
          <w:szCs w:val="24"/>
        </w:rPr>
        <w:t>.</w:t>
      </w:r>
      <w:proofErr w:type="gramEnd"/>
      <w:r w:rsidRPr="004B1B19">
        <w:rPr>
          <w:rFonts w:eastAsia="Arial Unicode MS"/>
          <w:color w:val="000000"/>
          <w:sz w:val="24"/>
          <w:szCs w:val="24"/>
        </w:rPr>
        <w:t xml:space="preserve"> (</w:t>
      </w:r>
      <w:proofErr w:type="gramStart"/>
      <w:r w:rsidRPr="004B1B19">
        <w:rPr>
          <w:rFonts w:eastAsia="Arial Unicode MS"/>
          <w:color w:val="000000"/>
          <w:sz w:val="24"/>
          <w:szCs w:val="24"/>
        </w:rPr>
        <w:t>п</w:t>
      </w:r>
      <w:proofErr w:type="gramEnd"/>
      <w:r w:rsidRPr="004B1B19">
        <w:rPr>
          <w:rFonts w:eastAsia="Arial Unicode MS"/>
          <w:color w:val="000000"/>
          <w:sz w:val="24"/>
          <w:szCs w:val="24"/>
        </w:rPr>
        <w:t>латежно</w:t>
      </w:r>
      <w:r w:rsidR="004B1B19" w:rsidRPr="004B1B19">
        <w:rPr>
          <w:rFonts w:eastAsia="Arial Unicode MS"/>
          <w:color w:val="000000"/>
          <w:sz w:val="24"/>
          <w:szCs w:val="24"/>
        </w:rPr>
        <w:t xml:space="preserve">е поручение </w:t>
      </w:r>
      <w:r w:rsidR="0083780C" w:rsidRPr="003245C0">
        <w:rPr>
          <w:rFonts w:eastAsia="Arial Unicode MS"/>
          <w:color w:val="000000"/>
          <w:sz w:val="24"/>
          <w:szCs w:val="24"/>
        </w:rPr>
        <w:t>№</w:t>
      </w:r>
      <w:r w:rsidR="003245C0" w:rsidRPr="003245C0">
        <w:rPr>
          <w:rFonts w:eastAsia="Arial Unicode MS"/>
          <w:color w:val="000000"/>
          <w:sz w:val="24"/>
          <w:szCs w:val="24"/>
        </w:rPr>
        <w:t xml:space="preserve"> 250</w:t>
      </w:r>
      <w:r w:rsidR="0083780C" w:rsidRPr="003245C0">
        <w:rPr>
          <w:rFonts w:eastAsia="Arial Unicode MS"/>
          <w:color w:val="000000"/>
          <w:sz w:val="24"/>
          <w:szCs w:val="24"/>
        </w:rPr>
        <w:t xml:space="preserve"> от </w:t>
      </w:r>
      <w:r w:rsidR="003245C0" w:rsidRPr="003245C0">
        <w:rPr>
          <w:rFonts w:eastAsia="Arial Unicode MS"/>
          <w:color w:val="000000"/>
          <w:sz w:val="24"/>
          <w:szCs w:val="24"/>
        </w:rPr>
        <w:t>«09»</w:t>
      </w:r>
      <w:r w:rsidR="0083780C" w:rsidRPr="003245C0">
        <w:rPr>
          <w:rFonts w:eastAsia="Arial Unicode MS"/>
          <w:color w:val="000000"/>
          <w:sz w:val="24"/>
          <w:szCs w:val="24"/>
        </w:rPr>
        <w:t xml:space="preserve"> </w:t>
      </w:r>
      <w:r w:rsidR="0083780C">
        <w:rPr>
          <w:rFonts w:eastAsia="Arial Unicode MS"/>
          <w:color w:val="000000"/>
          <w:sz w:val="24"/>
          <w:szCs w:val="24"/>
        </w:rPr>
        <w:t>сентября</w:t>
      </w:r>
      <w:r w:rsidR="004B1B19" w:rsidRPr="004B1B19">
        <w:rPr>
          <w:rFonts w:eastAsia="Arial Unicode MS"/>
          <w:color w:val="000000"/>
          <w:sz w:val="24"/>
          <w:szCs w:val="24"/>
        </w:rPr>
        <w:t xml:space="preserve"> 2014 г.</w:t>
      </w:r>
      <w:r w:rsidRPr="004B1B19">
        <w:rPr>
          <w:rFonts w:eastAsia="Arial Unicode MS"/>
          <w:color w:val="000000"/>
          <w:sz w:val="24"/>
          <w:szCs w:val="24"/>
        </w:rPr>
        <w:t>).</w:t>
      </w:r>
    </w:p>
    <w:p w:rsidR="00A5132A" w:rsidRDefault="002403FE" w:rsidP="001D6336">
      <w:pPr>
        <w:widowControl w:val="0"/>
        <w:ind w:firstLine="709"/>
        <w:contextualSpacing/>
        <w:jc w:val="both"/>
        <w:rPr>
          <w:rFonts w:eastAsia="Arial Unicode MS"/>
          <w:color w:val="000000"/>
          <w:sz w:val="24"/>
          <w:szCs w:val="24"/>
        </w:rPr>
      </w:pPr>
      <w:r w:rsidRPr="000F234E">
        <w:rPr>
          <w:rFonts w:eastAsia="Arial Unicode MS"/>
          <w:color w:val="000000"/>
          <w:sz w:val="24"/>
          <w:szCs w:val="24"/>
        </w:rPr>
        <w:t>Предъявление требования к оплате осуществляется в случаях неисполнения или ненадлежащего исполнения Исполнителем обязательств по настоящему Государственному контракту, независимо от применения неустойки.</w:t>
      </w:r>
    </w:p>
    <w:p w:rsidR="00A5132A" w:rsidRDefault="002403FE" w:rsidP="001D6336">
      <w:pPr>
        <w:widowControl w:val="0"/>
        <w:ind w:firstLine="709"/>
        <w:contextualSpacing/>
        <w:jc w:val="both"/>
        <w:rPr>
          <w:rFonts w:eastAsia="Arial Unicode MS"/>
          <w:color w:val="000000"/>
          <w:sz w:val="24"/>
          <w:szCs w:val="24"/>
        </w:rPr>
      </w:pPr>
      <w:r w:rsidRPr="000F234E">
        <w:rPr>
          <w:rFonts w:eastAsia="Arial Unicode MS"/>
          <w:color w:val="000000"/>
          <w:sz w:val="24"/>
          <w:szCs w:val="24"/>
        </w:rPr>
        <w:t xml:space="preserve">Возврат представленного Исполнителем обеспечения исполнения Государственного контракта в виде залога денежных средств осуществляется не ранее истечения 60 (Шестидесяти) дней с наиболее поздней даты окончания этапа (этапов) выполнения работ (оказания услуг), указанной в Разделе 1 </w:t>
      </w:r>
      <w:r w:rsidRPr="000F234E">
        <w:rPr>
          <w:color w:val="000000"/>
          <w:sz w:val="24"/>
          <w:szCs w:val="24"/>
        </w:rPr>
        <w:t xml:space="preserve">Задания на выполнение работ </w:t>
      </w:r>
      <w:r w:rsidRPr="000F234E">
        <w:rPr>
          <w:rFonts w:eastAsia="Arial Unicode MS"/>
          <w:color w:val="000000"/>
          <w:sz w:val="24"/>
          <w:szCs w:val="24"/>
        </w:rPr>
        <w:t>(оказания услуг)</w:t>
      </w:r>
      <w:r w:rsidRPr="000F234E">
        <w:rPr>
          <w:color w:val="000000"/>
          <w:sz w:val="24"/>
          <w:szCs w:val="24"/>
        </w:rPr>
        <w:t xml:space="preserve"> (Приложение № 1 к Государственному контракту)</w:t>
      </w:r>
      <w:r w:rsidRPr="000F234E">
        <w:rPr>
          <w:rFonts w:eastAsia="Arial Unicode MS"/>
          <w:color w:val="000000"/>
          <w:sz w:val="24"/>
          <w:szCs w:val="24"/>
        </w:rPr>
        <w:t>.</w:t>
      </w:r>
    </w:p>
    <w:p w:rsidR="00A5132A" w:rsidRDefault="002403FE" w:rsidP="001D6336">
      <w:pPr>
        <w:widowControl w:val="0"/>
        <w:numPr>
          <w:ilvl w:val="2"/>
          <w:numId w:val="2"/>
        </w:numPr>
        <w:tabs>
          <w:tab w:val="clear" w:pos="1570"/>
        </w:tabs>
        <w:ind w:left="0" w:firstLine="709"/>
        <w:contextualSpacing/>
        <w:jc w:val="both"/>
        <w:rPr>
          <w:rFonts w:eastAsia="Arial Unicode MS"/>
          <w:color w:val="000000"/>
          <w:sz w:val="24"/>
          <w:szCs w:val="24"/>
        </w:rPr>
      </w:pPr>
      <w:r w:rsidRPr="000F234E">
        <w:rPr>
          <w:rFonts w:eastAsia="Arial Unicode MS"/>
          <w:color w:val="000000"/>
          <w:sz w:val="24"/>
          <w:szCs w:val="24"/>
        </w:rPr>
        <w:t xml:space="preserve">Уплата Исполнителем неустойки (штрафа, пени) или применение иной формы </w:t>
      </w:r>
      <w:r w:rsidRPr="000F234E">
        <w:rPr>
          <w:rFonts w:eastAsia="Arial Unicode MS"/>
          <w:bCs/>
          <w:iCs/>
          <w:color w:val="000000"/>
          <w:sz w:val="24"/>
          <w:szCs w:val="24"/>
        </w:rPr>
        <w:t>ответственности</w:t>
      </w:r>
      <w:r w:rsidRPr="000F234E">
        <w:rPr>
          <w:rFonts w:eastAsia="Arial Unicode MS"/>
          <w:color w:val="000000"/>
          <w:sz w:val="24"/>
          <w:szCs w:val="24"/>
        </w:rPr>
        <w:t xml:space="preserve"> не освобождает его от исполнения обязательств по настоящему Государственному контракту.</w:t>
      </w:r>
    </w:p>
    <w:p w:rsidR="00A5132A" w:rsidRDefault="002403FE" w:rsidP="001D6336">
      <w:pPr>
        <w:widowControl w:val="0"/>
        <w:numPr>
          <w:ilvl w:val="1"/>
          <w:numId w:val="2"/>
        </w:numPr>
        <w:tabs>
          <w:tab w:val="clear" w:pos="360"/>
        </w:tabs>
        <w:ind w:left="0" w:firstLine="709"/>
        <w:contextualSpacing/>
        <w:rPr>
          <w:rFonts w:eastAsia="Arial Unicode MS"/>
          <w:b/>
          <w:color w:val="000000"/>
          <w:sz w:val="24"/>
          <w:szCs w:val="24"/>
        </w:rPr>
      </w:pPr>
      <w:r w:rsidRPr="000F234E">
        <w:rPr>
          <w:rFonts w:eastAsia="Arial Unicode MS"/>
          <w:b/>
          <w:color w:val="000000"/>
          <w:sz w:val="24"/>
          <w:szCs w:val="24"/>
        </w:rPr>
        <w:t>Условия освобождения Сторон от ответственности:</w:t>
      </w:r>
    </w:p>
    <w:p w:rsidR="00A5132A" w:rsidRDefault="002403FE" w:rsidP="001D6336">
      <w:pPr>
        <w:widowControl w:val="0"/>
        <w:numPr>
          <w:ilvl w:val="2"/>
          <w:numId w:val="1"/>
        </w:numPr>
        <w:tabs>
          <w:tab w:val="clear" w:pos="1800"/>
        </w:tabs>
        <w:ind w:left="0" w:firstLine="709"/>
        <w:contextualSpacing/>
        <w:jc w:val="both"/>
        <w:rPr>
          <w:color w:val="000000"/>
          <w:sz w:val="24"/>
          <w:szCs w:val="24"/>
        </w:rPr>
      </w:pPr>
      <w:r w:rsidRPr="000F234E">
        <w:rPr>
          <w:color w:val="000000"/>
          <w:sz w:val="24"/>
          <w:szCs w:val="24"/>
        </w:rPr>
        <w:t>Стороны освобождаются от ответственности, за частичное или полное неисполнение обязательств по настоящему Государственному контракту, в случае наступления обстоятельств непреодолимой силы (Форс-мажор). Для целей настоящего Государственного контракта «Форс-мажор» означает событие, находящееся вне разумного контроля Стороны и приводящее к тому, что выполнение Стороной ее обязательств по Государственному контракту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(за исключением тех случаев, когда такие забастовки, локауты или другие события в промышленности находятся под контролем Стороны, стремящейся предотвратить Форс-мажор), конфискация или другие действия государственных органов.</w:t>
      </w:r>
    </w:p>
    <w:p w:rsidR="00A5132A" w:rsidRDefault="002403FE" w:rsidP="001D6336">
      <w:pPr>
        <w:widowControl w:val="0"/>
        <w:numPr>
          <w:ilvl w:val="2"/>
          <w:numId w:val="1"/>
        </w:numPr>
        <w:tabs>
          <w:tab w:val="clear" w:pos="1800"/>
        </w:tabs>
        <w:ind w:left="0" w:firstLine="709"/>
        <w:contextualSpacing/>
        <w:jc w:val="both"/>
        <w:rPr>
          <w:color w:val="000000"/>
          <w:sz w:val="24"/>
          <w:szCs w:val="24"/>
        </w:rPr>
      </w:pPr>
      <w:r w:rsidRPr="000F234E">
        <w:rPr>
          <w:color w:val="000000"/>
          <w:sz w:val="24"/>
          <w:szCs w:val="24"/>
        </w:rPr>
        <w:t xml:space="preserve">Форс-мажором не являются события, вызванные небрежностью или преднамеренным действием Стороны или соисполнителей, агентов или сотрудников Стороны, события, которые Сторона могла бы предусмотреть при должном прилежании, </w:t>
      </w:r>
      <w:r w:rsidRPr="000F234E">
        <w:rPr>
          <w:color w:val="000000"/>
          <w:sz w:val="24"/>
          <w:szCs w:val="24"/>
        </w:rPr>
        <w:lastRenderedPageBreak/>
        <w:t>чтобы учесть их при заключении Государственного контракта и предотвратить или контролировать их при выполнении обязательств по настоящему Государственному контракту.</w:t>
      </w:r>
    </w:p>
    <w:p w:rsidR="00A5132A" w:rsidRDefault="002403FE" w:rsidP="001D6336">
      <w:pPr>
        <w:widowControl w:val="0"/>
        <w:numPr>
          <w:ilvl w:val="2"/>
          <w:numId w:val="1"/>
        </w:numPr>
        <w:tabs>
          <w:tab w:val="clear" w:pos="1800"/>
        </w:tabs>
        <w:ind w:left="0" w:firstLine="709"/>
        <w:contextualSpacing/>
        <w:jc w:val="both"/>
        <w:rPr>
          <w:color w:val="000000"/>
          <w:sz w:val="24"/>
          <w:szCs w:val="24"/>
        </w:rPr>
      </w:pPr>
      <w:r w:rsidRPr="000F234E">
        <w:rPr>
          <w:color w:val="000000"/>
          <w:sz w:val="24"/>
          <w:szCs w:val="24"/>
        </w:rPr>
        <w:t>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A5132A" w:rsidRDefault="002403FE" w:rsidP="001D6336">
      <w:pPr>
        <w:widowControl w:val="0"/>
        <w:numPr>
          <w:ilvl w:val="2"/>
          <w:numId w:val="1"/>
        </w:numPr>
        <w:tabs>
          <w:tab w:val="clear" w:pos="1800"/>
        </w:tabs>
        <w:ind w:left="0" w:firstLine="709"/>
        <w:contextualSpacing/>
        <w:jc w:val="both"/>
        <w:rPr>
          <w:color w:val="000000"/>
          <w:sz w:val="24"/>
          <w:szCs w:val="24"/>
        </w:rPr>
      </w:pPr>
      <w:r w:rsidRPr="000F234E">
        <w:rPr>
          <w:color w:val="000000"/>
          <w:sz w:val="24"/>
          <w:szCs w:val="24"/>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Государственному контракту, а также уведомить другую  Сторону  о восстановлении нормальных условий.</w:t>
      </w:r>
    </w:p>
    <w:p w:rsidR="00A5132A" w:rsidRDefault="002403FE" w:rsidP="001D6336">
      <w:pPr>
        <w:widowControl w:val="0"/>
        <w:numPr>
          <w:ilvl w:val="2"/>
          <w:numId w:val="1"/>
        </w:numPr>
        <w:tabs>
          <w:tab w:val="clear" w:pos="1800"/>
        </w:tabs>
        <w:ind w:left="0" w:firstLine="709"/>
        <w:contextualSpacing/>
        <w:jc w:val="both"/>
        <w:rPr>
          <w:color w:val="000000"/>
          <w:sz w:val="24"/>
          <w:szCs w:val="24"/>
        </w:rPr>
      </w:pPr>
      <w:r w:rsidRPr="000F234E">
        <w:rPr>
          <w:color w:val="000000"/>
          <w:sz w:val="24"/>
          <w:szCs w:val="24"/>
        </w:rPr>
        <w:t>Стороны должны принять все разумные меры для сведения к минимуму последствий любого события Форс-мажора.</w:t>
      </w:r>
    </w:p>
    <w:p w:rsidR="00A5132A" w:rsidRDefault="00A5132A" w:rsidP="001D6336">
      <w:pPr>
        <w:widowControl w:val="0"/>
        <w:ind w:firstLine="709"/>
        <w:contextualSpacing/>
        <w:rPr>
          <w:color w:val="000000"/>
          <w:sz w:val="24"/>
          <w:szCs w:val="24"/>
        </w:rPr>
      </w:pPr>
    </w:p>
    <w:p w:rsidR="00A5132A" w:rsidRDefault="002403FE" w:rsidP="001D6336">
      <w:pPr>
        <w:widowControl w:val="0"/>
        <w:numPr>
          <w:ilvl w:val="0"/>
          <w:numId w:val="2"/>
        </w:numPr>
        <w:tabs>
          <w:tab w:val="clear" w:pos="360"/>
        </w:tabs>
        <w:ind w:left="0" w:firstLine="709"/>
        <w:contextualSpacing/>
        <w:jc w:val="center"/>
        <w:rPr>
          <w:b/>
          <w:bCs/>
          <w:iCs/>
          <w:color w:val="000000"/>
          <w:sz w:val="24"/>
          <w:szCs w:val="24"/>
        </w:rPr>
      </w:pPr>
      <w:r w:rsidRPr="000F234E">
        <w:rPr>
          <w:b/>
          <w:bCs/>
          <w:iCs/>
          <w:color w:val="000000"/>
          <w:sz w:val="24"/>
          <w:szCs w:val="24"/>
        </w:rPr>
        <w:t>Порядок разрешения споров, претензии Сторон</w:t>
      </w:r>
    </w:p>
    <w:p w:rsidR="00A5132A" w:rsidRDefault="00A5132A" w:rsidP="001D6336">
      <w:pPr>
        <w:widowControl w:val="0"/>
        <w:ind w:firstLine="709"/>
        <w:contextualSpacing/>
        <w:rPr>
          <w:color w:val="000000"/>
          <w:sz w:val="24"/>
          <w:szCs w:val="24"/>
        </w:rPr>
      </w:pPr>
    </w:p>
    <w:p w:rsidR="00A5132A" w:rsidRDefault="005905A5" w:rsidP="001D6336">
      <w:pPr>
        <w:widowControl w:val="0"/>
        <w:numPr>
          <w:ilvl w:val="1"/>
          <w:numId w:val="2"/>
        </w:numPr>
        <w:tabs>
          <w:tab w:val="clear" w:pos="360"/>
        </w:tabs>
        <w:ind w:left="0" w:firstLine="709"/>
        <w:contextualSpacing/>
        <w:jc w:val="both"/>
        <w:rPr>
          <w:color w:val="000000"/>
          <w:sz w:val="24"/>
          <w:szCs w:val="24"/>
        </w:rPr>
      </w:pPr>
      <w:r>
        <w:rPr>
          <w:color w:val="000000"/>
          <w:sz w:val="24"/>
          <w:szCs w:val="24"/>
        </w:rPr>
        <w:t>Все споры</w:t>
      </w:r>
      <w:r w:rsidR="002403FE" w:rsidRPr="000F234E">
        <w:rPr>
          <w:color w:val="000000"/>
          <w:sz w:val="24"/>
          <w:szCs w:val="24"/>
        </w:rPr>
        <w:t xml:space="preserve"> и разногласия, которые могут возникнуть из настоящего Государственного контракта между Сторонами, будут разрешаться путем переговоров, в том числе в претензионном порядке.</w:t>
      </w:r>
    </w:p>
    <w:p w:rsidR="00A5132A" w:rsidRDefault="002403FE" w:rsidP="001D6336">
      <w:pPr>
        <w:widowControl w:val="0"/>
        <w:numPr>
          <w:ilvl w:val="1"/>
          <w:numId w:val="2"/>
        </w:numPr>
        <w:tabs>
          <w:tab w:val="clear" w:pos="360"/>
        </w:tabs>
        <w:ind w:left="0" w:firstLine="709"/>
        <w:contextualSpacing/>
        <w:jc w:val="both"/>
        <w:rPr>
          <w:color w:val="000000"/>
          <w:sz w:val="24"/>
          <w:szCs w:val="24"/>
        </w:rPr>
      </w:pPr>
      <w:r w:rsidRPr="000F234E">
        <w:rPr>
          <w:color w:val="000000"/>
          <w:sz w:val="24"/>
          <w:szCs w:val="24"/>
        </w:rPr>
        <w:t>Претензия оформляется в письменной форме и направляется той Стороне по Государственному контракту, которой допущены нарушения его условий. В  претензи</w:t>
      </w:r>
      <w:r w:rsidR="001D091A">
        <w:rPr>
          <w:color w:val="000000"/>
          <w:sz w:val="24"/>
          <w:szCs w:val="24"/>
        </w:rPr>
        <w:t xml:space="preserve">и перечисляются допущенные при </w:t>
      </w:r>
      <w:r w:rsidRPr="000F234E">
        <w:rPr>
          <w:color w:val="000000"/>
          <w:sz w:val="24"/>
          <w:szCs w:val="24"/>
        </w:rPr>
        <w:t xml:space="preserve">исполнении Государственного контракта  нарушения со  ссылкой на соответствующие положения Государственного контракта или его приложений, </w:t>
      </w:r>
      <w:r w:rsidR="001D091A">
        <w:rPr>
          <w:color w:val="000000"/>
          <w:sz w:val="24"/>
          <w:szCs w:val="24"/>
        </w:rPr>
        <w:t xml:space="preserve">отражаются  стоимостная оценка </w:t>
      </w:r>
      <w:r w:rsidRPr="000F234E">
        <w:rPr>
          <w:color w:val="000000"/>
          <w:sz w:val="24"/>
          <w:szCs w:val="24"/>
        </w:rPr>
        <w:t>ответственности (неустойки), а также действия, которые должны быть произведены Стороной для устранения нарушений.</w:t>
      </w:r>
    </w:p>
    <w:p w:rsidR="00A5132A" w:rsidRDefault="002403FE" w:rsidP="001D6336">
      <w:pPr>
        <w:widowControl w:val="0"/>
        <w:numPr>
          <w:ilvl w:val="1"/>
          <w:numId w:val="2"/>
        </w:numPr>
        <w:tabs>
          <w:tab w:val="clear" w:pos="360"/>
        </w:tabs>
        <w:ind w:left="0" w:firstLine="709"/>
        <w:contextualSpacing/>
        <w:jc w:val="both"/>
        <w:rPr>
          <w:color w:val="000000"/>
          <w:sz w:val="24"/>
          <w:szCs w:val="24"/>
        </w:rPr>
      </w:pPr>
      <w:r w:rsidRPr="000F234E">
        <w:rPr>
          <w:color w:val="000000"/>
          <w:sz w:val="24"/>
          <w:szCs w:val="24"/>
        </w:rPr>
        <w:t>Срок рассмотрения писем, уведомлений или претензий не может превышать 30 (тридцати) дней с момента их получения, если иные сроки рассмотрения не предусмотрены настоящим Государственным контрактом.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A5132A" w:rsidRDefault="002403FE" w:rsidP="001D6336">
      <w:pPr>
        <w:widowControl w:val="0"/>
        <w:numPr>
          <w:ilvl w:val="1"/>
          <w:numId w:val="2"/>
        </w:numPr>
        <w:tabs>
          <w:tab w:val="clear" w:pos="360"/>
        </w:tabs>
        <w:ind w:left="0" w:firstLine="709"/>
        <w:contextualSpacing/>
        <w:jc w:val="both"/>
        <w:rPr>
          <w:color w:val="000000"/>
          <w:sz w:val="24"/>
          <w:szCs w:val="24"/>
        </w:rPr>
      </w:pPr>
      <w:r w:rsidRPr="000F234E">
        <w:rPr>
          <w:color w:val="000000"/>
          <w:sz w:val="24"/>
          <w:szCs w:val="24"/>
        </w:rPr>
        <w:t>При неурегулировании Сторонами спора в досудебном порядке, спор передается на разрешение в Арбитражный суд г. Москвы.</w:t>
      </w:r>
    </w:p>
    <w:p w:rsidR="00A5132A" w:rsidRDefault="00A5132A" w:rsidP="001D6336">
      <w:pPr>
        <w:widowControl w:val="0"/>
        <w:ind w:firstLine="709"/>
        <w:contextualSpacing/>
        <w:rPr>
          <w:rFonts w:eastAsia="Arial Unicode MS"/>
          <w:color w:val="000000"/>
          <w:sz w:val="24"/>
          <w:szCs w:val="24"/>
        </w:rPr>
      </w:pPr>
    </w:p>
    <w:p w:rsidR="00A5132A" w:rsidRDefault="002403FE" w:rsidP="001D6336">
      <w:pPr>
        <w:widowControl w:val="0"/>
        <w:numPr>
          <w:ilvl w:val="0"/>
          <w:numId w:val="2"/>
        </w:numPr>
        <w:tabs>
          <w:tab w:val="clear" w:pos="360"/>
        </w:tabs>
        <w:ind w:left="0" w:firstLine="709"/>
        <w:contextualSpacing/>
        <w:jc w:val="center"/>
        <w:rPr>
          <w:b/>
          <w:bCs/>
          <w:iCs/>
          <w:color w:val="000000"/>
          <w:sz w:val="24"/>
          <w:szCs w:val="24"/>
        </w:rPr>
      </w:pPr>
      <w:r w:rsidRPr="000F234E">
        <w:rPr>
          <w:b/>
          <w:bCs/>
          <w:iCs/>
          <w:color w:val="000000"/>
          <w:sz w:val="24"/>
          <w:szCs w:val="24"/>
        </w:rPr>
        <w:t>Срок действия, изменение и расторжение Государственного контракта</w:t>
      </w:r>
    </w:p>
    <w:p w:rsidR="00A5132A" w:rsidRDefault="00A5132A" w:rsidP="001D6336">
      <w:pPr>
        <w:widowControl w:val="0"/>
        <w:ind w:firstLine="709"/>
        <w:contextualSpacing/>
        <w:rPr>
          <w:rFonts w:eastAsia="Arial Unicode MS"/>
          <w:color w:val="000000"/>
          <w:sz w:val="24"/>
          <w:szCs w:val="24"/>
        </w:rPr>
      </w:pPr>
    </w:p>
    <w:p w:rsidR="00A5132A" w:rsidRDefault="002403FE" w:rsidP="001D6336">
      <w:pPr>
        <w:widowControl w:val="0"/>
        <w:numPr>
          <w:ilvl w:val="1"/>
          <w:numId w:val="2"/>
        </w:numPr>
        <w:tabs>
          <w:tab w:val="clear" w:pos="360"/>
        </w:tabs>
        <w:ind w:left="0" w:firstLine="709"/>
        <w:contextualSpacing/>
        <w:jc w:val="both"/>
        <w:rPr>
          <w:color w:val="000000"/>
          <w:sz w:val="24"/>
          <w:szCs w:val="24"/>
        </w:rPr>
      </w:pPr>
      <w:r w:rsidRPr="000F234E">
        <w:rPr>
          <w:color w:val="000000"/>
          <w:sz w:val="24"/>
          <w:szCs w:val="24"/>
        </w:rPr>
        <w:t>Государственный контракт вступает в силу после его подписания Сторонами.</w:t>
      </w:r>
    </w:p>
    <w:p w:rsidR="00A5132A" w:rsidRDefault="002403FE" w:rsidP="001D6336">
      <w:pPr>
        <w:widowControl w:val="0"/>
        <w:numPr>
          <w:ilvl w:val="1"/>
          <w:numId w:val="2"/>
        </w:numPr>
        <w:tabs>
          <w:tab w:val="clear" w:pos="360"/>
        </w:tabs>
        <w:ind w:left="0" w:firstLine="709"/>
        <w:contextualSpacing/>
        <w:jc w:val="both"/>
        <w:rPr>
          <w:color w:val="000000"/>
          <w:sz w:val="24"/>
          <w:szCs w:val="24"/>
        </w:rPr>
      </w:pPr>
      <w:r w:rsidRPr="000F234E">
        <w:rPr>
          <w:color w:val="000000"/>
          <w:sz w:val="24"/>
          <w:szCs w:val="24"/>
        </w:rPr>
        <w:t xml:space="preserve">Государственный контракт действует до исполнения Сторонами своих обязательств по Государственному контракту. </w:t>
      </w:r>
    </w:p>
    <w:p w:rsidR="00A5132A" w:rsidRDefault="002403FE" w:rsidP="001D6336">
      <w:pPr>
        <w:widowControl w:val="0"/>
        <w:numPr>
          <w:ilvl w:val="1"/>
          <w:numId w:val="2"/>
        </w:numPr>
        <w:tabs>
          <w:tab w:val="clear" w:pos="360"/>
        </w:tabs>
        <w:ind w:left="0" w:firstLine="709"/>
        <w:contextualSpacing/>
        <w:jc w:val="both"/>
        <w:rPr>
          <w:color w:val="000000"/>
          <w:sz w:val="24"/>
          <w:szCs w:val="24"/>
        </w:rPr>
      </w:pPr>
      <w:r w:rsidRPr="000F234E">
        <w:rPr>
          <w:color w:val="000000"/>
          <w:sz w:val="24"/>
          <w:szCs w:val="24"/>
        </w:rPr>
        <w:t xml:space="preserve">Изменение положений настоящего Государственного контракта допускается в случаях, предусмотренных законодательством Российской Федерации. Изменения оформляются в письменном виде путем подписания Сторонами Дополнительного соглашения к Государственному контракту. Все приложения и Дополнительные соглашения являются неотъемлемой частью Государственного контракта. Дополнительное соглашение вступает в силу после подписания его Сторонами. </w:t>
      </w:r>
    </w:p>
    <w:p w:rsidR="00A5132A" w:rsidRDefault="002403FE" w:rsidP="001D6336">
      <w:pPr>
        <w:widowControl w:val="0"/>
        <w:ind w:firstLine="709"/>
        <w:contextualSpacing/>
        <w:jc w:val="both"/>
        <w:rPr>
          <w:color w:val="000000"/>
          <w:sz w:val="24"/>
          <w:szCs w:val="24"/>
        </w:rPr>
      </w:pPr>
      <w:r w:rsidRPr="000F234E">
        <w:rPr>
          <w:color w:val="000000"/>
          <w:sz w:val="24"/>
          <w:szCs w:val="24"/>
        </w:rPr>
        <w:t>9.4. Расторжение настоящего Государственного контракта допускается по соглашению Сторон, по решению суда или в связи с односторонним отказом стороны Государственного контракта от исполнения Государственного контракта по основаниям, предусмотренным гражданским законодательством.</w:t>
      </w:r>
    </w:p>
    <w:p w:rsidR="00A5132A" w:rsidRDefault="00A5132A" w:rsidP="001D6336">
      <w:pPr>
        <w:widowControl w:val="0"/>
        <w:ind w:firstLine="709"/>
        <w:contextualSpacing/>
        <w:jc w:val="both"/>
        <w:rPr>
          <w:color w:val="000000"/>
          <w:sz w:val="24"/>
          <w:szCs w:val="24"/>
        </w:rPr>
      </w:pPr>
    </w:p>
    <w:p w:rsidR="00A5132A" w:rsidRDefault="002403FE" w:rsidP="001D6336">
      <w:pPr>
        <w:pStyle w:val="af"/>
        <w:widowControl w:val="0"/>
        <w:numPr>
          <w:ilvl w:val="0"/>
          <w:numId w:val="2"/>
        </w:numPr>
        <w:tabs>
          <w:tab w:val="clear" w:pos="360"/>
        </w:tabs>
        <w:ind w:left="0" w:firstLine="709"/>
        <w:jc w:val="center"/>
        <w:rPr>
          <w:b/>
          <w:bCs/>
          <w:iCs/>
          <w:color w:val="000000"/>
          <w:sz w:val="24"/>
          <w:szCs w:val="24"/>
        </w:rPr>
      </w:pPr>
      <w:r w:rsidRPr="004B1B19">
        <w:rPr>
          <w:b/>
          <w:bCs/>
          <w:iCs/>
          <w:color w:val="000000"/>
          <w:sz w:val="24"/>
          <w:szCs w:val="24"/>
        </w:rPr>
        <w:t>Прочие условия Государственного контракта</w:t>
      </w:r>
    </w:p>
    <w:p w:rsidR="00A5132A" w:rsidRDefault="00A5132A" w:rsidP="001D6336">
      <w:pPr>
        <w:widowControl w:val="0"/>
        <w:ind w:firstLine="709"/>
        <w:contextualSpacing/>
        <w:rPr>
          <w:rFonts w:eastAsia="Arial Unicode MS"/>
          <w:b/>
          <w:bCs/>
          <w:iCs/>
          <w:color w:val="000000"/>
          <w:sz w:val="24"/>
          <w:szCs w:val="24"/>
        </w:rPr>
      </w:pPr>
    </w:p>
    <w:p w:rsidR="00A5132A" w:rsidRDefault="004B1B19" w:rsidP="001D6336">
      <w:pPr>
        <w:widowControl w:val="0"/>
        <w:ind w:firstLine="709"/>
        <w:contextualSpacing/>
        <w:jc w:val="both"/>
        <w:rPr>
          <w:color w:val="000000"/>
          <w:sz w:val="24"/>
          <w:szCs w:val="24"/>
        </w:rPr>
      </w:pPr>
      <w:r>
        <w:rPr>
          <w:color w:val="000000"/>
          <w:sz w:val="24"/>
          <w:szCs w:val="24"/>
        </w:rPr>
        <w:t>10.1</w:t>
      </w:r>
      <w:r w:rsidR="002403FE" w:rsidRPr="000F234E">
        <w:rPr>
          <w:color w:val="000000"/>
          <w:sz w:val="24"/>
          <w:szCs w:val="24"/>
        </w:rPr>
        <w:t xml:space="preserve">. Для мониторинга исполнения настоящего Государственного контракта и информирования Сторон о выявленных недостатках исполнения Государственного контракта Стороны предоставляют друг другу информацию о лицах (кураторах), ответственных за </w:t>
      </w:r>
      <w:r w:rsidR="002403FE" w:rsidRPr="000F234E">
        <w:rPr>
          <w:color w:val="000000"/>
          <w:sz w:val="24"/>
          <w:szCs w:val="24"/>
        </w:rPr>
        <w:lastRenderedPageBreak/>
        <w:t>ведение переговоров, согласование и передачу документов в рамках исполнения настоящего Государственного контракта, с указанием их контактных телефонов. Телефоны ответственных лиц должны функционировать по рабочим дням с 10 до 18 часов по московскому времени.</w:t>
      </w:r>
    </w:p>
    <w:p w:rsidR="00A5132A" w:rsidRDefault="002403FE" w:rsidP="001D6336">
      <w:pPr>
        <w:widowControl w:val="0"/>
        <w:ind w:firstLine="709"/>
        <w:contextualSpacing/>
        <w:jc w:val="both"/>
        <w:rPr>
          <w:color w:val="000000"/>
          <w:sz w:val="24"/>
          <w:szCs w:val="24"/>
        </w:rPr>
      </w:pPr>
      <w:r w:rsidRPr="000F234E">
        <w:rPr>
          <w:color w:val="000000"/>
          <w:sz w:val="24"/>
          <w:szCs w:val="24"/>
        </w:rPr>
        <w:t>10.</w:t>
      </w:r>
      <w:r w:rsidR="004B1B19">
        <w:rPr>
          <w:color w:val="000000"/>
          <w:sz w:val="24"/>
          <w:szCs w:val="24"/>
        </w:rPr>
        <w:t>2</w:t>
      </w:r>
      <w:r w:rsidRPr="000F234E">
        <w:rPr>
          <w:color w:val="000000"/>
          <w:sz w:val="24"/>
          <w:szCs w:val="24"/>
        </w:rPr>
        <w:t>. Настоящий Государственный контракт составлен в 2</w:t>
      </w:r>
      <w:r w:rsidR="005905A5">
        <w:rPr>
          <w:color w:val="000000"/>
          <w:sz w:val="24"/>
          <w:szCs w:val="24"/>
        </w:rPr>
        <w:t xml:space="preserve"> (двух) подлинных </w:t>
      </w:r>
      <w:r w:rsidR="00AD40F3">
        <w:rPr>
          <w:color w:val="000000"/>
          <w:sz w:val="24"/>
          <w:szCs w:val="24"/>
        </w:rPr>
        <w:t>экземплярах,</w:t>
      </w:r>
      <w:r w:rsidRPr="000F234E">
        <w:rPr>
          <w:color w:val="000000"/>
          <w:sz w:val="24"/>
          <w:szCs w:val="24"/>
        </w:rPr>
        <w:t xml:space="preserve"> один из которых  находится у Исполнителя, другой – у Государственного заказчика.</w:t>
      </w:r>
    </w:p>
    <w:p w:rsidR="00A5132A" w:rsidRDefault="002403FE" w:rsidP="001D6336">
      <w:pPr>
        <w:widowControl w:val="0"/>
        <w:numPr>
          <w:ilvl w:val="0"/>
          <w:numId w:val="2"/>
        </w:numPr>
        <w:jc w:val="center"/>
        <w:rPr>
          <w:b/>
          <w:bCs/>
          <w:iCs/>
          <w:sz w:val="24"/>
          <w:szCs w:val="24"/>
        </w:rPr>
      </w:pPr>
      <w:r w:rsidRPr="000F234E">
        <w:rPr>
          <w:b/>
          <w:bCs/>
          <w:iCs/>
          <w:sz w:val="24"/>
          <w:szCs w:val="24"/>
        </w:rPr>
        <w:t>Реквизиты и подписи сторон</w:t>
      </w:r>
    </w:p>
    <w:p w:rsidR="00A5132A" w:rsidRDefault="00A5132A" w:rsidP="001D6336">
      <w:pPr>
        <w:widowControl w:val="0"/>
        <w:ind w:left="360"/>
        <w:rPr>
          <w:b/>
          <w:bCs/>
          <w:iCs/>
          <w:sz w:val="24"/>
          <w:szCs w:val="24"/>
        </w:rPr>
      </w:pPr>
    </w:p>
    <w:tbl>
      <w:tblPr>
        <w:tblW w:w="9747" w:type="dxa"/>
        <w:tblLook w:val="01E0" w:firstRow="1" w:lastRow="1" w:firstColumn="1" w:lastColumn="1" w:noHBand="0" w:noVBand="0"/>
      </w:tblPr>
      <w:tblGrid>
        <w:gridCol w:w="4928"/>
        <w:gridCol w:w="4819"/>
      </w:tblGrid>
      <w:tr w:rsidR="002403FE" w:rsidRPr="000F234E" w:rsidTr="004B1B19">
        <w:tc>
          <w:tcPr>
            <w:tcW w:w="4928" w:type="dxa"/>
          </w:tcPr>
          <w:p w:rsidR="00A5132A" w:rsidRDefault="002403FE" w:rsidP="001D6336">
            <w:pPr>
              <w:widowControl w:val="0"/>
              <w:jc w:val="center"/>
              <w:rPr>
                <w:b/>
                <w:sz w:val="24"/>
                <w:szCs w:val="24"/>
              </w:rPr>
            </w:pPr>
            <w:r w:rsidRPr="000F234E">
              <w:rPr>
                <w:b/>
                <w:sz w:val="24"/>
                <w:szCs w:val="24"/>
              </w:rPr>
              <w:t xml:space="preserve">«Исполнитель» </w:t>
            </w:r>
          </w:p>
        </w:tc>
        <w:tc>
          <w:tcPr>
            <w:tcW w:w="4819" w:type="dxa"/>
          </w:tcPr>
          <w:p w:rsidR="00A5132A" w:rsidRDefault="002403FE" w:rsidP="001D6336">
            <w:pPr>
              <w:widowControl w:val="0"/>
              <w:jc w:val="center"/>
              <w:rPr>
                <w:b/>
                <w:sz w:val="24"/>
                <w:szCs w:val="24"/>
              </w:rPr>
            </w:pPr>
            <w:r w:rsidRPr="000F234E">
              <w:rPr>
                <w:b/>
                <w:sz w:val="24"/>
                <w:szCs w:val="24"/>
              </w:rPr>
              <w:t>«Государственный заказчик»</w:t>
            </w:r>
          </w:p>
        </w:tc>
      </w:tr>
      <w:tr w:rsidR="002403FE" w:rsidRPr="000F234E" w:rsidTr="004B1B19">
        <w:tc>
          <w:tcPr>
            <w:tcW w:w="4928" w:type="dxa"/>
          </w:tcPr>
          <w:p w:rsidR="00A5132A" w:rsidRDefault="0083780C" w:rsidP="001D6336">
            <w:pPr>
              <w:widowControl w:val="0"/>
              <w:jc w:val="center"/>
              <w:rPr>
                <w:b/>
                <w:sz w:val="24"/>
                <w:szCs w:val="24"/>
              </w:rPr>
            </w:pPr>
            <w:r w:rsidRPr="009B0924">
              <w:rPr>
                <w:b/>
                <w:sz w:val="24"/>
                <w:szCs w:val="24"/>
              </w:rPr>
              <w:t>Автономная некоммерческая организация «Научно-методический центр образования, воспитания и социальной защиты детей и молодежи «СУВАГ» (АНО «НМЦ «СУВАГ»)</w:t>
            </w:r>
          </w:p>
        </w:tc>
        <w:tc>
          <w:tcPr>
            <w:tcW w:w="4819" w:type="dxa"/>
          </w:tcPr>
          <w:p w:rsidR="00A5132A" w:rsidRDefault="002403FE" w:rsidP="001D6336">
            <w:pPr>
              <w:widowControl w:val="0"/>
              <w:jc w:val="center"/>
              <w:rPr>
                <w:b/>
                <w:sz w:val="24"/>
                <w:szCs w:val="24"/>
              </w:rPr>
            </w:pPr>
            <w:r w:rsidRPr="000F234E">
              <w:rPr>
                <w:b/>
                <w:sz w:val="24"/>
                <w:szCs w:val="24"/>
              </w:rPr>
              <w:t>Министерство образования и науки Российской Федерации</w:t>
            </w:r>
          </w:p>
        </w:tc>
      </w:tr>
      <w:tr w:rsidR="002403FE" w:rsidRPr="000F234E" w:rsidTr="004B1B19">
        <w:tc>
          <w:tcPr>
            <w:tcW w:w="4928" w:type="dxa"/>
          </w:tcPr>
          <w:p w:rsidR="00A5132A" w:rsidRDefault="002403FE" w:rsidP="001D6336">
            <w:pPr>
              <w:pStyle w:val="a3"/>
              <w:widowControl w:val="0"/>
              <w:ind w:firstLine="0"/>
              <w:rPr>
                <w:sz w:val="24"/>
                <w:szCs w:val="24"/>
              </w:rPr>
            </w:pPr>
            <w:r w:rsidRPr="001A4CE0">
              <w:rPr>
                <w:sz w:val="24"/>
                <w:szCs w:val="24"/>
              </w:rPr>
              <w:t>Адрес места нахождения</w:t>
            </w:r>
            <w:r w:rsidR="00EB6D82" w:rsidRPr="001A4CE0">
              <w:rPr>
                <w:sz w:val="24"/>
                <w:szCs w:val="24"/>
              </w:rPr>
              <w:t xml:space="preserve"> </w:t>
            </w:r>
            <w:r w:rsidRPr="001A4CE0">
              <w:rPr>
                <w:sz w:val="24"/>
                <w:szCs w:val="24"/>
              </w:rPr>
              <w:t xml:space="preserve">юридического лица: </w:t>
            </w:r>
          </w:p>
          <w:p w:rsidR="00A5132A" w:rsidRDefault="00AD40F3" w:rsidP="001D6336">
            <w:pPr>
              <w:widowControl w:val="0"/>
              <w:rPr>
                <w:sz w:val="24"/>
                <w:szCs w:val="24"/>
              </w:rPr>
            </w:pPr>
            <w:r w:rsidRPr="001A4CE0">
              <w:rPr>
                <w:sz w:val="24"/>
                <w:szCs w:val="24"/>
              </w:rPr>
              <w:t>Юридический адрес: 107031,г. Москва, ул. Каретный Ряд, д.5/10, стр.2</w:t>
            </w:r>
          </w:p>
          <w:p w:rsidR="00A5132A" w:rsidRDefault="00AD40F3" w:rsidP="001D6336">
            <w:pPr>
              <w:widowControl w:val="0"/>
              <w:rPr>
                <w:sz w:val="24"/>
                <w:szCs w:val="24"/>
              </w:rPr>
            </w:pPr>
            <w:r w:rsidRPr="001A4CE0">
              <w:rPr>
                <w:sz w:val="24"/>
                <w:szCs w:val="24"/>
              </w:rPr>
              <w:t>Фактически</w:t>
            </w:r>
            <w:r w:rsidR="00422168">
              <w:rPr>
                <w:sz w:val="24"/>
                <w:szCs w:val="24"/>
              </w:rPr>
              <w:t>й</w:t>
            </w:r>
            <w:r w:rsidRPr="001A4CE0">
              <w:rPr>
                <w:sz w:val="24"/>
                <w:szCs w:val="24"/>
              </w:rPr>
              <w:t xml:space="preserve"> адрес: 125993, г. Москва, Газетный переулок, д. 7, офис 288</w:t>
            </w:r>
          </w:p>
          <w:p w:rsidR="00A5132A" w:rsidRDefault="00A5132A" w:rsidP="001D6336">
            <w:pPr>
              <w:widowControl w:val="0"/>
              <w:rPr>
                <w:sz w:val="24"/>
                <w:szCs w:val="24"/>
              </w:rPr>
            </w:pPr>
          </w:p>
          <w:p w:rsidR="00A5132A" w:rsidRDefault="002403FE" w:rsidP="001D6336">
            <w:pPr>
              <w:widowControl w:val="0"/>
              <w:rPr>
                <w:sz w:val="24"/>
                <w:szCs w:val="24"/>
              </w:rPr>
            </w:pPr>
            <w:r w:rsidRPr="001A4CE0">
              <w:rPr>
                <w:sz w:val="24"/>
                <w:szCs w:val="24"/>
              </w:rPr>
              <w:t>Адрес для почтовых отправлений:</w:t>
            </w:r>
          </w:p>
          <w:p w:rsidR="00A5132A" w:rsidRDefault="00AD40F3" w:rsidP="001D6336">
            <w:pPr>
              <w:pStyle w:val="ConsPlusNonformat"/>
              <w:widowControl w:val="0"/>
              <w:ind w:right="-108"/>
              <w:rPr>
                <w:rFonts w:ascii="Times New Roman" w:hAnsi="Times New Roman" w:cs="Times New Roman"/>
                <w:sz w:val="24"/>
                <w:szCs w:val="24"/>
              </w:rPr>
            </w:pPr>
            <w:r w:rsidRPr="001A4CE0">
              <w:rPr>
                <w:rFonts w:ascii="Times New Roman" w:hAnsi="Times New Roman" w:cs="Times New Roman"/>
                <w:sz w:val="24"/>
                <w:szCs w:val="24"/>
              </w:rPr>
              <w:t>125993, г. Москва, Газетный переулок, д. 7, офис 288</w:t>
            </w:r>
          </w:p>
          <w:p w:rsidR="00A5132A" w:rsidRDefault="00A5132A" w:rsidP="001D6336">
            <w:pPr>
              <w:pStyle w:val="ConsPlusNonformat"/>
              <w:widowControl w:val="0"/>
              <w:ind w:right="-108"/>
              <w:rPr>
                <w:rFonts w:ascii="Times New Roman" w:hAnsi="Times New Roman" w:cs="Times New Roman"/>
                <w:sz w:val="24"/>
                <w:szCs w:val="24"/>
              </w:rPr>
            </w:pPr>
          </w:p>
        </w:tc>
        <w:tc>
          <w:tcPr>
            <w:tcW w:w="4819" w:type="dxa"/>
          </w:tcPr>
          <w:p w:rsidR="00A5132A" w:rsidRDefault="008211FC" w:rsidP="001D6336">
            <w:pPr>
              <w:pStyle w:val="a3"/>
              <w:widowControl w:val="0"/>
              <w:ind w:firstLine="34"/>
              <w:rPr>
                <w:sz w:val="24"/>
                <w:szCs w:val="24"/>
              </w:rPr>
            </w:pPr>
            <w:r w:rsidRPr="008211FC">
              <w:rPr>
                <w:sz w:val="24"/>
                <w:szCs w:val="24"/>
              </w:rPr>
              <w:t>Адрес места нахождения</w:t>
            </w:r>
            <w:r w:rsidR="00EB6D82">
              <w:rPr>
                <w:sz w:val="24"/>
                <w:szCs w:val="24"/>
              </w:rPr>
              <w:t xml:space="preserve"> </w:t>
            </w:r>
            <w:r w:rsidRPr="008211FC">
              <w:rPr>
                <w:sz w:val="24"/>
                <w:szCs w:val="24"/>
              </w:rPr>
              <w:t xml:space="preserve">юридического лица: </w:t>
            </w:r>
          </w:p>
          <w:p w:rsidR="00A5132A" w:rsidRDefault="008211FC" w:rsidP="001D6336">
            <w:pPr>
              <w:pStyle w:val="a3"/>
              <w:widowControl w:val="0"/>
              <w:ind w:firstLine="34"/>
              <w:rPr>
                <w:sz w:val="24"/>
                <w:szCs w:val="24"/>
              </w:rPr>
            </w:pPr>
            <w:smartTag w:uri="urn:schemas-microsoft-com:office:smarttags" w:element="metricconverter">
              <w:smartTagPr>
                <w:attr w:name="ProductID" w:val="125993, г"/>
              </w:smartTagPr>
              <w:r w:rsidRPr="008211FC">
                <w:rPr>
                  <w:sz w:val="24"/>
                  <w:szCs w:val="24"/>
                </w:rPr>
                <w:t>125993</w:t>
              </w:r>
              <w:r w:rsidRPr="008211FC">
                <w:rPr>
                  <w:i/>
                  <w:iCs/>
                  <w:sz w:val="24"/>
                  <w:szCs w:val="24"/>
                </w:rPr>
                <w:t>,</w:t>
              </w:r>
              <w:r w:rsidRPr="008211FC">
                <w:rPr>
                  <w:sz w:val="24"/>
                  <w:szCs w:val="24"/>
                </w:rPr>
                <w:t xml:space="preserve"> г</w:t>
              </w:r>
            </w:smartTag>
            <w:r w:rsidRPr="008211FC">
              <w:rPr>
                <w:sz w:val="24"/>
                <w:szCs w:val="24"/>
              </w:rPr>
              <w:t>. Москва, ГСП-3, ул. Тверская, д.11</w:t>
            </w:r>
          </w:p>
          <w:p w:rsidR="00A5132A" w:rsidRDefault="008211FC" w:rsidP="001D6336">
            <w:pPr>
              <w:pStyle w:val="a3"/>
              <w:widowControl w:val="0"/>
              <w:ind w:firstLine="34"/>
              <w:rPr>
                <w:sz w:val="24"/>
                <w:szCs w:val="24"/>
              </w:rPr>
            </w:pPr>
            <w:r w:rsidRPr="008211FC">
              <w:rPr>
                <w:sz w:val="24"/>
                <w:szCs w:val="24"/>
              </w:rPr>
              <w:t>тел.:</w:t>
            </w:r>
          </w:p>
          <w:p w:rsidR="00A5132A" w:rsidRDefault="008211FC" w:rsidP="001D6336">
            <w:pPr>
              <w:pStyle w:val="a3"/>
              <w:widowControl w:val="0"/>
              <w:ind w:firstLine="34"/>
              <w:rPr>
                <w:sz w:val="24"/>
                <w:szCs w:val="24"/>
              </w:rPr>
            </w:pPr>
            <w:r w:rsidRPr="008211FC">
              <w:rPr>
                <w:sz w:val="24"/>
                <w:szCs w:val="24"/>
              </w:rPr>
              <w:t>Адрес для почтовых отправлений:</w:t>
            </w:r>
          </w:p>
          <w:p w:rsidR="00A5132A" w:rsidRDefault="008211FC" w:rsidP="001D6336">
            <w:pPr>
              <w:pStyle w:val="a3"/>
              <w:widowControl w:val="0"/>
              <w:ind w:firstLine="34"/>
              <w:rPr>
                <w:sz w:val="24"/>
                <w:szCs w:val="24"/>
              </w:rPr>
            </w:pPr>
            <w:smartTag w:uri="urn:schemas-microsoft-com:office:smarttags" w:element="metricconverter">
              <w:smartTagPr>
                <w:attr w:name="ProductID" w:val="125993, г"/>
              </w:smartTagPr>
              <w:r w:rsidRPr="008211FC">
                <w:rPr>
                  <w:sz w:val="24"/>
                  <w:szCs w:val="24"/>
                </w:rPr>
                <w:t>125993</w:t>
              </w:r>
              <w:r w:rsidRPr="008211FC">
                <w:rPr>
                  <w:i/>
                  <w:iCs/>
                  <w:sz w:val="24"/>
                  <w:szCs w:val="24"/>
                </w:rPr>
                <w:t>,</w:t>
              </w:r>
              <w:r w:rsidRPr="008211FC">
                <w:rPr>
                  <w:sz w:val="24"/>
                  <w:szCs w:val="24"/>
                </w:rPr>
                <w:t xml:space="preserve"> г</w:t>
              </w:r>
            </w:smartTag>
            <w:r w:rsidRPr="008211FC">
              <w:rPr>
                <w:sz w:val="24"/>
                <w:szCs w:val="24"/>
              </w:rPr>
              <w:t>. Москва, ГСП-3, ул. Тверская, д.11</w:t>
            </w:r>
          </w:p>
        </w:tc>
      </w:tr>
      <w:tr w:rsidR="002403FE" w:rsidRPr="000F234E" w:rsidTr="004B1B19">
        <w:trPr>
          <w:trHeight w:val="270"/>
        </w:trPr>
        <w:tc>
          <w:tcPr>
            <w:tcW w:w="4928" w:type="dxa"/>
          </w:tcPr>
          <w:p w:rsidR="00A5132A" w:rsidRDefault="002403FE" w:rsidP="001D6336">
            <w:pPr>
              <w:pStyle w:val="a3"/>
              <w:widowControl w:val="0"/>
              <w:ind w:firstLine="0"/>
              <w:jc w:val="left"/>
              <w:rPr>
                <w:sz w:val="24"/>
                <w:szCs w:val="24"/>
              </w:rPr>
            </w:pPr>
            <w:r w:rsidRPr="001A4CE0">
              <w:rPr>
                <w:sz w:val="24"/>
                <w:szCs w:val="24"/>
              </w:rPr>
              <w:t>Банковские реквизиты:</w:t>
            </w:r>
          </w:p>
        </w:tc>
        <w:tc>
          <w:tcPr>
            <w:tcW w:w="4819" w:type="dxa"/>
          </w:tcPr>
          <w:p w:rsidR="00A5132A" w:rsidRDefault="002403FE" w:rsidP="001D6336">
            <w:pPr>
              <w:pStyle w:val="a3"/>
              <w:widowControl w:val="0"/>
              <w:ind w:firstLine="0"/>
              <w:jc w:val="left"/>
              <w:rPr>
                <w:sz w:val="24"/>
                <w:szCs w:val="24"/>
              </w:rPr>
            </w:pPr>
            <w:r w:rsidRPr="000F234E">
              <w:rPr>
                <w:sz w:val="24"/>
                <w:szCs w:val="24"/>
              </w:rPr>
              <w:t>Банковские реквизиты:</w:t>
            </w:r>
          </w:p>
        </w:tc>
      </w:tr>
      <w:tr w:rsidR="002403FE" w:rsidRPr="000F234E" w:rsidTr="004B1B19">
        <w:trPr>
          <w:trHeight w:val="165"/>
        </w:trPr>
        <w:tc>
          <w:tcPr>
            <w:tcW w:w="4928" w:type="dxa"/>
          </w:tcPr>
          <w:p w:rsidR="00A5132A" w:rsidRDefault="002403FE" w:rsidP="001D6336">
            <w:pPr>
              <w:pStyle w:val="Default"/>
              <w:widowControl w:val="0"/>
              <w:rPr>
                <w:color w:val="333333"/>
              </w:rPr>
            </w:pPr>
            <w:r w:rsidRPr="001A4CE0">
              <w:rPr>
                <w:color w:val="auto"/>
              </w:rPr>
              <w:t xml:space="preserve">ИНН </w:t>
            </w:r>
            <w:r w:rsidR="00AD40F3" w:rsidRPr="001A4CE0">
              <w:rPr>
                <w:rStyle w:val="textspanview"/>
                <w:color w:val="auto"/>
              </w:rPr>
              <w:t>7707575207,</w:t>
            </w:r>
            <w:r w:rsidR="004B1B19" w:rsidRPr="001A4CE0">
              <w:rPr>
                <w:color w:val="auto"/>
                <w:lang w:eastAsia="en-US"/>
              </w:rPr>
              <w:t xml:space="preserve"> КПП </w:t>
            </w:r>
            <w:r w:rsidR="00AD40F3" w:rsidRPr="001A4CE0">
              <w:rPr>
                <w:rStyle w:val="textspanview"/>
                <w:color w:val="auto"/>
              </w:rPr>
              <w:t>770701001</w:t>
            </w:r>
          </w:p>
        </w:tc>
        <w:tc>
          <w:tcPr>
            <w:tcW w:w="4819" w:type="dxa"/>
          </w:tcPr>
          <w:p w:rsidR="00A5132A" w:rsidRDefault="008211FC" w:rsidP="001D6336">
            <w:pPr>
              <w:widowControl w:val="0"/>
              <w:tabs>
                <w:tab w:val="left" w:pos="1695"/>
              </w:tabs>
              <w:jc w:val="both"/>
              <w:rPr>
                <w:sz w:val="24"/>
                <w:szCs w:val="24"/>
              </w:rPr>
            </w:pPr>
            <w:r w:rsidRPr="008211FC">
              <w:rPr>
                <w:sz w:val="24"/>
                <w:szCs w:val="24"/>
              </w:rPr>
              <w:t>ИНН 7710539135, КПП 771001001</w:t>
            </w:r>
          </w:p>
        </w:tc>
      </w:tr>
      <w:tr w:rsidR="008211FC" w:rsidRPr="000F234E" w:rsidTr="008211FC">
        <w:trPr>
          <w:trHeight w:val="1371"/>
        </w:trPr>
        <w:tc>
          <w:tcPr>
            <w:tcW w:w="4928" w:type="dxa"/>
          </w:tcPr>
          <w:p w:rsidR="00A5132A" w:rsidRDefault="00AD40F3" w:rsidP="001D6336">
            <w:pPr>
              <w:widowControl w:val="0"/>
              <w:rPr>
                <w:sz w:val="24"/>
                <w:szCs w:val="24"/>
              </w:rPr>
            </w:pPr>
            <w:r w:rsidRPr="001A4CE0">
              <w:rPr>
                <w:sz w:val="24"/>
                <w:szCs w:val="24"/>
              </w:rPr>
              <w:t>Расчетный сч</w:t>
            </w:r>
            <w:r w:rsidR="0088250B" w:rsidRPr="001A4CE0">
              <w:rPr>
                <w:sz w:val="24"/>
                <w:szCs w:val="24"/>
              </w:rPr>
              <w:t>ет № 40703810105000260363</w:t>
            </w:r>
          </w:p>
          <w:p w:rsidR="00A5132A" w:rsidRDefault="00AD40F3" w:rsidP="001D6336">
            <w:pPr>
              <w:widowControl w:val="0"/>
              <w:rPr>
                <w:sz w:val="24"/>
                <w:szCs w:val="24"/>
              </w:rPr>
            </w:pPr>
            <w:r w:rsidRPr="001A4CE0">
              <w:rPr>
                <w:sz w:val="24"/>
                <w:szCs w:val="24"/>
              </w:rPr>
              <w:t>в АКБ «РОСЕВРОБАНК» г. Москва,</w:t>
            </w:r>
          </w:p>
          <w:p w:rsidR="00A5132A" w:rsidRDefault="00AD40F3" w:rsidP="001D6336">
            <w:pPr>
              <w:widowControl w:val="0"/>
              <w:rPr>
                <w:sz w:val="24"/>
                <w:szCs w:val="24"/>
              </w:rPr>
            </w:pPr>
            <w:r w:rsidRPr="001A4CE0">
              <w:rPr>
                <w:sz w:val="24"/>
                <w:szCs w:val="24"/>
              </w:rPr>
              <w:t>кор. Счет 30101810800000000777</w:t>
            </w:r>
          </w:p>
        </w:tc>
        <w:tc>
          <w:tcPr>
            <w:tcW w:w="4819" w:type="dxa"/>
          </w:tcPr>
          <w:p w:rsidR="00A5132A" w:rsidRDefault="008211FC" w:rsidP="001D6336">
            <w:pPr>
              <w:widowControl w:val="0"/>
              <w:rPr>
                <w:sz w:val="24"/>
                <w:szCs w:val="24"/>
              </w:rPr>
            </w:pPr>
            <w:r w:rsidRPr="008211FC">
              <w:rPr>
                <w:sz w:val="24"/>
                <w:szCs w:val="24"/>
              </w:rPr>
              <w:t>Расчетный счет № 40105810700000001901</w:t>
            </w:r>
          </w:p>
          <w:p w:rsidR="00A5132A" w:rsidRDefault="008211FC" w:rsidP="001D6336">
            <w:pPr>
              <w:widowControl w:val="0"/>
              <w:rPr>
                <w:sz w:val="24"/>
                <w:szCs w:val="24"/>
              </w:rPr>
            </w:pPr>
            <w:r w:rsidRPr="008211FC">
              <w:rPr>
                <w:sz w:val="24"/>
                <w:szCs w:val="24"/>
              </w:rPr>
              <w:t>Межрегионального операционного УФК (Министерство образования и науки Российской Федерации, л/с 03951000740) в ОПЕРУ-1 Банка России, г. Москва</w:t>
            </w:r>
          </w:p>
        </w:tc>
      </w:tr>
      <w:tr w:rsidR="002403FE" w:rsidRPr="000F234E" w:rsidTr="004B1B19">
        <w:trPr>
          <w:trHeight w:val="165"/>
        </w:trPr>
        <w:tc>
          <w:tcPr>
            <w:tcW w:w="4928" w:type="dxa"/>
          </w:tcPr>
          <w:p w:rsidR="00A5132A" w:rsidRDefault="002403FE" w:rsidP="001D6336">
            <w:pPr>
              <w:widowControl w:val="0"/>
              <w:rPr>
                <w:sz w:val="24"/>
                <w:szCs w:val="24"/>
              </w:rPr>
            </w:pPr>
            <w:r w:rsidRPr="001A4CE0">
              <w:rPr>
                <w:sz w:val="24"/>
                <w:szCs w:val="24"/>
              </w:rPr>
              <w:t>БИК</w:t>
            </w:r>
            <w:r w:rsidR="004B1B19" w:rsidRPr="001A4CE0">
              <w:rPr>
                <w:sz w:val="24"/>
                <w:szCs w:val="24"/>
              </w:rPr>
              <w:t xml:space="preserve"> </w:t>
            </w:r>
            <w:r w:rsidR="00AD40F3" w:rsidRPr="001A4CE0">
              <w:rPr>
                <w:sz w:val="24"/>
                <w:szCs w:val="24"/>
              </w:rPr>
              <w:t>044585777</w:t>
            </w:r>
          </w:p>
        </w:tc>
        <w:tc>
          <w:tcPr>
            <w:tcW w:w="4819" w:type="dxa"/>
          </w:tcPr>
          <w:p w:rsidR="00A5132A" w:rsidRDefault="002403FE" w:rsidP="001D6336">
            <w:pPr>
              <w:widowControl w:val="0"/>
              <w:tabs>
                <w:tab w:val="left" w:pos="1695"/>
              </w:tabs>
              <w:jc w:val="both"/>
              <w:rPr>
                <w:sz w:val="24"/>
                <w:szCs w:val="24"/>
              </w:rPr>
            </w:pPr>
            <w:r w:rsidRPr="000F234E">
              <w:rPr>
                <w:sz w:val="24"/>
                <w:szCs w:val="24"/>
              </w:rPr>
              <w:t>БИК 044501002</w:t>
            </w:r>
          </w:p>
        </w:tc>
      </w:tr>
      <w:tr w:rsidR="002403FE" w:rsidRPr="000F234E" w:rsidTr="004B1B19">
        <w:trPr>
          <w:trHeight w:val="165"/>
        </w:trPr>
        <w:tc>
          <w:tcPr>
            <w:tcW w:w="4928" w:type="dxa"/>
          </w:tcPr>
          <w:p w:rsidR="00A5132A" w:rsidRDefault="00A5132A" w:rsidP="001D6336">
            <w:pPr>
              <w:widowControl w:val="0"/>
              <w:rPr>
                <w:sz w:val="24"/>
                <w:szCs w:val="24"/>
              </w:rPr>
            </w:pPr>
          </w:p>
        </w:tc>
        <w:tc>
          <w:tcPr>
            <w:tcW w:w="4819" w:type="dxa"/>
          </w:tcPr>
          <w:p w:rsidR="00A5132A" w:rsidRDefault="002403FE" w:rsidP="001D6336">
            <w:pPr>
              <w:widowControl w:val="0"/>
              <w:tabs>
                <w:tab w:val="left" w:pos="1695"/>
              </w:tabs>
              <w:jc w:val="both"/>
              <w:rPr>
                <w:sz w:val="24"/>
                <w:szCs w:val="24"/>
              </w:rPr>
            </w:pPr>
            <w:r w:rsidRPr="000F234E">
              <w:rPr>
                <w:sz w:val="24"/>
                <w:szCs w:val="24"/>
              </w:rPr>
              <w:t>ОКОПФ 20904</w:t>
            </w:r>
          </w:p>
        </w:tc>
      </w:tr>
      <w:tr w:rsidR="002403FE" w:rsidRPr="000F234E" w:rsidTr="004B1B19">
        <w:trPr>
          <w:trHeight w:val="165"/>
        </w:trPr>
        <w:tc>
          <w:tcPr>
            <w:tcW w:w="4928" w:type="dxa"/>
          </w:tcPr>
          <w:p w:rsidR="00A5132A" w:rsidRDefault="002403FE" w:rsidP="001D6336">
            <w:pPr>
              <w:widowControl w:val="0"/>
              <w:rPr>
                <w:sz w:val="24"/>
                <w:szCs w:val="24"/>
              </w:rPr>
            </w:pPr>
            <w:r w:rsidRPr="001A4CE0">
              <w:rPr>
                <w:sz w:val="24"/>
                <w:szCs w:val="24"/>
              </w:rPr>
              <w:t xml:space="preserve">ОКПО </w:t>
            </w:r>
            <w:r w:rsidR="0088250B" w:rsidRPr="001A4CE0">
              <w:rPr>
                <w:sz w:val="24"/>
                <w:szCs w:val="24"/>
              </w:rPr>
              <w:t>93450210</w:t>
            </w:r>
          </w:p>
        </w:tc>
        <w:tc>
          <w:tcPr>
            <w:tcW w:w="4819" w:type="dxa"/>
          </w:tcPr>
          <w:p w:rsidR="00A5132A" w:rsidRDefault="002403FE" w:rsidP="001D6336">
            <w:pPr>
              <w:widowControl w:val="0"/>
              <w:rPr>
                <w:sz w:val="24"/>
                <w:szCs w:val="24"/>
              </w:rPr>
            </w:pPr>
            <w:r w:rsidRPr="000F234E">
              <w:rPr>
                <w:sz w:val="24"/>
                <w:szCs w:val="24"/>
              </w:rPr>
              <w:t>ОКПО 00083380</w:t>
            </w:r>
          </w:p>
        </w:tc>
      </w:tr>
      <w:tr w:rsidR="002403FE" w:rsidRPr="000F234E" w:rsidTr="004B1B19">
        <w:tc>
          <w:tcPr>
            <w:tcW w:w="4928" w:type="dxa"/>
          </w:tcPr>
          <w:p w:rsidR="00A5132A" w:rsidRDefault="002403FE" w:rsidP="001D6336">
            <w:pPr>
              <w:widowControl w:val="0"/>
              <w:rPr>
                <w:sz w:val="24"/>
                <w:szCs w:val="24"/>
              </w:rPr>
            </w:pPr>
            <w:r w:rsidRPr="001A4CE0">
              <w:rPr>
                <w:sz w:val="24"/>
                <w:szCs w:val="24"/>
              </w:rPr>
              <w:t xml:space="preserve">ОКВЭД </w:t>
            </w:r>
            <w:r w:rsidR="0088250B" w:rsidRPr="001A4CE0">
              <w:rPr>
                <w:sz w:val="24"/>
                <w:szCs w:val="24"/>
              </w:rPr>
              <w:t>22.3</w:t>
            </w:r>
          </w:p>
          <w:p w:rsidR="00A5132A" w:rsidRDefault="001A4CE0" w:rsidP="001D6336">
            <w:pPr>
              <w:widowControl w:val="0"/>
              <w:rPr>
                <w:sz w:val="24"/>
                <w:szCs w:val="24"/>
              </w:rPr>
            </w:pPr>
            <w:r w:rsidRPr="001A4CE0">
              <w:rPr>
                <w:sz w:val="24"/>
                <w:szCs w:val="24"/>
              </w:rPr>
              <w:t>ОКАТО 45286585000</w:t>
            </w:r>
          </w:p>
        </w:tc>
        <w:tc>
          <w:tcPr>
            <w:tcW w:w="4819" w:type="dxa"/>
          </w:tcPr>
          <w:p w:rsidR="00A5132A" w:rsidRDefault="002403FE" w:rsidP="001D6336">
            <w:pPr>
              <w:widowControl w:val="0"/>
              <w:tabs>
                <w:tab w:val="left" w:pos="1695"/>
              </w:tabs>
              <w:jc w:val="both"/>
              <w:rPr>
                <w:sz w:val="24"/>
                <w:szCs w:val="24"/>
              </w:rPr>
            </w:pPr>
            <w:r w:rsidRPr="000F234E">
              <w:rPr>
                <w:sz w:val="24"/>
                <w:szCs w:val="24"/>
              </w:rPr>
              <w:t>ОКВЭД 75.11.11</w:t>
            </w:r>
          </w:p>
          <w:p w:rsidR="00A5132A" w:rsidRDefault="002403FE" w:rsidP="001D6336">
            <w:pPr>
              <w:widowControl w:val="0"/>
              <w:tabs>
                <w:tab w:val="left" w:pos="1695"/>
              </w:tabs>
              <w:jc w:val="both"/>
              <w:rPr>
                <w:sz w:val="24"/>
                <w:szCs w:val="24"/>
              </w:rPr>
            </w:pPr>
            <w:r w:rsidRPr="000F234E">
              <w:rPr>
                <w:sz w:val="24"/>
                <w:szCs w:val="24"/>
              </w:rPr>
              <w:t>ОКАТО 45286585000</w:t>
            </w:r>
          </w:p>
        </w:tc>
      </w:tr>
      <w:tr w:rsidR="002403FE" w:rsidRPr="000F234E" w:rsidTr="008211FC">
        <w:trPr>
          <w:trHeight w:val="193"/>
        </w:trPr>
        <w:tc>
          <w:tcPr>
            <w:tcW w:w="4928" w:type="dxa"/>
          </w:tcPr>
          <w:p w:rsidR="00A5132A" w:rsidRDefault="001A4CE0" w:rsidP="001D6336">
            <w:pPr>
              <w:widowControl w:val="0"/>
              <w:rPr>
                <w:i/>
                <w:sz w:val="24"/>
                <w:szCs w:val="24"/>
              </w:rPr>
            </w:pPr>
            <w:r w:rsidRPr="001A4CE0">
              <w:rPr>
                <w:sz w:val="24"/>
                <w:szCs w:val="24"/>
              </w:rPr>
              <w:t>ОКТМО 45382000</w:t>
            </w:r>
          </w:p>
        </w:tc>
        <w:tc>
          <w:tcPr>
            <w:tcW w:w="4819" w:type="dxa"/>
          </w:tcPr>
          <w:p w:rsidR="00A5132A" w:rsidRDefault="002403FE" w:rsidP="001D6336">
            <w:pPr>
              <w:widowControl w:val="0"/>
              <w:jc w:val="both"/>
              <w:rPr>
                <w:sz w:val="24"/>
                <w:szCs w:val="24"/>
              </w:rPr>
            </w:pPr>
            <w:r w:rsidRPr="000F234E">
              <w:rPr>
                <w:sz w:val="24"/>
                <w:szCs w:val="24"/>
              </w:rPr>
              <w:t>ОКТМО 45382000000</w:t>
            </w:r>
          </w:p>
        </w:tc>
      </w:tr>
      <w:tr w:rsidR="002403FE" w:rsidRPr="000F234E" w:rsidTr="004B1B19">
        <w:tc>
          <w:tcPr>
            <w:tcW w:w="4928" w:type="dxa"/>
          </w:tcPr>
          <w:p w:rsidR="00A5132A" w:rsidRDefault="00A5132A" w:rsidP="001D6336">
            <w:pPr>
              <w:widowControl w:val="0"/>
              <w:rPr>
                <w:sz w:val="24"/>
                <w:szCs w:val="24"/>
              </w:rPr>
            </w:pPr>
          </w:p>
        </w:tc>
        <w:tc>
          <w:tcPr>
            <w:tcW w:w="4819" w:type="dxa"/>
          </w:tcPr>
          <w:p w:rsidR="00A5132A" w:rsidRDefault="00A5132A" w:rsidP="001D6336">
            <w:pPr>
              <w:widowControl w:val="0"/>
              <w:rPr>
                <w:sz w:val="24"/>
                <w:szCs w:val="24"/>
              </w:rPr>
            </w:pPr>
          </w:p>
        </w:tc>
      </w:tr>
      <w:tr w:rsidR="002403FE" w:rsidRPr="000F234E" w:rsidTr="004B1B19">
        <w:tc>
          <w:tcPr>
            <w:tcW w:w="4928" w:type="dxa"/>
          </w:tcPr>
          <w:p w:rsidR="00A5132A" w:rsidRDefault="00A5132A" w:rsidP="001D6336">
            <w:pPr>
              <w:widowControl w:val="0"/>
              <w:rPr>
                <w:sz w:val="24"/>
                <w:szCs w:val="24"/>
              </w:rPr>
            </w:pPr>
          </w:p>
        </w:tc>
        <w:tc>
          <w:tcPr>
            <w:tcW w:w="4819" w:type="dxa"/>
          </w:tcPr>
          <w:p w:rsidR="00A5132A" w:rsidRDefault="00A5132A" w:rsidP="001D6336">
            <w:pPr>
              <w:widowControl w:val="0"/>
              <w:rPr>
                <w:sz w:val="24"/>
                <w:szCs w:val="24"/>
              </w:rPr>
            </w:pPr>
          </w:p>
        </w:tc>
      </w:tr>
      <w:tr w:rsidR="002403FE" w:rsidRPr="000F234E" w:rsidTr="004B1B19">
        <w:tc>
          <w:tcPr>
            <w:tcW w:w="4928" w:type="dxa"/>
          </w:tcPr>
          <w:p w:rsidR="00A5132A" w:rsidRDefault="004B1B19" w:rsidP="001D6336">
            <w:pPr>
              <w:widowControl w:val="0"/>
              <w:rPr>
                <w:sz w:val="24"/>
                <w:szCs w:val="24"/>
              </w:rPr>
            </w:pPr>
            <w:r w:rsidRPr="004B1B19">
              <w:rPr>
                <w:sz w:val="24"/>
                <w:szCs w:val="24"/>
              </w:rPr>
              <w:t>Директор</w:t>
            </w:r>
          </w:p>
        </w:tc>
        <w:tc>
          <w:tcPr>
            <w:tcW w:w="4819" w:type="dxa"/>
          </w:tcPr>
          <w:p w:rsidR="00A5132A" w:rsidRDefault="008211FC" w:rsidP="001D6336">
            <w:pPr>
              <w:widowControl w:val="0"/>
              <w:rPr>
                <w:sz w:val="24"/>
                <w:szCs w:val="24"/>
              </w:rPr>
            </w:pPr>
            <w:r w:rsidRPr="008211FC">
              <w:rPr>
                <w:sz w:val="24"/>
                <w:szCs w:val="24"/>
              </w:rPr>
              <w:t>Директор Департамента государственной политики в сфере защиты прав детей</w:t>
            </w:r>
          </w:p>
        </w:tc>
      </w:tr>
      <w:tr w:rsidR="002403FE" w:rsidRPr="000F234E" w:rsidTr="004B1B19">
        <w:tc>
          <w:tcPr>
            <w:tcW w:w="4928" w:type="dxa"/>
          </w:tcPr>
          <w:p w:rsidR="00A5132A" w:rsidRDefault="00A5132A" w:rsidP="001D6336">
            <w:pPr>
              <w:widowControl w:val="0"/>
              <w:rPr>
                <w:sz w:val="24"/>
                <w:szCs w:val="24"/>
              </w:rPr>
            </w:pPr>
          </w:p>
        </w:tc>
        <w:tc>
          <w:tcPr>
            <w:tcW w:w="4819" w:type="dxa"/>
          </w:tcPr>
          <w:p w:rsidR="00A5132A" w:rsidRDefault="00A5132A" w:rsidP="001D6336">
            <w:pPr>
              <w:widowControl w:val="0"/>
              <w:rPr>
                <w:sz w:val="24"/>
                <w:szCs w:val="24"/>
              </w:rPr>
            </w:pPr>
          </w:p>
        </w:tc>
      </w:tr>
      <w:tr w:rsidR="002403FE" w:rsidRPr="000F234E" w:rsidTr="004B1B19">
        <w:tc>
          <w:tcPr>
            <w:tcW w:w="4928" w:type="dxa"/>
          </w:tcPr>
          <w:p w:rsidR="00A5132A" w:rsidRDefault="002403FE" w:rsidP="001D6336">
            <w:pPr>
              <w:widowControl w:val="0"/>
              <w:rPr>
                <w:sz w:val="24"/>
                <w:szCs w:val="24"/>
              </w:rPr>
            </w:pPr>
            <w:r w:rsidRPr="000F234E">
              <w:rPr>
                <w:sz w:val="24"/>
                <w:szCs w:val="24"/>
              </w:rPr>
              <w:t>______</w:t>
            </w:r>
            <w:r w:rsidR="0083780C">
              <w:rPr>
                <w:sz w:val="24"/>
                <w:szCs w:val="24"/>
              </w:rPr>
              <w:t>_______________Р.Г. Тер-Григорьянц</w:t>
            </w:r>
          </w:p>
        </w:tc>
        <w:tc>
          <w:tcPr>
            <w:tcW w:w="4819" w:type="dxa"/>
          </w:tcPr>
          <w:p w:rsidR="00A5132A" w:rsidRDefault="002403FE" w:rsidP="001D6336">
            <w:pPr>
              <w:widowControl w:val="0"/>
              <w:rPr>
                <w:sz w:val="24"/>
                <w:szCs w:val="24"/>
              </w:rPr>
            </w:pPr>
            <w:r w:rsidRPr="000F234E">
              <w:rPr>
                <w:sz w:val="24"/>
                <w:szCs w:val="24"/>
              </w:rPr>
              <w:t>_____________________</w:t>
            </w:r>
            <w:r w:rsidR="008211FC" w:rsidRPr="006F60EA">
              <w:rPr>
                <w:color w:val="000000"/>
              </w:rPr>
              <w:t xml:space="preserve"> </w:t>
            </w:r>
            <w:r w:rsidR="008211FC" w:rsidRPr="008211FC">
              <w:rPr>
                <w:color w:val="000000"/>
                <w:sz w:val="24"/>
                <w:szCs w:val="24"/>
              </w:rPr>
              <w:t>Е.А. Сильянов</w:t>
            </w:r>
          </w:p>
        </w:tc>
      </w:tr>
    </w:tbl>
    <w:p w:rsidR="00A5132A" w:rsidRDefault="002403FE" w:rsidP="001D6336">
      <w:pPr>
        <w:widowControl w:val="0"/>
        <w:rPr>
          <w:sz w:val="24"/>
          <w:szCs w:val="24"/>
        </w:rPr>
      </w:pPr>
      <w:r w:rsidRPr="000F234E">
        <w:rPr>
          <w:sz w:val="24"/>
          <w:szCs w:val="24"/>
        </w:rPr>
        <w:t>м.п.</w:t>
      </w:r>
      <w:r w:rsidRPr="000F234E">
        <w:rPr>
          <w:sz w:val="24"/>
          <w:szCs w:val="24"/>
        </w:rPr>
        <w:tab/>
      </w:r>
      <w:r w:rsidRPr="000F234E">
        <w:rPr>
          <w:sz w:val="24"/>
          <w:szCs w:val="24"/>
        </w:rPr>
        <w:tab/>
      </w:r>
      <w:r w:rsidRPr="000F234E">
        <w:rPr>
          <w:sz w:val="24"/>
          <w:szCs w:val="24"/>
        </w:rPr>
        <w:tab/>
      </w:r>
      <w:r w:rsidRPr="000F234E">
        <w:rPr>
          <w:sz w:val="24"/>
          <w:szCs w:val="24"/>
        </w:rPr>
        <w:tab/>
      </w:r>
      <w:r w:rsidRPr="000F234E">
        <w:rPr>
          <w:sz w:val="24"/>
          <w:szCs w:val="24"/>
        </w:rPr>
        <w:tab/>
      </w:r>
      <w:r w:rsidRPr="000F234E">
        <w:rPr>
          <w:sz w:val="24"/>
          <w:szCs w:val="24"/>
        </w:rPr>
        <w:tab/>
        <w:t xml:space="preserve">        м.п.</w:t>
      </w:r>
    </w:p>
    <w:p w:rsidR="008211FC" w:rsidRPr="000F234E" w:rsidRDefault="008211FC" w:rsidP="00746A82">
      <w:pPr>
        <w:widowControl w:val="0"/>
        <w:rPr>
          <w:sz w:val="24"/>
          <w:szCs w:val="24"/>
        </w:rPr>
        <w:sectPr w:rsidR="008211FC" w:rsidRPr="000F234E" w:rsidSect="00EB6D82">
          <w:footerReference w:type="even" r:id="rId8"/>
          <w:footerReference w:type="default" r:id="rId9"/>
          <w:headerReference w:type="first" r:id="rId10"/>
          <w:pgSz w:w="11900" w:h="16820"/>
          <w:pgMar w:top="851" w:right="737" w:bottom="851" w:left="1418" w:header="0" w:footer="0" w:gutter="0"/>
          <w:cols w:space="60"/>
          <w:noEndnote/>
          <w:titlePg/>
        </w:sectPr>
      </w:pPr>
    </w:p>
    <w:p w:rsidR="00A5132A" w:rsidRDefault="00FE2E47" w:rsidP="001D6336">
      <w:pPr>
        <w:widowControl w:val="0"/>
        <w:ind w:left="8505" w:right="183"/>
        <w:jc w:val="both"/>
        <w:rPr>
          <w:b/>
          <w:sz w:val="24"/>
          <w:szCs w:val="24"/>
        </w:rPr>
      </w:pPr>
      <w:r>
        <w:rPr>
          <w:b/>
          <w:sz w:val="24"/>
          <w:szCs w:val="24"/>
        </w:rPr>
        <w:t xml:space="preserve">Приложение №1 к Государственному контракту на выполнение работ (оказание услуг) для государственных нужд </w:t>
      </w:r>
    </w:p>
    <w:p w:rsidR="00A5132A" w:rsidRDefault="00FE2E47" w:rsidP="001D6336">
      <w:pPr>
        <w:widowControl w:val="0"/>
        <w:ind w:left="8505"/>
        <w:jc w:val="both"/>
        <w:rPr>
          <w:b/>
          <w:sz w:val="24"/>
          <w:szCs w:val="24"/>
        </w:rPr>
      </w:pPr>
      <w:r>
        <w:rPr>
          <w:b/>
          <w:sz w:val="24"/>
          <w:szCs w:val="24"/>
        </w:rPr>
        <w:t>№_____ от «__» ___________ 201_ г.</w:t>
      </w:r>
    </w:p>
    <w:p w:rsidR="00A5132A" w:rsidRDefault="00A5132A" w:rsidP="001D6336">
      <w:pPr>
        <w:widowControl w:val="0"/>
        <w:jc w:val="right"/>
        <w:rPr>
          <w:sz w:val="24"/>
          <w:szCs w:val="24"/>
        </w:rPr>
      </w:pPr>
    </w:p>
    <w:p w:rsidR="00A5132A" w:rsidRDefault="00404136" w:rsidP="001D6336">
      <w:pPr>
        <w:widowControl w:val="0"/>
        <w:jc w:val="center"/>
        <w:rPr>
          <w:b/>
          <w:sz w:val="24"/>
          <w:szCs w:val="24"/>
        </w:rPr>
      </w:pPr>
      <w:r>
        <w:rPr>
          <w:b/>
          <w:sz w:val="24"/>
          <w:szCs w:val="24"/>
        </w:rPr>
        <w:t>Задание на выполнение работ (оказание услуг)</w:t>
      </w:r>
    </w:p>
    <w:p w:rsidR="00A5132A" w:rsidRDefault="00A5132A" w:rsidP="001D6336">
      <w:pPr>
        <w:widowControl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1"/>
        <w:gridCol w:w="9830"/>
        <w:gridCol w:w="2946"/>
      </w:tblGrid>
      <w:tr w:rsidR="00404136" w:rsidRPr="00B579FF" w:rsidTr="00404136">
        <w:trPr>
          <w:tblHeader/>
        </w:trPr>
        <w:tc>
          <w:tcPr>
            <w:tcW w:w="0" w:type="auto"/>
            <w:gridSpan w:val="3"/>
            <w:tcBorders>
              <w:top w:val="single" w:sz="4" w:space="0" w:color="000000"/>
              <w:left w:val="single" w:sz="4" w:space="0" w:color="000000"/>
              <w:bottom w:val="single" w:sz="4" w:space="0" w:color="000000"/>
              <w:right w:val="single" w:sz="4" w:space="0" w:color="000000"/>
            </w:tcBorders>
            <w:shd w:val="clear" w:color="auto" w:fill="E6E6E6"/>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Раздел 1. Наименование работ (услуг), расценки, дата окончания выполнения работ (оказания услуг):</w:t>
            </w:r>
          </w:p>
        </w:tc>
      </w:tr>
      <w:tr w:rsidR="00404136" w:rsidRPr="00B579FF" w:rsidTr="00404136">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Номер этапа работ (услуг)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Наименование работ (услуг)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Дата окончания вы</w:t>
            </w:r>
            <w:r w:rsidR="005905A5" w:rsidRPr="00B579FF">
              <w:rPr>
                <w:rFonts w:ascii="Times New Roman" w:hAnsi="Times New Roman"/>
                <w:color w:val="auto"/>
                <w:sz w:val="18"/>
                <w:szCs w:val="18"/>
              </w:rPr>
              <w:t>полнения работ (оказания услуг)</w:t>
            </w:r>
          </w:p>
        </w:tc>
      </w:tr>
      <w:tr w:rsidR="00404136" w:rsidRPr="00B579FF" w:rsidTr="00404136">
        <w:trPr>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3</w:t>
            </w:r>
          </w:p>
        </w:tc>
      </w:tr>
      <w:tr w:rsidR="00404136" w:rsidRPr="00B579FF" w:rsidTr="00404136">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f6"/>
              <w:widowControl w:val="0"/>
              <w:spacing w:before="0" w:after="0"/>
              <w:contextualSpacing/>
              <w:jc w:val="center"/>
              <w:rPr>
                <w:sz w:val="18"/>
                <w:szCs w:val="18"/>
                <w:lang w:eastAsia="en-US"/>
              </w:rPr>
            </w:pPr>
            <w:r w:rsidRPr="00B579FF">
              <w:rPr>
                <w:b/>
                <w:bCs/>
                <w:sz w:val="18"/>
                <w:szCs w:val="18"/>
                <w:lang w:eastAsia="en-US"/>
              </w:rPr>
              <w:t>2014 год</w:t>
            </w:r>
            <w:r w:rsidRPr="00B579FF">
              <w:rPr>
                <w:sz w:val="18"/>
                <w:szCs w:val="18"/>
                <w:lang w:eastAsia="en-US"/>
              </w:rPr>
              <w:t xml:space="preserve"> </w:t>
            </w:r>
          </w:p>
        </w:tc>
      </w:tr>
      <w:tr w:rsidR="00404136" w:rsidRPr="00B579FF" w:rsidTr="00404136">
        <w:tc>
          <w:tcPr>
            <w:tcW w:w="0" w:type="auto"/>
            <w:vMerge w:val="restart"/>
            <w:tcBorders>
              <w:top w:val="single" w:sz="4" w:space="0" w:color="000000"/>
              <w:left w:val="single" w:sz="4" w:space="0" w:color="000000"/>
              <w:bottom w:val="single" w:sz="4" w:space="0" w:color="000000"/>
              <w:right w:val="single" w:sz="4" w:space="0" w:color="auto"/>
            </w:tcBorders>
            <w:hideMark/>
          </w:tcPr>
          <w:p w:rsidR="00A5132A" w:rsidRDefault="00404136" w:rsidP="001D6336">
            <w:pPr>
              <w:widowControl w:val="0"/>
              <w:snapToGrid w:val="0"/>
              <w:jc w:val="center"/>
              <w:rPr>
                <w:sz w:val="18"/>
                <w:szCs w:val="18"/>
              </w:rPr>
            </w:pPr>
            <w:r w:rsidRPr="00B579FF">
              <w:rPr>
                <w:b/>
                <w:sz w:val="18"/>
                <w:szCs w:val="18"/>
              </w:rPr>
              <w:t>I</w:t>
            </w:r>
          </w:p>
        </w:tc>
        <w:tc>
          <w:tcPr>
            <w:tcW w:w="0" w:type="auto"/>
            <w:tcBorders>
              <w:top w:val="single" w:sz="4" w:space="0" w:color="000000"/>
              <w:left w:val="single" w:sz="4" w:space="0" w:color="auto"/>
              <w:bottom w:val="single" w:sz="4" w:space="0" w:color="000000"/>
              <w:right w:val="single" w:sz="4" w:space="0" w:color="000000"/>
            </w:tcBorders>
            <w:hideMark/>
          </w:tcPr>
          <w:p w:rsidR="00A5132A" w:rsidRDefault="00404136" w:rsidP="001D6336">
            <w:pPr>
              <w:widowControl w:val="0"/>
              <w:snapToGrid w:val="0"/>
              <w:contextualSpacing/>
              <w:jc w:val="both"/>
              <w:rPr>
                <w:sz w:val="18"/>
                <w:szCs w:val="18"/>
              </w:rPr>
            </w:pPr>
            <w:r w:rsidRPr="00B579FF">
              <w:rPr>
                <w:sz w:val="18"/>
                <w:szCs w:val="18"/>
              </w:rPr>
              <w:t>I.1. Анализ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vMerge w:val="restart"/>
            <w:tcBorders>
              <w:top w:val="single" w:sz="4" w:space="0" w:color="000000"/>
              <w:left w:val="single" w:sz="4" w:space="0" w:color="000000"/>
              <w:right w:val="single" w:sz="4" w:space="0" w:color="000000"/>
            </w:tcBorders>
            <w:hideMark/>
          </w:tcPr>
          <w:p w:rsidR="00A5132A" w:rsidRDefault="00404136" w:rsidP="001D6336">
            <w:pPr>
              <w:pStyle w:val="af8"/>
              <w:widowControl w:val="0"/>
              <w:suppressAutoHyphens w:val="0"/>
              <w:spacing w:after="0"/>
              <w:contextualSpacing/>
              <w:jc w:val="center"/>
              <w:rPr>
                <w:rFonts w:ascii="Times New Roman" w:hAnsi="Times New Roman"/>
                <w:sz w:val="18"/>
                <w:szCs w:val="18"/>
              </w:rPr>
            </w:pPr>
            <w:r w:rsidRPr="00B579FF">
              <w:rPr>
                <w:rFonts w:ascii="Times New Roman" w:hAnsi="Times New Roman"/>
                <w:b w:val="0"/>
                <w:sz w:val="18"/>
                <w:szCs w:val="18"/>
              </w:rPr>
              <w:t>8 декабря 2014 года</w:t>
            </w:r>
          </w:p>
        </w:tc>
      </w:tr>
      <w:tr w:rsidR="00404136" w:rsidRPr="00B579FF" w:rsidTr="00404136">
        <w:trPr>
          <w:trHeight w:val="13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auto"/>
              <w:bottom w:val="single" w:sz="4" w:space="0" w:color="auto"/>
              <w:right w:val="single" w:sz="4" w:space="0" w:color="000000"/>
            </w:tcBorders>
            <w:hideMark/>
          </w:tcPr>
          <w:p w:rsidR="00A5132A" w:rsidRDefault="00404136" w:rsidP="001D6336">
            <w:pPr>
              <w:widowControl w:val="0"/>
              <w:snapToGrid w:val="0"/>
              <w:contextualSpacing/>
              <w:jc w:val="both"/>
              <w:rPr>
                <w:sz w:val="18"/>
                <w:szCs w:val="18"/>
              </w:rPr>
            </w:pPr>
            <w:r w:rsidRPr="00B579FF">
              <w:rPr>
                <w:sz w:val="18"/>
                <w:szCs w:val="18"/>
              </w:rPr>
              <w:t>I.2. Построение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vMerge/>
            <w:tcBorders>
              <w:left w:val="single" w:sz="4" w:space="0" w:color="000000"/>
              <w:right w:val="single" w:sz="4" w:space="0" w:color="000000"/>
            </w:tcBorders>
            <w:hideMark/>
          </w:tcPr>
          <w:p w:rsidR="00A5132A" w:rsidRDefault="00A5132A" w:rsidP="001D6336">
            <w:pPr>
              <w:widowControl w:val="0"/>
              <w:rPr>
                <w:b/>
                <w:sz w:val="18"/>
                <w:szCs w:val="18"/>
                <w:lang w:eastAsia="ar-SA"/>
              </w:rPr>
            </w:pPr>
          </w:p>
        </w:tc>
      </w:tr>
      <w:tr w:rsidR="00404136" w:rsidRPr="00B579FF" w:rsidTr="00404136">
        <w:trPr>
          <w:trHeight w:val="135"/>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auto"/>
              <w:bottom w:val="single" w:sz="4" w:space="0" w:color="auto"/>
              <w:right w:val="single" w:sz="4" w:space="0" w:color="000000"/>
            </w:tcBorders>
            <w:hideMark/>
          </w:tcPr>
          <w:p w:rsidR="00A5132A" w:rsidRDefault="00404136" w:rsidP="001D6336">
            <w:pPr>
              <w:widowControl w:val="0"/>
              <w:snapToGrid w:val="0"/>
              <w:contextualSpacing/>
              <w:jc w:val="both"/>
              <w:rPr>
                <w:strike/>
                <w:sz w:val="18"/>
                <w:szCs w:val="18"/>
              </w:rPr>
            </w:pPr>
            <w:r w:rsidRPr="00B579FF">
              <w:rPr>
                <w:sz w:val="18"/>
                <w:szCs w:val="18"/>
              </w:rPr>
              <w:t>I.3. Обеспечение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vMerge/>
            <w:tcBorders>
              <w:left w:val="single" w:sz="4" w:space="0" w:color="000000"/>
              <w:bottom w:val="single" w:sz="4" w:space="0" w:color="000000"/>
              <w:right w:val="single" w:sz="4" w:space="0" w:color="000000"/>
            </w:tcBorders>
            <w:hideMark/>
          </w:tcPr>
          <w:p w:rsidR="00A5132A" w:rsidRDefault="00A5132A" w:rsidP="001D6336">
            <w:pPr>
              <w:widowControl w:val="0"/>
              <w:rPr>
                <w:b/>
                <w:sz w:val="18"/>
                <w:szCs w:val="18"/>
                <w:lang w:eastAsia="ar-SA"/>
              </w:rPr>
            </w:pPr>
          </w:p>
        </w:tc>
      </w:tr>
    </w:tbl>
    <w:p w:rsidR="00A5132A" w:rsidRDefault="00A5132A" w:rsidP="001D6336">
      <w:pPr>
        <w:pStyle w:val="aa"/>
        <w:widowControl w:val="0"/>
        <w:rPr>
          <w:rFonts w:ascii="Times New Roman" w:hAnsi="Times New Roman"/>
          <w:szCs w:val="28"/>
        </w:rPr>
      </w:pPr>
    </w:p>
    <w:tbl>
      <w:tblPr>
        <w:tblW w:w="4985" w:type="pct"/>
        <w:tblInd w:w="108" w:type="dxa"/>
        <w:tblLook w:val="00A0" w:firstRow="1" w:lastRow="0" w:firstColumn="1" w:lastColumn="0" w:noHBand="0" w:noVBand="0"/>
      </w:tblPr>
      <w:tblGrid>
        <w:gridCol w:w="9578"/>
        <w:gridCol w:w="4855"/>
        <w:gridCol w:w="9"/>
      </w:tblGrid>
      <w:tr w:rsidR="00404136" w:rsidRPr="00B579FF" w:rsidTr="00404136">
        <w:trPr>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6E6E6"/>
            <w:hideMark/>
          </w:tcPr>
          <w:p w:rsidR="00A5132A" w:rsidRDefault="00404136" w:rsidP="001D6336">
            <w:pPr>
              <w:pStyle w:val="ae"/>
              <w:widowControl w:val="0"/>
              <w:suppressAutoHyphens w:val="0"/>
              <w:spacing w:after="0"/>
              <w:jc w:val="left"/>
              <w:rPr>
                <w:rFonts w:ascii="Times New Roman" w:hAnsi="Times New Roman"/>
                <w:color w:val="auto"/>
                <w:sz w:val="18"/>
                <w:szCs w:val="18"/>
              </w:rPr>
            </w:pPr>
            <w:r w:rsidRPr="00B579FF">
              <w:rPr>
                <w:rFonts w:ascii="Times New Roman" w:hAnsi="Times New Roman"/>
                <w:color w:val="auto"/>
                <w:sz w:val="18"/>
                <w:szCs w:val="18"/>
              </w:rPr>
              <w:t>Раздел 2.1.1. Наименование проекта, код по Общероссийскому классификатору продукции по видам экономической деятельности (по формату xx.xx.xx.xxx), код по ОКПД</w:t>
            </w:r>
          </w:p>
        </w:tc>
      </w:tr>
      <w:tr w:rsidR="00404136" w:rsidRPr="00B579FF" w:rsidTr="00404136">
        <w:trPr>
          <w:gridAfter w:val="1"/>
          <w:wAfter w:w="3" w:type="pct"/>
          <w:tblHeader/>
        </w:trPr>
        <w:tc>
          <w:tcPr>
            <w:tcW w:w="3316" w:type="pct"/>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sz w:val="18"/>
                <w:szCs w:val="18"/>
              </w:rPr>
            </w:pPr>
            <w:r w:rsidRPr="00B579FF">
              <w:rPr>
                <w:rFonts w:ascii="Times New Roman" w:hAnsi="Times New Roman"/>
                <w:color w:val="auto"/>
                <w:sz w:val="18"/>
                <w:szCs w:val="18"/>
              </w:rPr>
              <w:t>Наименование проекта</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sz w:val="18"/>
                <w:szCs w:val="18"/>
              </w:rPr>
            </w:pPr>
            <w:r w:rsidRPr="00B579FF">
              <w:rPr>
                <w:rFonts w:ascii="Times New Roman" w:hAnsi="Times New Roman"/>
                <w:color w:val="auto"/>
                <w:sz w:val="18"/>
                <w:szCs w:val="18"/>
              </w:rPr>
              <w:t>Код по  ОКПД (по формату xx.xx.xx.xxx)</w:t>
            </w:r>
          </w:p>
        </w:tc>
      </w:tr>
      <w:tr w:rsidR="00404136" w:rsidRPr="00B579FF" w:rsidTr="00404136">
        <w:trPr>
          <w:gridAfter w:val="1"/>
          <w:wAfter w:w="3" w:type="pct"/>
          <w:tblHeader/>
        </w:trPr>
        <w:tc>
          <w:tcPr>
            <w:tcW w:w="3316" w:type="pct"/>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sz w:val="18"/>
                <w:szCs w:val="18"/>
              </w:rPr>
            </w:pPr>
            <w:r w:rsidRPr="00B579FF">
              <w:rPr>
                <w:rFonts w:ascii="Times New Roman" w:hAnsi="Times New Roman"/>
                <w:color w:val="auto"/>
                <w:sz w:val="18"/>
                <w:szCs w:val="18"/>
              </w:rPr>
              <w:t>1</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sz w:val="18"/>
                <w:szCs w:val="18"/>
              </w:rPr>
            </w:pPr>
            <w:r w:rsidRPr="00B579FF">
              <w:rPr>
                <w:rFonts w:ascii="Times New Roman" w:hAnsi="Times New Roman"/>
                <w:color w:val="auto"/>
                <w:sz w:val="18"/>
                <w:szCs w:val="18"/>
              </w:rPr>
              <w:t>2</w:t>
            </w:r>
          </w:p>
        </w:tc>
      </w:tr>
      <w:tr w:rsidR="00404136" w:rsidRPr="00B579FF" w:rsidTr="00404136">
        <w:trPr>
          <w:gridAfter w:val="1"/>
          <w:wAfter w:w="3" w:type="pct"/>
          <w:tblHeader/>
        </w:trPr>
        <w:tc>
          <w:tcPr>
            <w:tcW w:w="3316" w:type="pct"/>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widowControl w:val="0"/>
              <w:jc w:val="both"/>
              <w:rPr>
                <w:sz w:val="18"/>
                <w:szCs w:val="18"/>
              </w:rPr>
            </w:pPr>
            <w:r w:rsidRPr="00B579FF">
              <w:rPr>
                <w:sz w:val="18"/>
                <w:szCs w:val="18"/>
              </w:rPr>
              <w:t>Разработка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681" w:type="pct"/>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widowControl w:val="0"/>
              <w:jc w:val="center"/>
              <w:rPr>
                <w:b/>
                <w:sz w:val="18"/>
                <w:szCs w:val="18"/>
              </w:rPr>
            </w:pPr>
            <w:r w:rsidRPr="00B579FF">
              <w:rPr>
                <w:b/>
                <w:sz w:val="18"/>
                <w:szCs w:val="18"/>
              </w:rPr>
              <w:t>80.21.11.110</w:t>
            </w:r>
          </w:p>
        </w:tc>
      </w:tr>
    </w:tbl>
    <w:p w:rsidR="00A5132A" w:rsidRDefault="00A5132A" w:rsidP="001D6336">
      <w:pPr>
        <w:pStyle w:val="aa"/>
        <w:widowControl w:val="0"/>
        <w:rPr>
          <w:rFonts w:ascii="Times New Roman" w:hAnsi="Times New Roman"/>
        </w:rPr>
      </w:pPr>
    </w:p>
    <w:p w:rsidR="00A5132A" w:rsidRDefault="00A5132A" w:rsidP="001D6336">
      <w:pPr>
        <w:pStyle w:val="aa"/>
        <w:widowControl w:val="0"/>
        <w:rPr>
          <w:rFonts w:ascii="Times New Roman" w:hAnsi="Times New Roma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745"/>
        <w:gridCol w:w="3004"/>
        <w:gridCol w:w="4747"/>
        <w:gridCol w:w="2981"/>
      </w:tblGrid>
      <w:tr w:rsidR="00404136" w:rsidRPr="00B579FF" w:rsidTr="00404136">
        <w:trPr>
          <w:trHeight w:val="57"/>
          <w:tblHead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D9D9D9"/>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Раздел 2. Виды работ (услуг), требования, предъявляемые к работам (услугам):</w:t>
            </w:r>
          </w:p>
        </w:tc>
      </w:tr>
      <w:tr w:rsidR="00404136" w:rsidRPr="00B579FF" w:rsidTr="00404136">
        <w:trPr>
          <w:trHeight w:val="57"/>
          <w:tblHeader/>
        </w:trPr>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Номер этапа работ (услуг)</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Наименование работ (услуг)</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Виды работ (услуг)</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Требования, предъявляемые к работам (услугам):</w:t>
            </w:r>
          </w:p>
        </w:tc>
      </w:tr>
      <w:tr w:rsidR="00404136" w:rsidRPr="00B579FF" w:rsidTr="00404136">
        <w:trPr>
          <w:trHeight w:val="57"/>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lang w:eastAsia="ar-S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lang w:eastAsia="ar-SA"/>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center"/>
              <w:rPr>
                <w:b/>
                <w:sz w:val="18"/>
                <w:szCs w:val="18"/>
              </w:rPr>
            </w:pPr>
            <w:r w:rsidRPr="00B579FF">
              <w:rPr>
                <w:b/>
                <w:sz w:val="18"/>
                <w:szCs w:val="18"/>
              </w:rPr>
              <w:t>Параметры, определяющие качество заказываемых работ (услуг) и  определяющие количественные (и/или объемные, структурные и иные) характеристики. При необходимости указывается также срок выполнения (оказания) отдельных видов работ (услуг)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widowControl w:val="0"/>
              <w:snapToGrid w:val="0"/>
              <w:jc w:val="center"/>
              <w:rPr>
                <w:b/>
                <w:sz w:val="18"/>
                <w:szCs w:val="18"/>
              </w:rPr>
            </w:pPr>
            <w:r w:rsidRPr="00B579FF">
              <w:rPr>
                <w:b/>
                <w:sz w:val="18"/>
                <w:szCs w:val="18"/>
              </w:rPr>
              <w:t xml:space="preserve">Результат работы (итог оказания услуги). </w:t>
            </w:r>
          </w:p>
        </w:tc>
      </w:tr>
      <w:tr w:rsidR="00404136" w:rsidRPr="00B579FF" w:rsidTr="00404136">
        <w:trPr>
          <w:trHeight w:val="57"/>
          <w:tblHead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5</w:t>
            </w:r>
          </w:p>
        </w:tc>
      </w:tr>
      <w:tr w:rsidR="00404136" w:rsidRPr="00B579FF" w:rsidTr="00404136">
        <w:trPr>
          <w:trHeight w:val="57"/>
        </w:trPr>
        <w:tc>
          <w:tcPr>
            <w:tcW w:w="0" w:type="auto"/>
            <w:gridSpan w:val="5"/>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center"/>
              <w:rPr>
                <w:b/>
                <w:sz w:val="18"/>
                <w:szCs w:val="18"/>
              </w:rPr>
            </w:pPr>
            <w:r w:rsidRPr="00B579FF">
              <w:rPr>
                <w:b/>
                <w:sz w:val="18"/>
                <w:szCs w:val="18"/>
              </w:rPr>
              <w:t>2014 год</w:t>
            </w:r>
          </w:p>
        </w:tc>
      </w:tr>
      <w:tr w:rsidR="00404136" w:rsidRPr="00B579FF" w:rsidTr="00404136">
        <w:trPr>
          <w:trHeight w:val="57"/>
        </w:trPr>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center"/>
              <w:rPr>
                <w:b/>
                <w:sz w:val="18"/>
                <w:szCs w:val="18"/>
              </w:rPr>
            </w:pPr>
            <w:r w:rsidRPr="00B579FF">
              <w:rPr>
                <w:b/>
                <w:sz w:val="18"/>
                <w:szCs w:val="18"/>
              </w:rPr>
              <w:t>I</w:t>
            </w:r>
            <w:r w:rsidRPr="00B579FF">
              <w:rPr>
                <w:sz w:val="18"/>
                <w:szCs w:val="18"/>
              </w:rPr>
              <w:t xml:space="preserve">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I.1. Анализ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I.1.1. Разработка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tcPr>
          <w:p w:rsidR="00A5132A" w:rsidRDefault="00404136" w:rsidP="001D6336">
            <w:pPr>
              <w:widowControl w:val="0"/>
              <w:snapToGrid w:val="0"/>
              <w:jc w:val="both"/>
              <w:rPr>
                <w:sz w:val="18"/>
                <w:szCs w:val="18"/>
              </w:rPr>
            </w:pPr>
            <w:r w:rsidRPr="00B579FF">
              <w:rPr>
                <w:sz w:val="18"/>
                <w:szCs w:val="18"/>
              </w:rPr>
              <w:t>1. Показатели мониторингового обследования (не менее 5-ти показателей)  должны обеспечивать получение данных, характеризующих следующие аспекты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уровень разработанности нормативно-правового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состав и содержание программ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уровень методического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уровень кадрового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уровень материально-технической оснащенности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уровень инновационной деятельности образовательных организаций в области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опыт взаимодействия образовательных организаций и Госавтоинспекции МВД России в области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xml:space="preserve">2. Методика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w:t>
            </w:r>
            <w:r w:rsidRPr="00B579FF">
              <w:rPr>
                <w:bCs/>
                <w:sz w:val="18"/>
                <w:szCs w:val="18"/>
              </w:rPr>
              <w:t xml:space="preserve">должна включать в себя разработку анкет, бланков ответов, таблиц, алгоритма проведения, организацию рабочей группы для проведения </w:t>
            </w:r>
            <w:r w:rsidRPr="00B579FF">
              <w:rPr>
                <w:sz w:val="18"/>
                <w:szCs w:val="18"/>
              </w:rPr>
              <w:t>мониторингового обследования</w:t>
            </w:r>
            <w:r w:rsidRPr="00B579FF">
              <w:rPr>
                <w:bCs/>
                <w:sz w:val="18"/>
                <w:szCs w:val="18"/>
              </w:rPr>
              <w:t xml:space="preserve">.                  Методика должна включать в себя совокупность разработанных инструкций для проведения процедуры </w:t>
            </w:r>
            <w:r w:rsidRPr="00B579FF">
              <w:rPr>
                <w:sz w:val="18"/>
                <w:szCs w:val="18"/>
              </w:rPr>
              <w:t>мониторингового обследования</w:t>
            </w:r>
            <w:r w:rsidRPr="00B579FF">
              <w:rPr>
                <w:bCs/>
                <w:sz w:val="18"/>
                <w:szCs w:val="18"/>
              </w:rPr>
              <w:t>. Методика должна включать в себя совокупность разработанных показателей</w:t>
            </w:r>
            <w:r w:rsidRPr="00B579FF">
              <w:rPr>
                <w:sz w:val="18"/>
                <w:szCs w:val="18"/>
              </w:rPr>
              <w:t>, алгоритм проведения мониторингового обследования, не менее 2-х видов анкет, бланков ответов, таблиц, инструкций.</w:t>
            </w:r>
          </w:p>
          <w:p w:rsidR="00A5132A" w:rsidRDefault="00404136" w:rsidP="001D6336">
            <w:pPr>
              <w:widowControl w:val="0"/>
              <w:jc w:val="both"/>
              <w:rPr>
                <w:sz w:val="18"/>
                <w:szCs w:val="18"/>
              </w:rPr>
            </w:pPr>
            <w:r w:rsidRPr="00B579FF">
              <w:rPr>
                <w:sz w:val="18"/>
                <w:szCs w:val="18"/>
              </w:rPr>
              <w:t xml:space="preserve"> 3. Программа мониторингового обследования должна состоять из не менее чем 3-х определенных этапов (организационный, содержательный, деятельностный), каждый из которых отражает свое содержание и основывается на результатах предыдущего этапа. Каждый этап должен представлять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 </w:t>
            </w:r>
          </w:p>
          <w:p w:rsidR="00A5132A" w:rsidRDefault="00404136" w:rsidP="001D6336">
            <w:pPr>
              <w:widowControl w:val="0"/>
              <w:jc w:val="both"/>
              <w:rPr>
                <w:sz w:val="18"/>
                <w:szCs w:val="18"/>
              </w:rPr>
            </w:pPr>
            <w:r w:rsidRPr="00B579FF">
              <w:rPr>
                <w:sz w:val="18"/>
                <w:szCs w:val="18"/>
              </w:rPr>
              <w:t>Программа мониторингового обследования должна включать в себя:</w:t>
            </w:r>
          </w:p>
          <w:p w:rsidR="00A5132A" w:rsidRDefault="00404136" w:rsidP="001D6336">
            <w:pPr>
              <w:widowControl w:val="0"/>
              <w:jc w:val="both"/>
              <w:rPr>
                <w:sz w:val="18"/>
                <w:szCs w:val="18"/>
              </w:rPr>
            </w:pPr>
            <w:r w:rsidRPr="00B579FF">
              <w:rPr>
                <w:sz w:val="18"/>
                <w:szCs w:val="18"/>
              </w:rPr>
              <w:t>- цели и задачи проведения мониторингового обследования,</w:t>
            </w:r>
          </w:p>
          <w:p w:rsidR="00A5132A" w:rsidRDefault="00404136" w:rsidP="001D6336">
            <w:pPr>
              <w:widowControl w:val="0"/>
              <w:jc w:val="both"/>
              <w:rPr>
                <w:sz w:val="18"/>
                <w:szCs w:val="18"/>
              </w:rPr>
            </w:pPr>
            <w:r w:rsidRPr="00B579FF">
              <w:rPr>
                <w:sz w:val="18"/>
                <w:szCs w:val="18"/>
              </w:rPr>
              <w:t>- структуру проведения мониторингового обследования,</w:t>
            </w:r>
          </w:p>
          <w:p w:rsidR="00A5132A" w:rsidRDefault="00404136" w:rsidP="001D6336">
            <w:pPr>
              <w:widowControl w:val="0"/>
              <w:jc w:val="both"/>
              <w:rPr>
                <w:sz w:val="18"/>
                <w:szCs w:val="18"/>
              </w:rPr>
            </w:pPr>
            <w:r w:rsidRPr="00B579FF">
              <w:rPr>
                <w:sz w:val="18"/>
                <w:szCs w:val="18"/>
              </w:rPr>
              <w:t xml:space="preserve">- целевые группы для проведения, </w:t>
            </w:r>
          </w:p>
          <w:p w:rsidR="00A5132A" w:rsidRDefault="00404136" w:rsidP="001D6336">
            <w:pPr>
              <w:widowControl w:val="0"/>
              <w:snapToGrid w:val="0"/>
              <w:jc w:val="both"/>
              <w:rPr>
                <w:sz w:val="18"/>
                <w:szCs w:val="18"/>
              </w:rPr>
            </w:pPr>
            <w:r w:rsidRPr="00B579FF">
              <w:rPr>
                <w:sz w:val="18"/>
                <w:szCs w:val="18"/>
              </w:rPr>
              <w:t>- рекомендации по проведению сбора информации, ее систематизации и анализа</w:t>
            </w:r>
          </w:p>
          <w:p w:rsidR="00A5132A" w:rsidRDefault="00404136" w:rsidP="001D6336">
            <w:pPr>
              <w:widowControl w:val="0"/>
              <w:jc w:val="both"/>
              <w:rPr>
                <w:sz w:val="18"/>
                <w:szCs w:val="18"/>
              </w:rPr>
            </w:pPr>
            <w:r w:rsidRPr="00B579FF">
              <w:rPr>
                <w:sz w:val="18"/>
                <w:szCs w:val="18"/>
              </w:rPr>
              <w:t>Отчет по разработке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  не менее 2,5 п. л.</w:t>
            </w:r>
          </w:p>
          <w:p w:rsidR="00A5132A" w:rsidRDefault="00A5132A" w:rsidP="001D6336">
            <w:pPr>
              <w:widowControl w:val="0"/>
              <w:snapToGrid w:val="0"/>
              <w:jc w:val="both"/>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Разработанные показатели, методика и программа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r>
      <w:tr w:rsidR="00404136" w:rsidRPr="00B579FF" w:rsidTr="00404136">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I.1.2. Проведение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jc w:val="both"/>
              <w:rPr>
                <w:sz w:val="18"/>
                <w:szCs w:val="18"/>
              </w:rPr>
            </w:pPr>
            <w:r w:rsidRPr="00B579FF">
              <w:rPr>
                <w:sz w:val="18"/>
                <w:szCs w:val="18"/>
              </w:rPr>
              <w:t>Мониторинговое обследование должно проводиться на основе разработки методики и программы обследования, в соответствии с разработанным алгоритмом проведения в п. I.1.1.</w:t>
            </w:r>
          </w:p>
          <w:p w:rsidR="00A5132A" w:rsidRDefault="00404136" w:rsidP="001D6336">
            <w:pPr>
              <w:widowControl w:val="0"/>
              <w:jc w:val="both"/>
              <w:rPr>
                <w:sz w:val="18"/>
                <w:szCs w:val="18"/>
              </w:rPr>
            </w:pPr>
            <w:r w:rsidRPr="00B579FF">
              <w:rPr>
                <w:sz w:val="18"/>
                <w:szCs w:val="18"/>
              </w:rPr>
              <w:t xml:space="preserve">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должна быть создана рабочая группа, включающая в себя интервьюеров и </w:t>
            </w:r>
            <w:r w:rsidR="001D091A" w:rsidRPr="00B579FF">
              <w:rPr>
                <w:sz w:val="18"/>
                <w:szCs w:val="18"/>
              </w:rPr>
              <w:t>аналитиков (не менее 10 чел.).</w:t>
            </w:r>
          </w:p>
          <w:p w:rsidR="00A5132A" w:rsidRDefault="00404136" w:rsidP="001D6336">
            <w:pPr>
              <w:widowControl w:val="0"/>
              <w:jc w:val="both"/>
              <w:rPr>
                <w:sz w:val="18"/>
                <w:szCs w:val="18"/>
              </w:rPr>
            </w:pPr>
            <w:r w:rsidRPr="00B579FF">
              <w:rPr>
                <w:sz w:val="18"/>
                <w:szCs w:val="18"/>
              </w:rPr>
              <w:t>Мониторинговое обследование должно быть проведено в:</w:t>
            </w:r>
          </w:p>
          <w:p w:rsidR="00A5132A" w:rsidRDefault="00404136" w:rsidP="001D6336">
            <w:pPr>
              <w:widowControl w:val="0"/>
              <w:jc w:val="both"/>
              <w:rPr>
                <w:sz w:val="18"/>
                <w:szCs w:val="18"/>
              </w:rPr>
            </w:pPr>
            <w:r w:rsidRPr="00B579FF">
              <w:rPr>
                <w:sz w:val="18"/>
                <w:szCs w:val="18"/>
              </w:rPr>
              <w:t>- образовательных организациях, реализующих образовательные программы дошкольного образования (не менее 5-ти);</w:t>
            </w:r>
          </w:p>
          <w:p w:rsidR="00A5132A" w:rsidRDefault="00404136" w:rsidP="001D6336">
            <w:pPr>
              <w:widowControl w:val="0"/>
              <w:jc w:val="both"/>
              <w:rPr>
                <w:sz w:val="18"/>
                <w:szCs w:val="18"/>
              </w:rPr>
            </w:pPr>
            <w:r w:rsidRPr="00B579FF">
              <w:rPr>
                <w:sz w:val="18"/>
                <w:szCs w:val="18"/>
              </w:rPr>
              <w:t>- образовательных организациях, реализующих образовательные программы начального общего, основного общего и среднего общего образования (не менее 5-ти);</w:t>
            </w:r>
          </w:p>
          <w:p w:rsidR="00A5132A" w:rsidRDefault="00404136" w:rsidP="001D6336">
            <w:pPr>
              <w:widowControl w:val="0"/>
              <w:jc w:val="both"/>
              <w:rPr>
                <w:sz w:val="18"/>
                <w:szCs w:val="18"/>
              </w:rPr>
            </w:pPr>
            <w:r w:rsidRPr="00B579FF">
              <w:rPr>
                <w:sz w:val="18"/>
                <w:szCs w:val="18"/>
              </w:rPr>
              <w:t>- образовательных организациях, реализующих адаптированные образовательные программы (не менее 5-ти);</w:t>
            </w:r>
          </w:p>
          <w:p w:rsidR="00A5132A" w:rsidRDefault="00404136" w:rsidP="001D6336">
            <w:pPr>
              <w:widowControl w:val="0"/>
              <w:jc w:val="both"/>
              <w:rPr>
                <w:sz w:val="18"/>
                <w:szCs w:val="18"/>
              </w:rPr>
            </w:pPr>
            <w:r w:rsidRPr="00B579FF">
              <w:rPr>
                <w:sz w:val="18"/>
                <w:szCs w:val="18"/>
              </w:rPr>
              <w:t>Должны быть отобраны и согласованы с Заказчиком субъекты Российской Федерации, участвующие в мониторинговом обследовании (не менее 5 субъектов).</w:t>
            </w:r>
          </w:p>
          <w:p w:rsidR="00A5132A" w:rsidRDefault="00404136" w:rsidP="001D6336">
            <w:pPr>
              <w:widowControl w:val="0"/>
              <w:jc w:val="both"/>
              <w:rPr>
                <w:sz w:val="18"/>
                <w:szCs w:val="18"/>
              </w:rPr>
            </w:pPr>
            <w:r w:rsidRPr="00B579FF">
              <w:rPr>
                <w:sz w:val="18"/>
                <w:szCs w:val="18"/>
              </w:rPr>
              <w:t>Отобранные субъекты Российской Федерации должны различаться параметрами социально-экономического и демографического развития, состоянием инфраструктуры, уровнем инновационного развития, наличием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Требования к мониторинговому обследованию:</w:t>
            </w:r>
          </w:p>
          <w:p w:rsidR="00A5132A" w:rsidRDefault="00404136" w:rsidP="001D6336">
            <w:pPr>
              <w:widowControl w:val="0"/>
              <w:ind w:left="485"/>
              <w:jc w:val="both"/>
              <w:rPr>
                <w:sz w:val="18"/>
                <w:szCs w:val="18"/>
              </w:rPr>
            </w:pPr>
            <w:r w:rsidRPr="00B579FF">
              <w:rPr>
                <w:sz w:val="18"/>
                <w:szCs w:val="18"/>
              </w:rPr>
              <w:t xml:space="preserve">- объективность </w:t>
            </w:r>
          </w:p>
          <w:p w:rsidR="00A5132A" w:rsidRDefault="00404136" w:rsidP="001D6336">
            <w:pPr>
              <w:widowControl w:val="0"/>
              <w:ind w:left="485"/>
              <w:jc w:val="both"/>
              <w:rPr>
                <w:sz w:val="18"/>
                <w:szCs w:val="18"/>
              </w:rPr>
            </w:pPr>
            <w:r w:rsidRPr="00B579FF">
              <w:rPr>
                <w:sz w:val="18"/>
                <w:szCs w:val="18"/>
              </w:rPr>
              <w:t>- точность;</w:t>
            </w:r>
          </w:p>
          <w:p w:rsidR="00A5132A" w:rsidRDefault="00404136" w:rsidP="001D6336">
            <w:pPr>
              <w:widowControl w:val="0"/>
              <w:ind w:left="485"/>
              <w:jc w:val="both"/>
              <w:rPr>
                <w:sz w:val="18"/>
                <w:szCs w:val="18"/>
              </w:rPr>
            </w:pPr>
            <w:r w:rsidRPr="00B579FF">
              <w:rPr>
                <w:sz w:val="18"/>
                <w:szCs w:val="18"/>
              </w:rPr>
              <w:t>- полнота;</w:t>
            </w:r>
          </w:p>
          <w:p w:rsidR="00A5132A" w:rsidRDefault="00404136" w:rsidP="001D6336">
            <w:pPr>
              <w:widowControl w:val="0"/>
              <w:ind w:left="485"/>
              <w:jc w:val="both"/>
              <w:rPr>
                <w:sz w:val="18"/>
                <w:szCs w:val="18"/>
              </w:rPr>
            </w:pPr>
            <w:r w:rsidRPr="00B579FF">
              <w:rPr>
                <w:sz w:val="18"/>
                <w:szCs w:val="18"/>
              </w:rPr>
              <w:t xml:space="preserve">- достаточность; </w:t>
            </w:r>
          </w:p>
          <w:p w:rsidR="00A5132A" w:rsidRDefault="00404136" w:rsidP="001D6336">
            <w:pPr>
              <w:widowControl w:val="0"/>
              <w:ind w:left="485"/>
              <w:jc w:val="both"/>
              <w:rPr>
                <w:sz w:val="18"/>
                <w:szCs w:val="18"/>
              </w:rPr>
            </w:pPr>
            <w:r w:rsidRPr="00B579FF">
              <w:rPr>
                <w:sz w:val="18"/>
                <w:szCs w:val="18"/>
              </w:rPr>
              <w:t xml:space="preserve">- систематизированность (структурированность) </w:t>
            </w:r>
          </w:p>
          <w:p w:rsidR="00A5132A" w:rsidRDefault="00404136" w:rsidP="001D6336">
            <w:pPr>
              <w:widowControl w:val="0"/>
              <w:ind w:left="485"/>
              <w:jc w:val="both"/>
              <w:rPr>
                <w:sz w:val="18"/>
                <w:szCs w:val="18"/>
              </w:rPr>
            </w:pPr>
            <w:r w:rsidRPr="00B579FF">
              <w:rPr>
                <w:sz w:val="18"/>
                <w:szCs w:val="18"/>
              </w:rPr>
              <w:t>- оптимальность обобщения;</w:t>
            </w:r>
          </w:p>
          <w:p w:rsidR="00A5132A" w:rsidRDefault="00404136" w:rsidP="001D6336">
            <w:pPr>
              <w:widowControl w:val="0"/>
              <w:ind w:left="485"/>
              <w:jc w:val="both"/>
              <w:rPr>
                <w:sz w:val="18"/>
                <w:szCs w:val="18"/>
              </w:rPr>
            </w:pPr>
            <w:r w:rsidRPr="00B579FF">
              <w:rPr>
                <w:sz w:val="18"/>
                <w:szCs w:val="18"/>
              </w:rPr>
              <w:t xml:space="preserve">- оперативность (своевременность); </w:t>
            </w:r>
          </w:p>
          <w:p w:rsidR="00404136" w:rsidRPr="00B579FF" w:rsidRDefault="00404136" w:rsidP="00746A82">
            <w:pPr>
              <w:widowControl w:val="0"/>
              <w:tabs>
                <w:tab w:val="num" w:pos="1440"/>
              </w:tabs>
              <w:ind w:left="485"/>
              <w:jc w:val="both"/>
              <w:rPr>
                <w:sz w:val="18"/>
                <w:szCs w:val="18"/>
              </w:rPr>
            </w:pPr>
            <w:r w:rsidRPr="00B579FF">
              <w:rPr>
                <w:sz w:val="18"/>
                <w:szCs w:val="18"/>
              </w:rPr>
              <w:t>- доступность.</w:t>
            </w:r>
          </w:p>
          <w:p w:rsidR="00A5132A" w:rsidRDefault="00404136" w:rsidP="001D6336">
            <w:pPr>
              <w:widowControl w:val="0"/>
              <w:jc w:val="both"/>
              <w:rPr>
                <w:sz w:val="18"/>
                <w:szCs w:val="18"/>
              </w:rPr>
            </w:pPr>
            <w:r w:rsidRPr="00B579FF">
              <w:rPr>
                <w:sz w:val="18"/>
                <w:szCs w:val="18"/>
              </w:rPr>
              <w:t xml:space="preserve">Отчетные материалы по итогам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5 п. л.) должны включать в себя: </w:t>
            </w:r>
          </w:p>
          <w:p w:rsidR="00A5132A" w:rsidRDefault="00404136" w:rsidP="001D6336">
            <w:pPr>
              <w:widowControl w:val="0"/>
              <w:jc w:val="both"/>
              <w:rPr>
                <w:sz w:val="18"/>
                <w:szCs w:val="18"/>
              </w:rPr>
            </w:pPr>
            <w:r w:rsidRPr="00B579FF">
              <w:rPr>
                <w:sz w:val="18"/>
                <w:szCs w:val="18"/>
              </w:rPr>
              <w:t>- описание целей, задач,</w:t>
            </w:r>
          </w:p>
          <w:p w:rsidR="00A5132A" w:rsidRDefault="00404136" w:rsidP="001D6336">
            <w:pPr>
              <w:widowControl w:val="0"/>
              <w:jc w:val="both"/>
              <w:rPr>
                <w:sz w:val="18"/>
                <w:szCs w:val="18"/>
              </w:rPr>
            </w:pPr>
            <w:r w:rsidRPr="00B579FF">
              <w:rPr>
                <w:sz w:val="18"/>
                <w:szCs w:val="18"/>
              </w:rPr>
              <w:t xml:space="preserve">- результаты обследования, </w:t>
            </w:r>
          </w:p>
          <w:p w:rsidR="00A5132A" w:rsidRDefault="00404136" w:rsidP="001D6336">
            <w:pPr>
              <w:widowControl w:val="0"/>
              <w:jc w:val="both"/>
              <w:rPr>
                <w:sz w:val="18"/>
                <w:szCs w:val="18"/>
              </w:rPr>
            </w:pPr>
            <w:r w:rsidRPr="00B579FF">
              <w:rPr>
                <w:sz w:val="18"/>
                <w:szCs w:val="18"/>
              </w:rPr>
              <w:t xml:space="preserve">- количество и категории участников, </w:t>
            </w:r>
          </w:p>
          <w:p w:rsidR="00A5132A" w:rsidRDefault="00404136" w:rsidP="001D6336">
            <w:pPr>
              <w:widowControl w:val="0"/>
              <w:jc w:val="both"/>
              <w:rPr>
                <w:sz w:val="18"/>
                <w:szCs w:val="18"/>
              </w:rPr>
            </w:pPr>
            <w:r w:rsidRPr="00B579FF">
              <w:rPr>
                <w:sz w:val="18"/>
                <w:szCs w:val="18"/>
              </w:rPr>
              <w:t>- первичный анализ результатов мониторингового обследования.</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jc w:val="both"/>
              <w:rPr>
                <w:sz w:val="18"/>
                <w:szCs w:val="18"/>
              </w:rPr>
            </w:pPr>
            <w:r w:rsidRPr="00B579FF">
              <w:rPr>
                <w:sz w:val="18"/>
                <w:szCs w:val="18"/>
              </w:rPr>
              <w:t xml:space="preserve">Проведено мониторинговое обследование региональных систем непрерывного обучения детей безопасному участию в дорожном движении и профилактики детского дорожно-транспортного травматизма </w:t>
            </w:r>
          </w:p>
        </w:tc>
      </w:tr>
      <w:tr w:rsidR="00404136" w:rsidRPr="00B579FF" w:rsidTr="00404136">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I.1.3. Анализ и систематизация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tcPr>
          <w:p w:rsidR="00A5132A" w:rsidRDefault="00404136" w:rsidP="001D6336">
            <w:pPr>
              <w:widowControl w:val="0"/>
              <w:snapToGrid w:val="0"/>
              <w:jc w:val="both"/>
              <w:rPr>
                <w:sz w:val="18"/>
                <w:szCs w:val="18"/>
              </w:rPr>
            </w:pPr>
            <w:r w:rsidRPr="00B579FF">
              <w:rPr>
                <w:sz w:val="18"/>
                <w:szCs w:val="18"/>
              </w:rPr>
              <w:t>Результаты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должны быть систематизированы и проанализированы.</w:t>
            </w:r>
          </w:p>
          <w:p w:rsidR="00A5132A" w:rsidRDefault="00404136" w:rsidP="001D6336">
            <w:pPr>
              <w:widowControl w:val="0"/>
              <w:jc w:val="both"/>
              <w:rPr>
                <w:sz w:val="18"/>
                <w:szCs w:val="18"/>
              </w:rPr>
            </w:pPr>
            <w:r w:rsidRPr="00B579FF">
              <w:rPr>
                <w:sz w:val="18"/>
                <w:szCs w:val="18"/>
              </w:rPr>
              <w:t>Собранная в ходе мониторингового обследования информация должна быть систематизирована по показателям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Анализ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должен позволить дать оценку нормативно-правового, организационного, программного, методического, кадрового и материально-технического обеспечения непрерывного обучения детей безопасному участию в дорожном движении и профилактики детского дорожно-транспортного травматизма, выявить лучшие практики непрерывного обучения детей безопасному участию в дорожном движении и профилактики детского дорожно-транспортного травматизма в настоящее время.</w:t>
            </w:r>
          </w:p>
          <w:p w:rsidR="00A5132A" w:rsidRDefault="00404136" w:rsidP="001D6336">
            <w:pPr>
              <w:widowControl w:val="0"/>
              <w:jc w:val="both"/>
              <w:rPr>
                <w:sz w:val="18"/>
                <w:szCs w:val="18"/>
              </w:rPr>
            </w:pPr>
            <w:r w:rsidRPr="00B579FF">
              <w:rPr>
                <w:sz w:val="18"/>
                <w:szCs w:val="18"/>
              </w:rPr>
              <w:t>Аналитические материалы по результатам анализа и систематизации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  не менее 5 п. л.</w:t>
            </w:r>
          </w:p>
          <w:p w:rsidR="00A5132A" w:rsidRDefault="00A5132A" w:rsidP="001D6336">
            <w:pPr>
              <w:widowControl w:val="0"/>
              <w:snapToGrid w:val="0"/>
              <w:jc w:val="both"/>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Проведены анализ и систематизация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r>
      <w:tr w:rsidR="00404136" w:rsidRPr="00B579FF" w:rsidTr="00404136">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I.2. Построение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I.2.1. Разработка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jc w:val="both"/>
              <w:rPr>
                <w:sz w:val="18"/>
                <w:szCs w:val="18"/>
              </w:rPr>
            </w:pPr>
            <w:r w:rsidRPr="00B579FF">
              <w:rPr>
                <w:sz w:val="18"/>
                <w:szCs w:val="18"/>
              </w:rPr>
              <w:t xml:space="preserve">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должны быть разработаны </w:t>
            </w:r>
          </w:p>
          <w:p w:rsidR="00A5132A" w:rsidRDefault="00404136" w:rsidP="001D6336">
            <w:pPr>
              <w:widowControl w:val="0"/>
              <w:jc w:val="both"/>
              <w:rPr>
                <w:sz w:val="18"/>
                <w:szCs w:val="18"/>
              </w:rPr>
            </w:pPr>
            <w:r w:rsidRPr="00B579FF">
              <w:rPr>
                <w:sz w:val="18"/>
                <w:szCs w:val="18"/>
              </w:rPr>
              <w:t>с учетом проведенного анализа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 п. I.1.</w:t>
            </w:r>
          </w:p>
          <w:p w:rsidR="00A5132A" w:rsidRDefault="00404136" w:rsidP="001D6336">
            <w:pPr>
              <w:widowControl w:val="0"/>
              <w:jc w:val="both"/>
              <w:rPr>
                <w:sz w:val="18"/>
                <w:szCs w:val="18"/>
              </w:rPr>
            </w:pPr>
            <w:r w:rsidRPr="00B579FF">
              <w:rPr>
                <w:sz w:val="18"/>
                <w:szCs w:val="18"/>
              </w:rPr>
              <w:t>Концептуальные основания должны содержать следующие основные разделы:</w:t>
            </w:r>
          </w:p>
          <w:p w:rsidR="00A5132A" w:rsidRDefault="00404136" w:rsidP="001D6336">
            <w:pPr>
              <w:widowControl w:val="0"/>
              <w:jc w:val="both"/>
              <w:rPr>
                <w:sz w:val="18"/>
                <w:szCs w:val="18"/>
              </w:rPr>
            </w:pPr>
            <w:r w:rsidRPr="00B579FF">
              <w:rPr>
                <w:sz w:val="18"/>
                <w:szCs w:val="18"/>
              </w:rPr>
              <w:t>а) научно-теоретический, где определяется актуальность, тенденции, основные проблемы, понятийный аппарат;</w:t>
            </w:r>
          </w:p>
          <w:p w:rsidR="00A5132A" w:rsidRDefault="00404136" w:rsidP="001D6336">
            <w:pPr>
              <w:widowControl w:val="0"/>
              <w:jc w:val="both"/>
              <w:rPr>
                <w:sz w:val="18"/>
                <w:szCs w:val="18"/>
              </w:rPr>
            </w:pPr>
            <w:r w:rsidRPr="00B579FF">
              <w:rPr>
                <w:sz w:val="18"/>
                <w:szCs w:val="18"/>
              </w:rPr>
              <w:t>б) организационно-управленческий, где определяется инфраструктура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p w:rsidR="00A5132A" w:rsidRDefault="00404136" w:rsidP="001D6336">
            <w:pPr>
              <w:widowControl w:val="0"/>
              <w:jc w:val="both"/>
              <w:rPr>
                <w:sz w:val="18"/>
                <w:szCs w:val="18"/>
              </w:rPr>
            </w:pPr>
            <w:r w:rsidRPr="00B579FF">
              <w:rPr>
                <w:sz w:val="18"/>
                <w:szCs w:val="18"/>
              </w:rPr>
              <w:t>в) профессионально-педагогический, где определяются перечень специалистов и требования к уровню их компетенций для обеспечения эффективности и качества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 Должна быть составлена карта ключевых компетенций с указанием общих и специальных компетенций;</w:t>
            </w:r>
          </w:p>
          <w:p w:rsidR="00A5132A" w:rsidRDefault="00404136" w:rsidP="001D6336">
            <w:pPr>
              <w:widowControl w:val="0"/>
              <w:jc w:val="both"/>
              <w:rPr>
                <w:sz w:val="18"/>
                <w:szCs w:val="18"/>
              </w:rPr>
            </w:pPr>
            <w:r w:rsidRPr="00B579FF">
              <w:rPr>
                <w:sz w:val="18"/>
                <w:szCs w:val="18"/>
              </w:rPr>
              <w:t>г) технологический, где определяются учебно-методическое обеспечение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p w:rsidR="00A5132A" w:rsidRDefault="00404136" w:rsidP="001D6336">
            <w:pPr>
              <w:widowControl w:val="0"/>
              <w:snapToGrid w:val="0"/>
              <w:jc w:val="both"/>
              <w:rPr>
                <w:sz w:val="18"/>
                <w:szCs w:val="18"/>
              </w:rPr>
            </w:pPr>
            <w:r w:rsidRPr="00B579FF">
              <w:rPr>
                <w:sz w:val="18"/>
                <w:szCs w:val="18"/>
              </w:rPr>
              <w:t>Исполнитель согласовывает с Заказчиком 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в срок до 10 октября 2014 года. .</w:t>
            </w:r>
          </w:p>
          <w:p w:rsidR="00A5132A" w:rsidRDefault="00404136" w:rsidP="001D6336">
            <w:pPr>
              <w:widowControl w:val="0"/>
              <w:snapToGrid w:val="0"/>
              <w:jc w:val="both"/>
              <w:rPr>
                <w:sz w:val="18"/>
                <w:szCs w:val="18"/>
              </w:rPr>
            </w:pPr>
            <w:r w:rsidRPr="00B579FF">
              <w:rPr>
                <w:sz w:val="18"/>
                <w:szCs w:val="18"/>
              </w:rPr>
              <w:t>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 xml:space="preserve">Разработаны  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w:t>
            </w:r>
          </w:p>
        </w:tc>
      </w:tr>
      <w:tr w:rsidR="00404136" w:rsidRPr="00B579FF" w:rsidTr="00404136">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I.2.2. Разработка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tcPr>
          <w:p w:rsidR="00A5132A" w:rsidRDefault="00404136" w:rsidP="001D6336">
            <w:pPr>
              <w:widowControl w:val="0"/>
              <w:jc w:val="both"/>
              <w:rPr>
                <w:sz w:val="18"/>
                <w:szCs w:val="18"/>
              </w:rPr>
            </w:pPr>
            <w:r w:rsidRPr="00B579FF">
              <w:rPr>
                <w:sz w:val="18"/>
                <w:szCs w:val="18"/>
              </w:rPr>
              <w:t>Разработка модели системы непрерывного обучения детей безопасному участию в дорожном движении и профилактики детского дорожно-транспортного травматизма должна включать:</w:t>
            </w:r>
          </w:p>
          <w:p w:rsidR="00A5132A" w:rsidRDefault="00404136" w:rsidP="001D6336">
            <w:pPr>
              <w:widowControl w:val="0"/>
              <w:jc w:val="both"/>
              <w:rPr>
                <w:sz w:val="18"/>
                <w:szCs w:val="18"/>
              </w:rPr>
            </w:pPr>
            <w:r w:rsidRPr="00B579FF">
              <w:rPr>
                <w:sz w:val="18"/>
                <w:szCs w:val="18"/>
              </w:rPr>
              <w:t>- описание базовых принципов и условий для моделирования процессов непрерывного образования;</w:t>
            </w:r>
          </w:p>
          <w:p w:rsidR="00A5132A" w:rsidRDefault="00404136" w:rsidP="001D6336">
            <w:pPr>
              <w:widowControl w:val="0"/>
              <w:jc w:val="both"/>
              <w:rPr>
                <w:sz w:val="18"/>
                <w:szCs w:val="18"/>
              </w:rPr>
            </w:pPr>
            <w:r w:rsidRPr="00B579FF">
              <w:rPr>
                <w:sz w:val="18"/>
                <w:szCs w:val="18"/>
              </w:rPr>
              <w:t>- разработку цели, задач, структуры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 разработку структуры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 разработку содержания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 разработку технологий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 описание условий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Должно быть подготовлено описание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должны быть разработаны не менее 4 программно-методических комплектов (ПМК)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404136" w:rsidP="001D6336">
            <w:pPr>
              <w:widowControl w:val="0"/>
              <w:jc w:val="both"/>
              <w:rPr>
                <w:sz w:val="18"/>
                <w:szCs w:val="18"/>
              </w:rPr>
            </w:pPr>
            <w:r w:rsidRPr="00B579FF">
              <w:rPr>
                <w:sz w:val="18"/>
                <w:szCs w:val="18"/>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404136" w:rsidP="001D6336">
            <w:pPr>
              <w:widowControl w:val="0"/>
              <w:jc w:val="both"/>
              <w:rPr>
                <w:sz w:val="18"/>
                <w:szCs w:val="18"/>
              </w:rPr>
            </w:pPr>
            <w:r w:rsidRPr="00B579FF">
              <w:rPr>
                <w:sz w:val="18"/>
                <w:szCs w:val="18"/>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404136" w:rsidP="001D6336">
            <w:pPr>
              <w:widowControl w:val="0"/>
              <w:jc w:val="both"/>
              <w:rPr>
                <w:sz w:val="18"/>
                <w:szCs w:val="18"/>
              </w:rPr>
            </w:pPr>
            <w:r w:rsidRPr="00B579FF">
              <w:rPr>
                <w:sz w:val="18"/>
                <w:szCs w:val="18"/>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404136" w:rsidP="001D6336">
            <w:pPr>
              <w:widowControl w:val="0"/>
              <w:jc w:val="both"/>
              <w:rPr>
                <w:sz w:val="18"/>
                <w:szCs w:val="18"/>
              </w:rPr>
            </w:pPr>
            <w:r w:rsidRPr="00B579FF">
              <w:rPr>
                <w:sz w:val="18"/>
                <w:szCs w:val="18"/>
              </w:rPr>
              <w:t>Описание модели системы непрерывного обучения детей безопасному участию в дорожном движении и профилактики детского дорожно-транспортного травматизма -  не менее 3 п. л.</w:t>
            </w:r>
          </w:p>
          <w:p w:rsidR="00A5132A" w:rsidRDefault="00A5132A" w:rsidP="001D6336">
            <w:pPr>
              <w:widowControl w:val="0"/>
              <w:jc w:val="both"/>
              <w:rPr>
                <w:sz w:val="18"/>
                <w:szCs w:val="18"/>
              </w:rPr>
            </w:pPr>
          </w:p>
          <w:p w:rsidR="00A5132A" w:rsidRDefault="00404136" w:rsidP="001D6336">
            <w:pPr>
              <w:widowControl w:val="0"/>
              <w:jc w:val="both"/>
              <w:rPr>
                <w:sz w:val="18"/>
                <w:szCs w:val="18"/>
                <w:lang w:eastAsia="en-US"/>
              </w:rPr>
            </w:pPr>
            <w:r w:rsidRPr="00B579FF">
              <w:rPr>
                <w:sz w:val="18"/>
                <w:szCs w:val="18"/>
              </w:rPr>
              <w:t>Программно</w:t>
            </w:r>
            <w:r w:rsidRPr="00B579FF">
              <w:rPr>
                <w:sz w:val="18"/>
                <w:szCs w:val="18"/>
                <w:lang w:eastAsia="en-US"/>
              </w:rPr>
              <w:t xml:space="preserve">-методические комплекты должны полностью соответствовать разработанной </w:t>
            </w:r>
            <w:r w:rsidRPr="00B579FF">
              <w:rPr>
                <w:sz w:val="18"/>
                <w:szCs w:val="18"/>
              </w:rPr>
              <w:t>концепции</w:t>
            </w:r>
            <w:r w:rsidRPr="00B579FF">
              <w:rPr>
                <w:sz w:val="18"/>
                <w:szCs w:val="18"/>
                <w:lang w:eastAsia="en-US"/>
              </w:rPr>
              <w:t xml:space="preserve"> </w:t>
            </w:r>
            <w:r w:rsidRPr="00B579FF">
              <w:rPr>
                <w:sz w:val="18"/>
                <w:szCs w:val="18"/>
              </w:rPr>
              <w:t xml:space="preserve">системы непрерывного обучения детей безопасному участию в дорожном движении и профилактики детского дорожно-транспортного травматизма, </w:t>
            </w:r>
            <w:r w:rsidRPr="00B579FF">
              <w:rPr>
                <w:sz w:val="18"/>
                <w:szCs w:val="18"/>
                <w:lang w:eastAsia="en-US"/>
              </w:rPr>
              <w:t>Федеральным государственным образовательным стандартам.</w:t>
            </w:r>
          </w:p>
          <w:p w:rsidR="00A5132A" w:rsidRDefault="00404136" w:rsidP="001D6336">
            <w:pPr>
              <w:widowControl w:val="0"/>
              <w:jc w:val="both"/>
              <w:rPr>
                <w:sz w:val="18"/>
                <w:szCs w:val="18"/>
                <w:lang w:eastAsia="en-US"/>
              </w:rPr>
            </w:pPr>
            <w:r w:rsidRPr="00B579FF">
              <w:rPr>
                <w:sz w:val="18"/>
                <w:szCs w:val="18"/>
                <w:lang w:eastAsia="en-US"/>
              </w:rPr>
              <w:t>Каждый ПМК должен включать следующие структурные компоненты:</w:t>
            </w:r>
          </w:p>
          <w:p w:rsidR="00A5132A" w:rsidRDefault="00404136" w:rsidP="001D6336">
            <w:pPr>
              <w:widowControl w:val="0"/>
              <w:jc w:val="both"/>
              <w:rPr>
                <w:sz w:val="18"/>
                <w:szCs w:val="18"/>
              </w:rPr>
            </w:pPr>
            <w:r w:rsidRPr="00B579FF">
              <w:rPr>
                <w:sz w:val="18"/>
                <w:szCs w:val="18"/>
                <w:lang w:eastAsia="en-US"/>
              </w:rPr>
              <w:t xml:space="preserve">- Образовательная программа </w:t>
            </w:r>
            <w:r w:rsidRPr="00B579FF">
              <w:rPr>
                <w:sz w:val="18"/>
                <w:szCs w:val="18"/>
              </w:rPr>
              <w:t>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jc w:val="both"/>
              <w:rPr>
                <w:sz w:val="18"/>
                <w:szCs w:val="18"/>
              </w:rPr>
            </w:pPr>
            <w:r w:rsidRPr="00B579FF">
              <w:rPr>
                <w:sz w:val="18"/>
                <w:szCs w:val="18"/>
              </w:rPr>
              <w:t xml:space="preserve">- </w:t>
            </w:r>
            <w:r w:rsidRPr="00B579FF">
              <w:rPr>
                <w:sz w:val="18"/>
                <w:szCs w:val="18"/>
                <w:lang w:eastAsia="en-US"/>
              </w:rPr>
              <w:t xml:space="preserve">Методическое пособие для педагога, включающее конспекты занятий и примерные сценарии мероприятий, технологии </w:t>
            </w:r>
            <w:r w:rsidRPr="00B579FF">
              <w:rPr>
                <w:sz w:val="18"/>
                <w:szCs w:val="18"/>
              </w:rPr>
              <w:t>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left" w:pos="168"/>
              </w:tabs>
              <w:autoSpaceDE w:val="0"/>
              <w:autoSpaceDN w:val="0"/>
              <w:adjustRightInd w:val="0"/>
              <w:jc w:val="both"/>
              <w:rPr>
                <w:sz w:val="18"/>
                <w:szCs w:val="18"/>
                <w:lang w:eastAsia="en-US"/>
              </w:rPr>
            </w:pPr>
            <w:r w:rsidRPr="00B579FF">
              <w:rPr>
                <w:sz w:val="18"/>
                <w:szCs w:val="18"/>
              </w:rPr>
              <w:t xml:space="preserve">- </w:t>
            </w:r>
            <w:r w:rsidRPr="00B579FF">
              <w:rPr>
                <w:sz w:val="18"/>
                <w:szCs w:val="18"/>
                <w:lang w:eastAsia="en-US"/>
              </w:rPr>
              <w:t>Учебные материалы для детей;</w:t>
            </w:r>
          </w:p>
          <w:p w:rsidR="00A5132A" w:rsidRDefault="00404136" w:rsidP="001D6336">
            <w:pPr>
              <w:widowControl w:val="0"/>
              <w:jc w:val="both"/>
              <w:rPr>
                <w:sz w:val="18"/>
                <w:szCs w:val="18"/>
              </w:rPr>
            </w:pPr>
            <w:r w:rsidRPr="00B579FF">
              <w:rPr>
                <w:sz w:val="18"/>
                <w:szCs w:val="18"/>
              </w:rPr>
              <w:t xml:space="preserve">- </w:t>
            </w:r>
            <w:r w:rsidRPr="00B579FF">
              <w:rPr>
                <w:sz w:val="18"/>
                <w:szCs w:val="18"/>
                <w:lang w:val="en-US"/>
              </w:rPr>
              <w:t>CD</w:t>
            </w:r>
            <w:r w:rsidRPr="00B579FF">
              <w:rPr>
                <w:sz w:val="18"/>
                <w:szCs w:val="18"/>
              </w:rPr>
              <w:t xml:space="preserve"> – диск с аудиовизуальным  материалом.</w:t>
            </w:r>
          </w:p>
          <w:p w:rsidR="00A5132A" w:rsidRDefault="00A5132A" w:rsidP="001D6336">
            <w:pPr>
              <w:widowControl w:val="0"/>
              <w:jc w:val="both"/>
              <w:rPr>
                <w:sz w:val="18"/>
                <w:szCs w:val="18"/>
              </w:rPr>
            </w:pPr>
          </w:p>
          <w:p w:rsidR="00A5132A" w:rsidRDefault="00404136" w:rsidP="001D6336">
            <w:pPr>
              <w:widowControl w:val="0"/>
              <w:jc w:val="both"/>
              <w:rPr>
                <w:sz w:val="18"/>
                <w:szCs w:val="18"/>
              </w:rPr>
            </w:pPr>
            <w:r w:rsidRPr="00B579FF">
              <w:rPr>
                <w:sz w:val="18"/>
                <w:szCs w:val="18"/>
              </w:rPr>
              <w:t>Не менее 4 ПМК, каждый объемом не менее 3 п .л</w:t>
            </w:r>
          </w:p>
          <w:p w:rsidR="00A5132A" w:rsidRDefault="00404136" w:rsidP="001D6336">
            <w:pPr>
              <w:widowControl w:val="0"/>
              <w:jc w:val="both"/>
              <w:rPr>
                <w:sz w:val="18"/>
                <w:szCs w:val="18"/>
              </w:rPr>
            </w:pPr>
            <w:r w:rsidRPr="00B579FF">
              <w:rPr>
                <w:sz w:val="18"/>
                <w:szCs w:val="18"/>
              </w:rPr>
              <w:t xml:space="preserve">Не менее 4 </w:t>
            </w:r>
            <w:r w:rsidRPr="00B579FF">
              <w:rPr>
                <w:sz w:val="18"/>
                <w:szCs w:val="18"/>
                <w:lang w:val="en-US"/>
              </w:rPr>
              <w:t>CD</w:t>
            </w:r>
            <w:r w:rsidRPr="00B579FF">
              <w:rPr>
                <w:sz w:val="18"/>
                <w:szCs w:val="18"/>
              </w:rPr>
              <w:t xml:space="preserve"> – дисков с аудиовизуальным  материалом.</w:t>
            </w:r>
          </w:p>
          <w:p w:rsidR="00A5132A" w:rsidRDefault="00A5132A" w:rsidP="001D6336">
            <w:pPr>
              <w:widowControl w:val="0"/>
              <w:jc w:val="both"/>
              <w:rPr>
                <w:sz w:val="18"/>
                <w:szCs w:val="18"/>
              </w:rPr>
            </w:pPr>
          </w:p>
          <w:p w:rsidR="00A5132A" w:rsidRDefault="00404136"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 xml:space="preserve">Компоненты </w:t>
            </w:r>
            <w:r w:rsidRPr="00B579FF">
              <w:rPr>
                <w:sz w:val="18"/>
                <w:szCs w:val="18"/>
              </w:rPr>
              <w:t>программно</w:t>
            </w:r>
            <w:r w:rsidRPr="00B579FF">
              <w:rPr>
                <w:sz w:val="18"/>
                <w:szCs w:val="18"/>
                <w:lang w:eastAsia="en-US"/>
              </w:rPr>
              <w:t xml:space="preserve">-методического комплекта </w:t>
            </w:r>
            <w:r w:rsidRPr="00B579FF">
              <w:rPr>
                <w:sz w:val="18"/>
                <w:szCs w:val="18"/>
              </w:rPr>
              <w:t xml:space="preserve">обучения детей безопасному участию в дорожном движении и профилактики детского дорожно-транспортного травматизма </w:t>
            </w:r>
            <w:r w:rsidRPr="00B579FF">
              <w:rPr>
                <w:sz w:val="18"/>
                <w:szCs w:val="18"/>
                <w:lang w:eastAsia="en-US"/>
              </w:rPr>
              <w:t>должны отвечать следующим требованиям:</w:t>
            </w:r>
          </w:p>
          <w:p w:rsidR="00A5132A" w:rsidRDefault="00404136"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 xml:space="preserve">Образовательная программа </w:t>
            </w:r>
            <w:r w:rsidRPr="00B579FF">
              <w:rPr>
                <w:sz w:val="18"/>
                <w:szCs w:val="18"/>
              </w:rPr>
              <w:t xml:space="preserve">обучения детей безопасному участию в дорожном движении и профилактики детского дорожно-транспортного травматизма </w:t>
            </w:r>
            <w:r w:rsidRPr="00B579FF">
              <w:rPr>
                <w:sz w:val="18"/>
                <w:szCs w:val="18"/>
                <w:lang w:eastAsia="en-US"/>
              </w:rPr>
              <w:t>должна отражать целевые и ценностные ориентиры семьи, общества и государства Российской Федерации в сфере образования.</w:t>
            </w:r>
          </w:p>
          <w:p w:rsidR="00A5132A" w:rsidRDefault="00404136"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404136"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 xml:space="preserve">Программа должна быть разработана в соответствии с деятельностным и личностным подходами и </w:t>
            </w:r>
            <w:r w:rsidRPr="00B579FF">
              <w:rPr>
                <w:sz w:val="18"/>
                <w:szCs w:val="18"/>
              </w:rPr>
              <w:t>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404136" w:rsidP="001D6336">
            <w:pPr>
              <w:widowControl w:val="0"/>
              <w:jc w:val="both"/>
              <w:rPr>
                <w:sz w:val="18"/>
                <w:szCs w:val="18"/>
              </w:rPr>
            </w:pPr>
            <w:r w:rsidRPr="00B579FF">
              <w:rPr>
                <w:sz w:val="18"/>
                <w:szCs w:val="18"/>
              </w:rPr>
              <w:t>Программа должна предусматривать развитие:</w:t>
            </w:r>
          </w:p>
          <w:p w:rsidR="00A5132A" w:rsidRDefault="00404136" w:rsidP="001D6336">
            <w:pPr>
              <w:widowControl w:val="0"/>
              <w:jc w:val="both"/>
              <w:rPr>
                <w:sz w:val="18"/>
                <w:szCs w:val="18"/>
              </w:rPr>
            </w:pPr>
            <w:r w:rsidRPr="00B579FF">
              <w:rPr>
                <w:sz w:val="18"/>
                <w:szCs w:val="18"/>
              </w:rPr>
              <w:t>- внимания, памяти, мышления (наглядно-образного и элементов абстрактно-логического);</w:t>
            </w:r>
          </w:p>
          <w:p w:rsidR="00A5132A" w:rsidRDefault="00404136" w:rsidP="001D6336">
            <w:pPr>
              <w:widowControl w:val="0"/>
              <w:jc w:val="both"/>
              <w:rPr>
                <w:sz w:val="18"/>
                <w:szCs w:val="18"/>
              </w:rPr>
            </w:pPr>
            <w:r w:rsidRPr="00B579FF">
              <w:rPr>
                <w:sz w:val="18"/>
                <w:szCs w:val="18"/>
              </w:rPr>
              <w:t>- самостоятельности, активности, творческих способностей, приёмов логического мышления.</w:t>
            </w:r>
          </w:p>
          <w:p w:rsidR="00A5132A" w:rsidRDefault="00404136"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404136" w:rsidP="001D6336">
            <w:pPr>
              <w:widowControl w:val="0"/>
              <w:tabs>
                <w:tab w:val="left" w:pos="168"/>
              </w:tabs>
              <w:autoSpaceDE w:val="0"/>
              <w:autoSpaceDN w:val="0"/>
              <w:adjustRightInd w:val="0"/>
              <w:jc w:val="both"/>
              <w:rPr>
                <w:rFonts w:eastAsia="Times-Roman"/>
                <w:sz w:val="18"/>
                <w:szCs w:val="18"/>
                <w:lang w:eastAsia="en-US"/>
              </w:rPr>
            </w:pPr>
            <w:r w:rsidRPr="00B579FF">
              <w:rPr>
                <w:sz w:val="18"/>
                <w:szCs w:val="18"/>
                <w:lang w:eastAsia="en-US"/>
              </w:rPr>
              <w:t>Программа должна</w:t>
            </w:r>
            <w:r w:rsidRPr="00B579FF">
              <w:rPr>
                <w:rFonts w:eastAsia="Times-Roman"/>
                <w:sz w:val="18"/>
                <w:szCs w:val="18"/>
                <w:lang w:eastAsia="en-US"/>
              </w:rPr>
              <w:t xml:space="preserve"> быть </w:t>
            </w:r>
            <w:r w:rsidRPr="00B579FF">
              <w:rPr>
                <w:sz w:val="18"/>
                <w:szCs w:val="18"/>
                <w:lang w:eastAsia="en-US"/>
              </w:rPr>
              <w:t>направлена на охрану и укрепление здоровья обучающихся</w:t>
            </w:r>
            <w:r w:rsidRPr="00B579FF">
              <w:rPr>
                <w:rFonts w:eastAsia="Times-Roman"/>
                <w:sz w:val="18"/>
                <w:szCs w:val="18"/>
                <w:lang w:eastAsia="en-US"/>
              </w:rPr>
              <w:t xml:space="preserve">, </w:t>
            </w:r>
            <w:r w:rsidRPr="00B579FF">
              <w:rPr>
                <w:sz w:val="18"/>
                <w:szCs w:val="18"/>
                <w:lang w:eastAsia="en-US"/>
              </w:rPr>
              <w:t xml:space="preserve">их всестороннее </w:t>
            </w:r>
            <w:r w:rsidRPr="00B579FF">
              <w:rPr>
                <w:rFonts w:eastAsia="Times-Roman"/>
                <w:sz w:val="18"/>
                <w:szCs w:val="18"/>
                <w:lang w:eastAsia="en-US"/>
              </w:rPr>
              <w:t>(</w:t>
            </w:r>
            <w:r w:rsidRPr="00B579FF">
              <w:rPr>
                <w:sz w:val="18"/>
                <w:szCs w:val="18"/>
                <w:lang w:eastAsia="en-US"/>
              </w:rPr>
              <w:t>физическое</w:t>
            </w:r>
            <w:r w:rsidRPr="00B579FF">
              <w:rPr>
                <w:rFonts w:eastAsia="Times-Roman"/>
                <w:sz w:val="18"/>
                <w:szCs w:val="18"/>
                <w:lang w:eastAsia="en-US"/>
              </w:rPr>
              <w:t xml:space="preserve">, </w:t>
            </w:r>
            <w:r w:rsidRPr="00B579FF">
              <w:rPr>
                <w:sz w:val="18"/>
                <w:szCs w:val="18"/>
                <w:lang w:eastAsia="en-US"/>
              </w:rPr>
              <w:t>социально</w:t>
            </w:r>
            <w:r w:rsidRPr="00B579FF">
              <w:rPr>
                <w:rFonts w:eastAsia="Times-Roman"/>
                <w:sz w:val="18"/>
                <w:szCs w:val="18"/>
                <w:lang w:eastAsia="en-US"/>
              </w:rPr>
              <w:t>-</w:t>
            </w:r>
            <w:r w:rsidRPr="00B579FF">
              <w:rPr>
                <w:sz w:val="18"/>
                <w:szCs w:val="18"/>
                <w:lang w:eastAsia="en-US"/>
              </w:rPr>
              <w:t>личностное</w:t>
            </w:r>
            <w:r w:rsidRPr="00B579FF">
              <w:rPr>
                <w:rFonts w:eastAsia="Times-Roman"/>
                <w:sz w:val="18"/>
                <w:szCs w:val="18"/>
                <w:lang w:eastAsia="en-US"/>
              </w:rPr>
              <w:t xml:space="preserve">, </w:t>
            </w:r>
            <w:r w:rsidRPr="00B579FF">
              <w:rPr>
                <w:sz w:val="18"/>
                <w:szCs w:val="18"/>
                <w:lang w:eastAsia="en-US"/>
              </w:rPr>
              <w:t>художественно</w:t>
            </w:r>
            <w:r w:rsidRPr="00B579FF">
              <w:rPr>
                <w:rFonts w:eastAsia="Times-Roman"/>
                <w:sz w:val="18"/>
                <w:szCs w:val="18"/>
                <w:lang w:eastAsia="en-US"/>
              </w:rPr>
              <w:t>-</w:t>
            </w:r>
            <w:r w:rsidRPr="00B579FF">
              <w:rPr>
                <w:sz w:val="18"/>
                <w:szCs w:val="18"/>
                <w:lang w:eastAsia="en-US"/>
              </w:rPr>
              <w:t>эстетическое</w:t>
            </w:r>
            <w:r w:rsidRPr="00B579FF">
              <w:rPr>
                <w:rFonts w:eastAsia="Times-Roman"/>
                <w:sz w:val="18"/>
                <w:szCs w:val="18"/>
                <w:lang w:eastAsia="en-US"/>
              </w:rPr>
              <w:t xml:space="preserve">) </w:t>
            </w:r>
            <w:r w:rsidRPr="00B579FF">
              <w:rPr>
                <w:sz w:val="18"/>
                <w:szCs w:val="18"/>
                <w:lang w:eastAsia="en-US"/>
              </w:rPr>
              <w:t>развитие</w:t>
            </w:r>
            <w:r w:rsidRPr="00B579FF">
              <w:rPr>
                <w:rFonts w:eastAsia="Times-Roman"/>
                <w:sz w:val="18"/>
                <w:szCs w:val="18"/>
                <w:lang w:eastAsia="en-US"/>
              </w:rPr>
              <w:t xml:space="preserve">. </w:t>
            </w:r>
          </w:p>
          <w:p w:rsidR="00A5132A" w:rsidRDefault="00404136" w:rsidP="001D6336">
            <w:pPr>
              <w:widowControl w:val="0"/>
              <w:tabs>
                <w:tab w:val="left" w:pos="993"/>
                <w:tab w:val="left" w:pos="1134"/>
              </w:tabs>
              <w:jc w:val="both"/>
              <w:rPr>
                <w:sz w:val="18"/>
                <w:szCs w:val="18"/>
              </w:rPr>
            </w:pPr>
            <w:r w:rsidRPr="00B579FF">
              <w:rPr>
                <w:sz w:val="18"/>
                <w:szCs w:val="18"/>
              </w:rPr>
              <w:t>Программа должна содержать следующие структурные элементы:</w:t>
            </w:r>
          </w:p>
          <w:p w:rsidR="00A5132A" w:rsidRDefault="00404136" w:rsidP="001D6336">
            <w:pPr>
              <w:widowControl w:val="0"/>
              <w:tabs>
                <w:tab w:val="left" w:pos="993"/>
                <w:tab w:val="left" w:pos="1134"/>
              </w:tabs>
              <w:jc w:val="both"/>
              <w:rPr>
                <w:sz w:val="18"/>
                <w:szCs w:val="18"/>
              </w:rPr>
            </w:pPr>
            <w:r w:rsidRPr="00B579FF">
              <w:rPr>
                <w:sz w:val="18"/>
                <w:szCs w:val="18"/>
              </w:rPr>
              <w:t>1) Пояснительную записку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left" w:pos="993"/>
                <w:tab w:val="left" w:pos="1134"/>
              </w:tabs>
              <w:jc w:val="both"/>
              <w:rPr>
                <w:sz w:val="18"/>
                <w:szCs w:val="18"/>
              </w:rPr>
            </w:pPr>
            <w:r w:rsidRPr="00B579FF">
              <w:rPr>
                <w:sz w:val="18"/>
                <w:szCs w:val="18"/>
              </w:rPr>
              <w:t>2) Учебно-тематический план</w:t>
            </w:r>
          </w:p>
          <w:p w:rsidR="00A5132A" w:rsidRDefault="00404136" w:rsidP="001D6336">
            <w:pPr>
              <w:widowControl w:val="0"/>
              <w:tabs>
                <w:tab w:val="left" w:pos="993"/>
                <w:tab w:val="left" w:pos="1134"/>
              </w:tabs>
              <w:jc w:val="both"/>
              <w:rPr>
                <w:sz w:val="18"/>
                <w:szCs w:val="18"/>
              </w:rPr>
            </w:pPr>
            <w:r w:rsidRPr="00B579FF">
              <w:rPr>
                <w:sz w:val="18"/>
                <w:szCs w:val="18"/>
              </w:rPr>
              <w:t xml:space="preserve">3) Содержание обучения детей безопасному участию в дорожном движении и профилактики детского дорожно-транспортного травматизма </w:t>
            </w:r>
          </w:p>
          <w:p w:rsidR="00A5132A" w:rsidRDefault="00404136" w:rsidP="001D6336">
            <w:pPr>
              <w:widowControl w:val="0"/>
              <w:tabs>
                <w:tab w:val="left" w:pos="993"/>
                <w:tab w:val="left" w:pos="1134"/>
              </w:tabs>
              <w:jc w:val="both"/>
              <w:rPr>
                <w:sz w:val="18"/>
                <w:szCs w:val="18"/>
              </w:rPr>
            </w:pPr>
            <w:r w:rsidRPr="00B579FF">
              <w:rPr>
                <w:sz w:val="18"/>
                <w:szCs w:val="18"/>
              </w:rPr>
              <w:t>4) Тематическое планирование.</w:t>
            </w:r>
          </w:p>
          <w:p w:rsidR="00A5132A" w:rsidRDefault="00404136" w:rsidP="001D6336">
            <w:pPr>
              <w:widowControl w:val="0"/>
              <w:tabs>
                <w:tab w:val="left" w:pos="993"/>
                <w:tab w:val="left" w:pos="1134"/>
              </w:tabs>
              <w:jc w:val="both"/>
              <w:rPr>
                <w:sz w:val="18"/>
                <w:szCs w:val="18"/>
              </w:rPr>
            </w:pPr>
            <w:r w:rsidRPr="00B579FF">
              <w:rPr>
                <w:sz w:val="18"/>
                <w:szCs w:val="18"/>
              </w:rPr>
              <w:t>5) Технологии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left" w:pos="993"/>
                <w:tab w:val="left" w:pos="1134"/>
              </w:tabs>
              <w:jc w:val="both"/>
              <w:rPr>
                <w:sz w:val="18"/>
                <w:szCs w:val="18"/>
              </w:rPr>
            </w:pPr>
            <w:r w:rsidRPr="00B579FF">
              <w:rPr>
                <w:sz w:val="18"/>
                <w:szCs w:val="18"/>
              </w:rPr>
              <w:t>6) Планируемые результаты освоения программы, включающие описание универсальных учебных действий</w:t>
            </w:r>
          </w:p>
          <w:p w:rsidR="00A5132A" w:rsidRDefault="00404136" w:rsidP="001D6336">
            <w:pPr>
              <w:widowControl w:val="0"/>
              <w:tabs>
                <w:tab w:val="left" w:pos="993"/>
                <w:tab w:val="left" w:pos="1134"/>
              </w:tabs>
              <w:jc w:val="both"/>
              <w:rPr>
                <w:sz w:val="18"/>
                <w:szCs w:val="18"/>
              </w:rPr>
            </w:pPr>
            <w:r w:rsidRPr="00B579FF">
              <w:rPr>
                <w:sz w:val="18"/>
                <w:szCs w:val="18"/>
              </w:rPr>
              <w:t>7) Система мониторинга достижения планируемых результатов.</w:t>
            </w:r>
          </w:p>
          <w:p w:rsidR="00A5132A" w:rsidRDefault="00404136" w:rsidP="001D6336">
            <w:pPr>
              <w:widowControl w:val="0"/>
              <w:tabs>
                <w:tab w:val="left" w:pos="993"/>
                <w:tab w:val="left" w:pos="1134"/>
              </w:tabs>
              <w:jc w:val="both"/>
              <w:rPr>
                <w:sz w:val="18"/>
                <w:szCs w:val="18"/>
              </w:rPr>
            </w:pPr>
            <w:r w:rsidRPr="00B579FF">
              <w:rPr>
                <w:sz w:val="18"/>
                <w:szCs w:val="18"/>
              </w:rPr>
              <w:t>8) Учебно-методическое обеспечение программы</w:t>
            </w:r>
          </w:p>
          <w:p w:rsidR="00A5132A" w:rsidRDefault="00A5132A" w:rsidP="001D6336">
            <w:pPr>
              <w:widowControl w:val="0"/>
              <w:snapToGrid w:val="0"/>
              <w:jc w:val="both"/>
              <w:rPr>
                <w:sz w:val="18"/>
                <w:szCs w:val="18"/>
              </w:rPr>
            </w:pPr>
          </w:p>
          <w:p w:rsidR="00A5132A" w:rsidRDefault="00404136" w:rsidP="001D6336">
            <w:pPr>
              <w:widowControl w:val="0"/>
              <w:snapToGrid w:val="0"/>
              <w:jc w:val="both"/>
              <w:rPr>
                <w:sz w:val="18"/>
                <w:szCs w:val="18"/>
              </w:rPr>
            </w:pPr>
            <w:r w:rsidRPr="00B579FF">
              <w:rPr>
                <w:sz w:val="18"/>
                <w:szCs w:val="18"/>
                <w:lang w:eastAsia="en-US"/>
              </w:rPr>
              <w:t>Методическое пособие для педагога должно содержать</w:t>
            </w:r>
            <w:r w:rsidRPr="00B579FF">
              <w:rPr>
                <w:sz w:val="18"/>
                <w:szCs w:val="18"/>
              </w:rPr>
              <w:t>:</w:t>
            </w:r>
          </w:p>
          <w:p w:rsidR="00A5132A" w:rsidRDefault="00404136" w:rsidP="001D6336">
            <w:pPr>
              <w:widowControl w:val="0"/>
              <w:tabs>
                <w:tab w:val="left" w:pos="168"/>
              </w:tabs>
              <w:snapToGrid w:val="0"/>
              <w:jc w:val="both"/>
              <w:rPr>
                <w:sz w:val="18"/>
                <w:szCs w:val="18"/>
              </w:rPr>
            </w:pPr>
            <w:r w:rsidRPr="00B579FF">
              <w:rPr>
                <w:sz w:val="18"/>
                <w:szCs w:val="18"/>
              </w:rPr>
              <w:t>- организационно-методические материалы по основным разделам Программы;</w:t>
            </w:r>
          </w:p>
          <w:p w:rsidR="00A5132A" w:rsidRDefault="00404136" w:rsidP="001D6336">
            <w:pPr>
              <w:widowControl w:val="0"/>
              <w:tabs>
                <w:tab w:val="left" w:pos="168"/>
              </w:tabs>
              <w:snapToGrid w:val="0"/>
              <w:jc w:val="both"/>
              <w:rPr>
                <w:sz w:val="18"/>
                <w:szCs w:val="18"/>
              </w:rPr>
            </w:pPr>
            <w:r w:rsidRPr="00B579FF">
              <w:rPr>
                <w:sz w:val="18"/>
                <w:szCs w:val="18"/>
              </w:rPr>
              <w:t>- поурочное планирование;</w:t>
            </w:r>
          </w:p>
          <w:p w:rsidR="00A5132A" w:rsidRDefault="00404136" w:rsidP="001D6336">
            <w:pPr>
              <w:widowControl w:val="0"/>
              <w:snapToGrid w:val="0"/>
              <w:jc w:val="both"/>
              <w:rPr>
                <w:sz w:val="18"/>
                <w:szCs w:val="18"/>
              </w:rPr>
            </w:pPr>
            <w:r w:rsidRPr="00B579FF">
              <w:rPr>
                <w:sz w:val="18"/>
                <w:szCs w:val="18"/>
              </w:rPr>
              <w:t>-  конспекты занятий и сценарии мероприятий;</w:t>
            </w:r>
          </w:p>
          <w:p w:rsidR="00A5132A" w:rsidRDefault="00404136" w:rsidP="001D6336">
            <w:pPr>
              <w:widowControl w:val="0"/>
              <w:snapToGrid w:val="0"/>
              <w:jc w:val="both"/>
              <w:rPr>
                <w:sz w:val="18"/>
                <w:szCs w:val="18"/>
              </w:rPr>
            </w:pPr>
            <w:r w:rsidRPr="00B579FF">
              <w:rPr>
                <w:sz w:val="18"/>
                <w:szCs w:val="18"/>
              </w:rPr>
              <w:t>- описание технологий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xml:space="preserve">- рекомендации по организации </w:t>
            </w:r>
            <w:r w:rsidRPr="00B579FF">
              <w:rPr>
                <w:sz w:val="18"/>
                <w:szCs w:val="18"/>
                <w:lang w:eastAsia="en-US"/>
              </w:rPr>
              <w:t>занятий</w:t>
            </w:r>
            <w:r w:rsidRPr="00B579FF">
              <w:rPr>
                <w:sz w:val="18"/>
                <w:szCs w:val="18"/>
              </w:rPr>
              <w:t xml:space="preserve"> и проведению экскурсий.</w:t>
            </w:r>
          </w:p>
          <w:p w:rsidR="00A5132A" w:rsidRDefault="00A5132A" w:rsidP="001D6336">
            <w:pPr>
              <w:widowControl w:val="0"/>
              <w:tabs>
                <w:tab w:val="left" w:pos="168"/>
              </w:tabs>
              <w:snapToGrid w:val="0"/>
              <w:jc w:val="both"/>
              <w:rPr>
                <w:sz w:val="18"/>
                <w:szCs w:val="18"/>
              </w:rPr>
            </w:pPr>
          </w:p>
          <w:p w:rsidR="00A5132A" w:rsidRDefault="00404136"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 xml:space="preserve">Учебные материалы для детей </w:t>
            </w:r>
            <w:r w:rsidRPr="00B579FF">
              <w:rPr>
                <w:sz w:val="18"/>
                <w:szCs w:val="18"/>
              </w:rPr>
              <w:t xml:space="preserve">должны обеспечить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позволяющее придавать работе комплексность и взаимодополняемость. </w:t>
            </w:r>
          </w:p>
          <w:p w:rsidR="00404136" w:rsidRPr="00B579FF" w:rsidRDefault="00404136" w:rsidP="00746A82">
            <w:pPr>
              <w:widowControl w:val="0"/>
              <w:tabs>
                <w:tab w:val="left" w:pos="168"/>
              </w:tabs>
              <w:jc w:val="both"/>
              <w:rPr>
                <w:sz w:val="18"/>
                <w:szCs w:val="18"/>
              </w:rPr>
            </w:pPr>
            <w:r w:rsidRPr="00B579FF">
              <w:rPr>
                <w:sz w:val="18"/>
                <w:szCs w:val="18"/>
              </w:rPr>
              <w:t>Учебный материал должен быть представлен в следующих форматах:</w:t>
            </w:r>
          </w:p>
          <w:p w:rsidR="00A5132A" w:rsidRDefault="00404136">
            <w:pPr>
              <w:widowControl w:val="0"/>
              <w:tabs>
                <w:tab w:val="left" w:pos="168"/>
              </w:tabs>
              <w:jc w:val="both"/>
              <w:rPr>
                <w:sz w:val="18"/>
                <w:szCs w:val="18"/>
              </w:rPr>
            </w:pPr>
            <w:r w:rsidRPr="00B579FF">
              <w:rPr>
                <w:sz w:val="18"/>
                <w:szCs w:val="18"/>
              </w:rPr>
              <w:t>- учебное пособие для обучающихся;</w:t>
            </w:r>
          </w:p>
          <w:p w:rsidR="00A5132A" w:rsidRDefault="00404136">
            <w:pPr>
              <w:widowControl w:val="0"/>
              <w:tabs>
                <w:tab w:val="left" w:pos="168"/>
              </w:tabs>
              <w:jc w:val="both"/>
              <w:rPr>
                <w:sz w:val="18"/>
                <w:szCs w:val="18"/>
              </w:rPr>
            </w:pPr>
            <w:r w:rsidRPr="00B579FF">
              <w:rPr>
                <w:sz w:val="18"/>
                <w:szCs w:val="18"/>
              </w:rPr>
              <w:t>- альбом тестовых заданий, включающих графические и текстовые задания для контроля знаний обучающихся.</w:t>
            </w:r>
          </w:p>
          <w:p w:rsidR="00A5132A" w:rsidRDefault="00A5132A">
            <w:pPr>
              <w:widowControl w:val="0"/>
              <w:tabs>
                <w:tab w:val="left" w:pos="168"/>
              </w:tabs>
              <w:jc w:val="both"/>
              <w:rPr>
                <w:sz w:val="18"/>
                <w:szCs w:val="18"/>
              </w:rPr>
            </w:pPr>
          </w:p>
          <w:p w:rsidR="00A5132A" w:rsidRDefault="00404136" w:rsidP="001D6336">
            <w:pPr>
              <w:widowControl w:val="0"/>
              <w:snapToGrid w:val="0"/>
              <w:jc w:val="both"/>
              <w:rPr>
                <w:sz w:val="18"/>
                <w:szCs w:val="18"/>
              </w:rPr>
            </w:pPr>
            <w:r w:rsidRPr="00B579FF">
              <w:rPr>
                <w:sz w:val="18"/>
                <w:szCs w:val="18"/>
                <w:lang w:val="en-US"/>
              </w:rPr>
              <w:t>CD</w:t>
            </w:r>
            <w:r w:rsidRPr="00B579FF">
              <w:rPr>
                <w:sz w:val="18"/>
                <w:szCs w:val="18"/>
              </w:rPr>
              <w:t xml:space="preserve"> – диск с аудиовизуальным материалом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w:t>
            </w:r>
          </w:p>
          <w:p w:rsidR="00404136" w:rsidRPr="00B579FF" w:rsidRDefault="00404136" w:rsidP="00746A82">
            <w:pPr>
              <w:pStyle w:val="310"/>
              <w:tabs>
                <w:tab w:val="left" w:pos="168"/>
              </w:tabs>
              <w:suppressAutoHyphens w:val="0"/>
              <w:snapToGrid w:val="0"/>
              <w:rPr>
                <w:color w:val="auto"/>
                <w:sz w:val="18"/>
                <w:szCs w:val="18"/>
              </w:rPr>
            </w:pPr>
            <w:r w:rsidRPr="00B579FF">
              <w:rPr>
                <w:color w:val="auto"/>
                <w:sz w:val="18"/>
                <w:szCs w:val="18"/>
              </w:rPr>
              <w:t xml:space="preserve">Аудиовизуальный материал должен: </w:t>
            </w:r>
          </w:p>
          <w:p w:rsidR="00A5132A" w:rsidRDefault="00404136">
            <w:pPr>
              <w:pStyle w:val="310"/>
              <w:tabs>
                <w:tab w:val="left" w:pos="168"/>
              </w:tabs>
              <w:suppressAutoHyphens w:val="0"/>
              <w:snapToGrid w:val="0"/>
              <w:rPr>
                <w:color w:val="auto"/>
                <w:sz w:val="18"/>
                <w:szCs w:val="18"/>
              </w:rPr>
            </w:pPr>
            <w:r w:rsidRPr="00B579FF">
              <w:rPr>
                <w:color w:val="auto"/>
                <w:sz w:val="18"/>
                <w:szCs w:val="18"/>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404136" w:rsidP="001D6336">
            <w:pPr>
              <w:widowControl w:val="0"/>
              <w:jc w:val="both"/>
              <w:rPr>
                <w:sz w:val="18"/>
                <w:szCs w:val="18"/>
              </w:rPr>
            </w:pPr>
            <w:r w:rsidRPr="00B579FF">
              <w:rPr>
                <w:sz w:val="18"/>
                <w:szCs w:val="18"/>
              </w:rPr>
              <w:t>- обеспечивать развитие внимания, памяти, воображения и мышления.</w:t>
            </w:r>
          </w:p>
          <w:p w:rsidR="00A5132A" w:rsidRDefault="00404136" w:rsidP="001D6336">
            <w:pPr>
              <w:widowControl w:val="0"/>
              <w:jc w:val="both"/>
              <w:rPr>
                <w:sz w:val="18"/>
                <w:szCs w:val="18"/>
              </w:rPr>
            </w:pPr>
            <w:r w:rsidRPr="00B579FF">
              <w:rPr>
                <w:sz w:val="18"/>
                <w:szCs w:val="18"/>
              </w:rPr>
              <w:t>Проведение экспертизы разработанных элементов модели и ПМК  должно проводиться через публикацию в открытых источниках и организации обсуждения через Интернет со специалистами системы образования и представителями Госавтоинспекции МВД России.</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jc w:val="both"/>
              <w:rPr>
                <w:sz w:val="18"/>
                <w:szCs w:val="18"/>
              </w:rPr>
            </w:pPr>
            <w:r w:rsidRPr="00B579FF">
              <w:rPr>
                <w:sz w:val="18"/>
                <w:szCs w:val="18"/>
              </w:rPr>
              <w:t xml:space="preserve">Разработана модель системы непрерывного обучения детей безопасному участию в дорожном движении и профилактики детского дорожно-транспортного травматизма </w:t>
            </w:r>
          </w:p>
        </w:tc>
      </w:tr>
      <w:tr w:rsidR="00404136" w:rsidRPr="00B579FF" w:rsidTr="00404136">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 Обеспечение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I.3.1. Разработка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tcPr>
          <w:p w:rsidR="00A5132A" w:rsidRDefault="00404136" w:rsidP="001D6336">
            <w:pPr>
              <w:widowControl w:val="0"/>
              <w:tabs>
                <w:tab w:val="num" w:pos="0"/>
              </w:tabs>
              <w:jc w:val="both"/>
              <w:rPr>
                <w:sz w:val="18"/>
                <w:szCs w:val="18"/>
              </w:rPr>
            </w:pPr>
            <w:r w:rsidRPr="00B579FF">
              <w:rPr>
                <w:sz w:val="18"/>
                <w:szCs w:val="18"/>
              </w:rPr>
              <w:t>Концепция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r w:rsidRPr="00B579FF">
              <w:rPr>
                <w:iCs/>
                <w:sz w:val="18"/>
                <w:szCs w:val="18"/>
              </w:rPr>
              <w:t xml:space="preserve"> (</w:t>
            </w:r>
            <w:r w:rsidRPr="00B579FF">
              <w:rPr>
                <w:sz w:val="18"/>
                <w:szCs w:val="18"/>
              </w:rPr>
              <w:t>объем не менее 3,5 п.л.)</w:t>
            </w:r>
            <w:r w:rsidRPr="00B579FF">
              <w:rPr>
                <w:iCs/>
                <w:sz w:val="18"/>
                <w:szCs w:val="18"/>
              </w:rPr>
              <w:t xml:space="preserve"> </w:t>
            </w:r>
            <w:r w:rsidRPr="00B579FF">
              <w:rPr>
                <w:sz w:val="18"/>
                <w:szCs w:val="18"/>
              </w:rPr>
              <w:t>должна включать:</w:t>
            </w:r>
          </w:p>
          <w:p w:rsidR="00A5132A" w:rsidRDefault="00404136" w:rsidP="001D6336">
            <w:pPr>
              <w:widowControl w:val="0"/>
              <w:tabs>
                <w:tab w:val="num" w:pos="0"/>
              </w:tabs>
              <w:jc w:val="both"/>
              <w:rPr>
                <w:sz w:val="18"/>
                <w:szCs w:val="18"/>
              </w:rPr>
            </w:pPr>
            <w:r w:rsidRPr="00B579FF">
              <w:rPr>
                <w:sz w:val="18"/>
                <w:szCs w:val="18"/>
              </w:rPr>
              <w:t>- описание нормативного и инструктивно-методического обеспечения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num" w:pos="0"/>
              </w:tabs>
              <w:jc w:val="both"/>
              <w:rPr>
                <w:sz w:val="18"/>
                <w:szCs w:val="18"/>
              </w:rPr>
            </w:pPr>
            <w:r w:rsidRPr="00B579FF">
              <w:rPr>
                <w:sz w:val="18"/>
                <w:szCs w:val="18"/>
              </w:rPr>
              <w:t>- анализ действующих нормативно-правовых актов, регулирующих осуществление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num" w:pos="0"/>
              </w:tabs>
              <w:jc w:val="both"/>
              <w:rPr>
                <w:iCs/>
                <w:sz w:val="18"/>
                <w:szCs w:val="18"/>
              </w:rPr>
            </w:pPr>
            <w:r w:rsidRPr="00B579FF">
              <w:rPr>
                <w:sz w:val="18"/>
                <w:szCs w:val="18"/>
              </w:rPr>
              <w:t xml:space="preserve">- </w:t>
            </w:r>
            <w:r w:rsidRPr="00B579FF">
              <w:rPr>
                <w:spacing w:val="-4"/>
                <w:sz w:val="18"/>
                <w:szCs w:val="18"/>
              </w:rPr>
              <w:t xml:space="preserve">базовые понятия, цели и задачи внедрения </w:t>
            </w:r>
            <w:r w:rsidRPr="00B579FF">
              <w:rPr>
                <w:sz w:val="18"/>
                <w:szCs w:val="18"/>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r w:rsidRPr="00B579FF">
              <w:rPr>
                <w:iCs/>
                <w:sz w:val="18"/>
                <w:szCs w:val="18"/>
              </w:rPr>
              <w:t>;</w:t>
            </w:r>
          </w:p>
          <w:p w:rsidR="00A5132A" w:rsidRDefault="00404136" w:rsidP="001D6336">
            <w:pPr>
              <w:widowControl w:val="0"/>
              <w:tabs>
                <w:tab w:val="num" w:pos="0"/>
              </w:tabs>
              <w:jc w:val="both"/>
              <w:rPr>
                <w:iCs/>
                <w:sz w:val="18"/>
                <w:szCs w:val="18"/>
              </w:rPr>
            </w:pPr>
            <w:r w:rsidRPr="00B579FF">
              <w:rPr>
                <w:sz w:val="18"/>
                <w:szCs w:val="18"/>
              </w:rPr>
              <w:t>- определение форм и этапов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num" w:pos="0"/>
              </w:tabs>
              <w:jc w:val="both"/>
              <w:rPr>
                <w:sz w:val="18"/>
                <w:szCs w:val="18"/>
              </w:rPr>
            </w:pPr>
            <w:r w:rsidRPr="00B579FF">
              <w:rPr>
                <w:iCs/>
                <w:sz w:val="18"/>
                <w:szCs w:val="18"/>
              </w:rPr>
              <w:t xml:space="preserve">- технологическое обеспечение внедрения </w:t>
            </w:r>
            <w:r w:rsidRPr="00B579FF">
              <w:rPr>
                <w:sz w:val="18"/>
                <w:szCs w:val="18"/>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num" w:pos="0"/>
              </w:tabs>
              <w:jc w:val="both"/>
              <w:rPr>
                <w:sz w:val="18"/>
                <w:szCs w:val="18"/>
              </w:rPr>
            </w:pPr>
            <w:r w:rsidRPr="00B579FF">
              <w:rPr>
                <w:sz w:val="18"/>
                <w:szCs w:val="18"/>
              </w:rPr>
              <w:t>- материально-техническое обеспечение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num" w:pos="0"/>
              </w:tabs>
              <w:jc w:val="both"/>
              <w:rPr>
                <w:iCs/>
                <w:sz w:val="18"/>
                <w:szCs w:val="18"/>
              </w:rPr>
            </w:pPr>
            <w:r w:rsidRPr="00B579FF">
              <w:rPr>
                <w:sz w:val="18"/>
                <w:szCs w:val="18"/>
              </w:rPr>
              <w:t>- кадровое обеспечение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tabs>
                <w:tab w:val="num" w:pos="0"/>
              </w:tabs>
              <w:jc w:val="both"/>
              <w:rPr>
                <w:iCs/>
                <w:sz w:val="18"/>
                <w:szCs w:val="18"/>
              </w:rPr>
            </w:pPr>
            <w:r w:rsidRPr="00B579FF">
              <w:rPr>
                <w:iCs/>
                <w:sz w:val="18"/>
                <w:szCs w:val="18"/>
              </w:rPr>
              <w:t xml:space="preserve">- </w:t>
            </w:r>
            <w:r w:rsidRPr="00B579FF">
              <w:rPr>
                <w:spacing w:val="-4"/>
                <w:sz w:val="18"/>
                <w:szCs w:val="18"/>
              </w:rPr>
              <w:t xml:space="preserve">описание ожидаемых результатов внедрения </w:t>
            </w:r>
            <w:r w:rsidRPr="00B579FF">
              <w:rPr>
                <w:sz w:val="18"/>
                <w:szCs w:val="18"/>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r w:rsidRPr="00B579FF">
              <w:rPr>
                <w:spacing w:val="-4"/>
                <w:sz w:val="18"/>
                <w:szCs w:val="18"/>
              </w:rPr>
              <w:t>.</w:t>
            </w:r>
          </w:p>
          <w:p w:rsidR="00A5132A" w:rsidRDefault="00A5132A" w:rsidP="001D6336">
            <w:pPr>
              <w:widowControl w:val="0"/>
              <w:tabs>
                <w:tab w:val="left" w:pos="252"/>
              </w:tabs>
              <w:jc w:val="both"/>
              <w:rPr>
                <w:sz w:val="18"/>
                <w:szCs w:val="18"/>
              </w:rPr>
            </w:pPr>
          </w:p>
          <w:p w:rsidR="00404136" w:rsidRPr="00B579FF" w:rsidRDefault="00404136" w:rsidP="00746A82">
            <w:pPr>
              <w:widowControl w:val="0"/>
              <w:tabs>
                <w:tab w:val="num" w:pos="0"/>
              </w:tabs>
              <w:jc w:val="both"/>
              <w:rPr>
                <w:sz w:val="18"/>
                <w:szCs w:val="18"/>
              </w:rPr>
            </w:pPr>
            <w:r w:rsidRPr="00B579FF">
              <w:rPr>
                <w:sz w:val="18"/>
                <w:szCs w:val="18"/>
              </w:rPr>
              <w:t>Концепция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r w:rsidRPr="00B579FF">
              <w:rPr>
                <w:iCs/>
                <w:sz w:val="18"/>
                <w:szCs w:val="18"/>
              </w:rPr>
              <w:t xml:space="preserve"> </w:t>
            </w:r>
            <w:r w:rsidRPr="00B579FF">
              <w:rPr>
                <w:sz w:val="18"/>
                <w:szCs w:val="18"/>
              </w:rPr>
              <w:t>должна:</w:t>
            </w:r>
          </w:p>
          <w:p w:rsidR="00A5132A" w:rsidRDefault="00404136">
            <w:pPr>
              <w:widowControl w:val="0"/>
              <w:tabs>
                <w:tab w:val="num" w:pos="0"/>
              </w:tabs>
              <w:jc w:val="both"/>
              <w:rPr>
                <w:sz w:val="18"/>
                <w:szCs w:val="18"/>
              </w:rPr>
            </w:pPr>
            <w:r w:rsidRPr="00B579FF">
              <w:rPr>
                <w:sz w:val="18"/>
                <w:szCs w:val="18"/>
              </w:rPr>
              <w:t>- основываться на научных данных и прикладных разработках в области  психологии, педагогики, физиологии, гигиены и сохранения здоровья детей; иметь практико-ориентированную направленность;</w:t>
            </w:r>
          </w:p>
          <w:p w:rsidR="00A5132A" w:rsidRDefault="00404136">
            <w:pPr>
              <w:widowControl w:val="0"/>
              <w:snapToGrid w:val="0"/>
              <w:jc w:val="both"/>
              <w:rPr>
                <w:sz w:val="18"/>
                <w:szCs w:val="18"/>
              </w:rPr>
            </w:pPr>
            <w:r w:rsidRPr="00B579FF">
              <w:rPr>
                <w:sz w:val="18"/>
                <w:szCs w:val="18"/>
              </w:rPr>
              <w:t>- учитывать профессиональные возможности специалистов образовательных организаций, участвующих во внедрении.</w:t>
            </w:r>
          </w:p>
          <w:p w:rsidR="00A5132A" w:rsidRDefault="00A5132A" w:rsidP="001D6336">
            <w:pPr>
              <w:widowControl w:val="0"/>
              <w:snapToGrid w:val="0"/>
              <w:jc w:val="both"/>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 xml:space="preserve">Разработана  концепция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w:t>
            </w:r>
          </w:p>
        </w:tc>
      </w:tr>
      <w:tr w:rsidR="00404136" w:rsidRPr="00B579FF" w:rsidTr="00404136">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I.3.2. Разработка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должны быть адресованы руководящим и педагогическим работникам дошкольных образовательных организаций и образовательных организаций, реализующих образовательные программы начального общего, основного общего и среднего общего образования – не менее 4 п. л..</w:t>
            </w:r>
          </w:p>
          <w:p w:rsidR="00A5132A" w:rsidRDefault="00404136" w:rsidP="001D6336">
            <w:pPr>
              <w:widowControl w:val="0"/>
              <w:snapToGrid w:val="0"/>
              <w:jc w:val="both"/>
              <w:rPr>
                <w:sz w:val="18"/>
                <w:szCs w:val="18"/>
              </w:rPr>
            </w:pPr>
            <w:r w:rsidRPr="00B579FF">
              <w:rPr>
                <w:sz w:val="18"/>
                <w:szCs w:val="18"/>
              </w:rPr>
              <w:t>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должны содержать:</w:t>
            </w:r>
          </w:p>
          <w:p w:rsidR="00A5132A" w:rsidRDefault="00404136" w:rsidP="001D6336">
            <w:pPr>
              <w:widowControl w:val="0"/>
              <w:snapToGrid w:val="0"/>
              <w:jc w:val="both"/>
              <w:rPr>
                <w:sz w:val="18"/>
                <w:szCs w:val="18"/>
              </w:rPr>
            </w:pPr>
            <w:r w:rsidRPr="00B579FF">
              <w:rPr>
                <w:sz w:val="18"/>
                <w:szCs w:val="18"/>
              </w:rPr>
              <w:t>- обоснование необходимости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-рекомендации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Рекомендации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должны включать:</w:t>
            </w:r>
          </w:p>
          <w:p w:rsidR="00A5132A" w:rsidRDefault="00404136" w:rsidP="001D6336">
            <w:pPr>
              <w:widowControl w:val="0"/>
              <w:snapToGrid w:val="0"/>
              <w:jc w:val="both"/>
              <w:rPr>
                <w:sz w:val="18"/>
                <w:szCs w:val="18"/>
              </w:rPr>
            </w:pPr>
            <w:r w:rsidRPr="00B579FF">
              <w:rPr>
                <w:sz w:val="18"/>
                <w:szCs w:val="18"/>
              </w:rPr>
              <w:t>- краткую характеристику разработанных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описание технологии внедрения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этапы внедрения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 особенности использования компонентов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в образовательном процессе дошкольников, учащихся начальной, основной и средней школы.</w:t>
            </w:r>
          </w:p>
          <w:p w:rsidR="00A5132A" w:rsidRDefault="00404136" w:rsidP="001D6336">
            <w:pPr>
              <w:widowControl w:val="0"/>
              <w:snapToGrid w:val="0"/>
              <w:jc w:val="both"/>
              <w:rPr>
                <w:sz w:val="18"/>
                <w:szCs w:val="18"/>
              </w:rPr>
            </w:pPr>
            <w:r w:rsidRPr="00B579FF">
              <w:rPr>
                <w:sz w:val="18"/>
                <w:szCs w:val="18"/>
              </w:rPr>
              <w:t xml:space="preserve">Исполнитель должен согласовать с Государственным Заказчиком 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Разработаны 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r>
      <w:tr w:rsidR="00404136" w:rsidRPr="00B579FF" w:rsidTr="00404136">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rPr>
                <w:sz w:val="18"/>
                <w:szCs w:val="18"/>
              </w:rPr>
            </w:pPr>
            <w:r w:rsidRPr="00B579FF">
              <w:rPr>
                <w:sz w:val="18"/>
                <w:szCs w:val="18"/>
              </w:rPr>
              <w:t>I.3.3. Разработка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tcPr>
          <w:p w:rsidR="00A5132A" w:rsidRDefault="00404136" w:rsidP="001D6336">
            <w:pPr>
              <w:widowControl w:val="0"/>
              <w:snapToGrid w:val="0"/>
              <w:jc w:val="both"/>
              <w:rPr>
                <w:sz w:val="18"/>
                <w:szCs w:val="18"/>
              </w:rPr>
            </w:pPr>
            <w:r w:rsidRPr="00B579FF">
              <w:rPr>
                <w:sz w:val="18"/>
                <w:szCs w:val="18"/>
              </w:rPr>
              <w:t>Для разработки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должен бытьпроведен анализ существующих нормативных документов на предмет соответствия изменениям в действующем законодательстве РФ, с целью выявления полноты и качества регулирования деятельность образовательной организации по обучению детей безопасному участию в дорожном движении и профилактики детского дорожно-транспортного травматизма (за последние 5 лет, включая 2014 год).</w:t>
            </w:r>
          </w:p>
          <w:p w:rsidR="00A5132A" w:rsidRDefault="00404136" w:rsidP="001D6336">
            <w:pPr>
              <w:widowControl w:val="0"/>
              <w:snapToGrid w:val="0"/>
              <w:jc w:val="both"/>
              <w:rPr>
                <w:sz w:val="18"/>
                <w:szCs w:val="18"/>
              </w:rPr>
            </w:pPr>
            <w:r w:rsidRPr="00B579FF">
              <w:rPr>
                <w:sz w:val="18"/>
                <w:szCs w:val="18"/>
              </w:rPr>
              <w:t xml:space="preserve">В результате анализа должен быть составлен  примерный перечень модельных нормативно-правовых актов для поэтапного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(не менее 4). </w:t>
            </w:r>
          </w:p>
          <w:p w:rsidR="00A5132A" w:rsidRDefault="00404136" w:rsidP="001D6336">
            <w:pPr>
              <w:widowControl w:val="0"/>
              <w:snapToGrid w:val="0"/>
              <w:jc w:val="both"/>
              <w:rPr>
                <w:sz w:val="18"/>
                <w:szCs w:val="18"/>
              </w:rPr>
            </w:pPr>
            <w:r w:rsidRPr="00B579FF">
              <w:rPr>
                <w:sz w:val="18"/>
                <w:szCs w:val="18"/>
              </w:rPr>
              <w:t>Должны быть оформлены проекты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виде текстового документа и отражать основные формулировки констатирующей и постановляющей частей нормативного акта (не менее 4 проектов).</w:t>
            </w:r>
          </w:p>
          <w:p w:rsidR="00A5132A" w:rsidRDefault="00404136" w:rsidP="001D6336">
            <w:pPr>
              <w:widowControl w:val="0"/>
              <w:snapToGrid w:val="0"/>
              <w:jc w:val="both"/>
              <w:rPr>
                <w:sz w:val="18"/>
                <w:szCs w:val="18"/>
              </w:rPr>
            </w:pPr>
            <w:r w:rsidRPr="00B579FF">
              <w:rPr>
                <w:sz w:val="18"/>
                <w:szCs w:val="18"/>
              </w:rPr>
              <w:t>Исполнитель должен согласовать с Государственным Заказчиком проекты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404136" w:rsidP="001D6336">
            <w:pPr>
              <w:widowControl w:val="0"/>
              <w:snapToGrid w:val="0"/>
              <w:jc w:val="both"/>
              <w:rPr>
                <w:sz w:val="18"/>
                <w:szCs w:val="18"/>
              </w:rPr>
            </w:pPr>
            <w:r w:rsidRPr="00B579FF">
              <w:rPr>
                <w:sz w:val="18"/>
                <w:szCs w:val="18"/>
              </w:rPr>
              <w:t>Отчет о разработке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  не менее 5 п. л.</w:t>
            </w:r>
          </w:p>
          <w:p w:rsidR="00A5132A" w:rsidRDefault="00A5132A" w:rsidP="001D6336">
            <w:pPr>
              <w:widowControl w:val="0"/>
              <w:snapToGrid w:val="0"/>
              <w:jc w:val="both"/>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 xml:space="preserve">Разработаны  проекты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w:t>
            </w:r>
          </w:p>
        </w:tc>
      </w:tr>
      <w:tr w:rsidR="00404136" w:rsidRPr="00B579FF" w:rsidTr="00404136">
        <w:trPr>
          <w:trHeight w:val="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I.3.4. Внедрение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Внедрение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должно включать следующие мероприятия:</w:t>
            </w:r>
          </w:p>
          <w:p w:rsidR="00A5132A" w:rsidRDefault="00404136" w:rsidP="001D6336">
            <w:pPr>
              <w:widowControl w:val="0"/>
              <w:snapToGrid w:val="0"/>
              <w:jc w:val="both"/>
              <w:rPr>
                <w:sz w:val="18"/>
                <w:szCs w:val="18"/>
              </w:rPr>
            </w:pPr>
            <w:r w:rsidRPr="00B579FF">
              <w:rPr>
                <w:sz w:val="18"/>
                <w:szCs w:val="18"/>
              </w:rPr>
              <w:t>- подготовку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p w:rsidR="00A5132A" w:rsidRDefault="00404136" w:rsidP="001D6336">
            <w:pPr>
              <w:widowControl w:val="0"/>
              <w:snapToGrid w:val="0"/>
              <w:jc w:val="both"/>
              <w:rPr>
                <w:sz w:val="18"/>
                <w:szCs w:val="18"/>
              </w:rPr>
            </w:pPr>
            <w:r w:rsidRPr="00B579FF">
              <w:rPr>
                <w:sz w:val="18"/>
                <w:szCs w:val="18"/>
              </w:rPr>
              <w:t>- подготовку и согласование списка для распространения.</w:t>
            </w:r>
          </w:p>
          <w:p w:rsidR="00A5132A" w:rsidRDefault="00404136" w:rsidP="001D6336">
            <w:pPr>
              <w:widowControl w:val="0"/>
              <w:snapToGrid w:val="0"/>
              <w:jc w:val="both"/>
              <w:rPr>
                <w:sz w:val="18"/>
                <w:szCs w:val="18"/>
              </w:rPr>
            </w:pPr>
            <w:r w:rsidRPr="00B579FF">
              <w:rPr>
                <w:sz w:val="18"/>
                <w:szCs w:val="18"/>
              </w:rPr>
              <w:t xml:space="preserve">Разработанные концепция, методические рекомендации и проекты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рассылаются в образовательные организации. </w:t>
            </w:r>
          </w:p>
          <w:p w:rsidR="00A5132A" w:rsidRDefault="00404136" w:rsidP="001D6336">
            <w:pPr>
              <w:widowControl w:val="0"/>
              <w:snapToGrid w:val="0"/>
              <w:jc w:val="both"/>
              <w:rPr>
                <w:sz w:val="18"/>
                <w:szCs w:val="18"/>
              </w:rPr>
            </w:pPr>
            <w:r w:rsidRPr="00B579FF">
              <w:rPr>
                <w:sz w:val="18"/>
                <w:szCs w:val="18"/>
              </w:rPr>
              <w:t>Список для рассылки согласуется с Государственным Заказчиком не позднее чем 10 ноября  2014 года.</w:t>
            </w:r>
          </w:p>
          <w:p w:rsidR="00A5132A" w:rsidRDefault="00404136" w:rsidP="001D6336">
            <w:pPr>
              <w:widowControl w:val="0"/>
              <w:snapToGrid w:val="0"/>
              <w:jc w:val="both"/>
              <w:rPr>
                <w:sz w:val="18"/>
                <w:szCs w:val="18"/>
              </w:rPr>
            </w:pPr>
            <w:r w:rsidRPr="00B579FF">
              <w:rPr>
                <w:sz w:val="18"/>
                <w:szCs w:val="18"/>
              </w:rPr>
              <w:t>Справка по итогам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  не менее 0,5 п. л.</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Внедрена в деятельность образовательных организаций система непрерывного обучения детей безопасному участию в дорожном движении и профилактики детского дорожно-транспортного травматизма</w:t>
            </w:r>
          </w:p>
        </w:tc>
      </w:tr>
    </w:tbl>
    <w:p w:rsidR="00A5132A" w:rsidRDefault="00A5132A" w:rsidP="001D6336">
      <w:pPr>
        <w:widowControl w:val="0"/>
        <w:snapToGrid w:val="0"/>
        <w:jc w:val="both"/>
        <w:rPr>
          <w:sz w:val="18"/>
          <w:szCs w:val="18"/>
        </w:rPr>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741"/>
        <w:gridCol w:w="3583"/>
        <w:gridCol w:w="3337"/>
        <w:gridCol w:w="4820"/>
      </w:tblGrid>
      <w:tr w:rsidR="00404136" w:rsidTr="00404136">
        <w:trPr>
          <w:tblHeader/>
        </w:trPr>
        <w:tc>
          <w:tcPr>
            <w:tcW w:w="15308"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rsidR="00A5132A" w:rsidRDefault="00404136" w:rsidP="001D6336">
            <w:pPr>
              <w:pStyle w:val="ae"/>
              <w:widowControl w:val="0"/>
              <w:suppressAutoHyphens w:val="0"/>
              <w:spacing w:after="0"/>
              <w:rPr>
                <w:rFonts w:ascii="Times New Roman" w:hAnsi="Times New Roman"/>
                <w:color w:val="auto"/>
                <w:sz w:val="20"/>
                <w:shd w:val="clear" w:color="auto" w:fill="D9D9D9"/>
              </w:rPr>
            </w:pPr>
            <w:r>
              <w:rPr>
                <w:rFonts w:ascii="Times New Roman" w:hAnsi="Times New Roman"/>
                <w:color w:val="auto"/>
                <w:sz w:val="20"/>
                <w:shd w:val="clear" w:color="auto" w:fill="D9D9D9"/>
              </w:rPr>
              <w:t>Раздел 3.</w:t>
            </w:r>
            <w:r>
              <w:rPr>
                <w:rFonts w:ascii="Times New Roman" w:hAnsi="Times New Roman"/>
                <w:color w:val="auto"/>
                <w:sz w:val="20"/>
              </w:rPr>
              <w:t xml:space="preserve"> Виды и объем прав на использование объектов интеллектуальной собственности (ОИС), создаваемых в результате выполнения работ (оказания услуг)</w:t>
            </w:r>
            <w:r>
              <w:rPr>
                <w:rFonts w:ascii="Times New Roman" w:hAnsi="Times New Roman"/>
                <w:color w:val="auto"/>
                <w:sz w:val="20"/>
                <w:shd w:val="clear" w:color="auto" w:fill="D9D9D9"/>
              </w:rPr>
              <w:t>:</w:t>
            </w:r>
          </w:p>
        </w:tc>
      </w:tr>
      <w:tr w:rsidR="00404136" w:rsidTr="00404136">
        <w:trPr>
          <w:tblHeader/>
        </w:trPr>
        <w:tc>
          <w:tcPr>
            <w:tcW w:w="756"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Номер этапа работ (услуг)</w:t>
            </w:r>
          </w:p>
        </w:tc>
        <w:tc>
          <w:tcPr>
            <w:tcW w:w="1796"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Наименование работ (услуг)</w:t>
            </w:r>
          </w:p>
        </w:tc>
        <w:tc>
          <w:tcPr>
            <w:tcW w:w="3928"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Виды работ (услуг)</w:t>
            </w:r>
          </w:p>
        </w:tc>
        <w:tc>
          <w:tcPr>
            <w:tcW w:w="3584"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Наименование ОИС, создаваемых в результате выполнения работ (оказания услуг)</w:t>
            </w:r>
          </w:p>
        </w:tc>
        <w:tc>
          <w:tcPr>
            <w:tcW w:w="5244"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Виды и объемы  прав на использование ОИС, созданных в результате выполнения работ (оказания услуг) и передаваемых Заказчику</w:t>
            </w:r>
          </w:p>
        </w:tc>
      </w:tr>
      <w:tr w:rsidR="00404136" w:rsidTr="00404136">
        <w:trPr>
          <w:tblHeader/>
        </w:trPr>
        <w:tc>
          <w:tcPr>
            <w:tcW w:w="756"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1</w:t>
            </w:r>
          </w:p>
        </w:tc>
        <w:tc>
          <w:tcPr>
            <w:tcW w:w="1796"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2</w:t>
            </w:r>
          </w:p>
        </w:tc>
        <w:tc>
          <w:tcPr>
            <w:tcW w:w="3928"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3</w:t>
            </w:r>
          </w:p>
        </w:tc>
        <w:tc>
          <w:tcPr>
            <w:tcW w:w="3584"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4</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5</w:t>
            </w:r>
          </w:p>
        </w:tc>
      </w:tr>
      <w:tr w:rsidR="00404136" w:rsidTr="00404136">
        <w:tc>
          <w:tcPr>
            <w:tcW w:w="15308" w:type="dxa"/>
            <w:gridSpan w:val="5"/>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center"/>
            </w:pPr>
            <w:r>
              <w:t>Не предусмотрено</w:t>
            </w:r>
          </w:p>
        </w:tc>
      </w:tr>
    </w:tbl>
    <w:p w:rsidR="00A5132A" w:rsidRDefault="00A5132A" w:rsidP="001D6336">
      <w:pPr>
        <w:widowControl w:val="0"/>
      </w:pPr>
    </w:p>
    <w:tbl>
      <w:tblPr>
        <w:tblW w:w="49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2709"/>
        <w:gridCol w:w="4004"/>
        <w:gridCol w:w="2599"/>
        <w:gridCol w:w="2439"/>
        <w:gridCol w:w="1723"/>
      </w:tblGrid>
      <w:tr w:rsidR="00404136" w:rsidTr="00404136">
        <w:trPr>
          <w:tblHeader/>
        </w:trPr>
        <w:tc>
          <w:tcPr>
            <w:tcW w:w="15299"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A5132A" w:rsidRDefault="00404136" w:rsidP="001D6336">
            <w:pPr>
              <w:pStyle w:val="ae"/>
              <w:widowControl w:val="0"/>
              <w:suppressAutoHyphens w:val="0"/>
              <w:spacing w:after="0"/>
              <w:rPr>
                <w:rFonts w:ascii="Times New Roman" w:hAnsi="Times New Roman"/>
                <w:color w:val="auto"/>
                <w:sz w:val="20"/>
              </w:rPr>
            </w:pPr>
            <w:r>
              <w:rPr>
                <w:rFonts w:ascii="Times New Roman" w:hAnsi="Times New Roman"/>
                <w:color w:val="auto"/>
                <w:sz w:val="20"/>
              </w:rPr>
              <w:t>Раздел 4. Требования о наличии у Исполнителя лицензии, государственной аккредитации, об обладании правами на объекты интеллектуальной собственности:</w:t>
            </w:r>
          </w:p>
        </w:tc>
      </w:tr>
      <w:tr w:rsidR="00404136" w:rsidTr="00404136">
        <w:trPr>
          <w:tblHeader/>
        </w:trPr>
        <w:tc>
          <w:tcPr>
            <w:tcW w:w="762"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Номер этапа работ (услуг)</w:t>
            </w:r>
          </w:p>
        </w:tc>
        <w:tc>
          <w:tcPr>
            <w:tcW w:w="2923"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Наименование работ (услуг)</w:t>
            </w:r>
          </w:p>
        </w:tc>
        <w:tc>
          <w:tcPr>
            <w:tcW w:w="4330"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Виды работ (услуг)</w:t>
            </w:r>
          </w:p>
        </w:tc>
        <w:tc>
          <w:tcPr>
            <w:tcW w:w="2803"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Требование о наличии у Исполнителя лицензии с указанием вида требуемой лицензии и вида лицензируемой деятельности со ссылкой на правоустанавливающий нормативный акт</w:t>
            </w:r>
          </w:p>
        </w:tc>
        <w:tc>
          <w:tcPr>
            <w:tcW w:w="2629"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Требование о наличии у Исполнителя государственной аккредитации с указанием требуемой образовательной программы и со ссылкой на правоустанавливающий нормативный акт</w:t>
            </w:r>
          </w:p>
        </w:tc>
        <w:tc>
          <w:tcPr>
            <w:tcW w:w="1852"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Требование об обладании Исполнителем правами на объекты интеллектуальной собственности</w:t>
            </w:r>
          </w:p>
        </w:tc>
      </w:tr>
      <w:tr w:rsidR="00404136" w:rsidTr="00404136">
        <w:trPr>
          <w:tblHeader/>
        </w:trPr>
        <w:tc>
          <w:tcPr>
            <w:tcW w:w="762"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1</w:t>
            </w:r>
          </w:p>
        </w:tc>
        <w:tc>
          <w:tcPr>
            <w:tcW w:w="2923"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2</w:t>
            </w:r>
          </w:p>
        </w:tc>
        <w:tc>
          <w:tcPr>
            <w:tcW w:w="4330"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3</w:t>
            </w:r>
          </w:p>
        </w:tc>
        <w:tc>
          <w:tcPr>
            <w:tcW w:w="2803"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4</w:t>
            </w:r>
          </w:p>
        </w:tc>
        <w:tc>
          <w:tcPr>
            <w:tcW w:w="2629"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5</w:t>
            </w:r>
          </w:p>
        </w:tc>
        <w:tc>
          <w:tcPr>
            <w:tcW w:w="1852"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rPr>
                <w:rFonts w:ascii="Times New Roman" w:hAnsi="Times New Roman"/>
                <w:color w:val="auto"/>
              </w:rPr>
            </w:pPr>
            <w:r>
              <w:rPr>
                <w:rFonts w:ascii="Times New Roman" w:hAnsi="Times New Roman"/>
                <w:color w:val="auto"/>
              </w:rPr>
              <w:t>6</w:t>
            </w:r>
          </w:p>
        </w:tc>
      </w:tr>
      <w:tr w:rsidR="00404136" w:rsidTr="00404136">
        <w:tc>
          <w:tcPr>
            <w:tcW w:w="15299" w:type="dxa"/>
            <w:gridSpan w:val="6"/>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center"/>
            </w:pPr>
            <w:r>
              <w:t>Не предусмотрено</w:t>
            </w:r>
          </w:p>
        </w:tc>
      </w:tr>
    </w:tbl>
    <w:p w:rsidR="00A5132A" w:rsidRDefault="00A5132A" w:rsidP="001D6336">
      <w:pPr>
        <w:widowControl w:val="0"/>
      </w:pPr>
    </w:p>
    <w:p w:rsidR="00A5132A" w:rsidRDefault="00A5132A" w:rsidP="001D6336">
      <w:pPr>
        <w:widowControl w:val="0"/>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
        <w:gridCol w:w="2311"/>
        <w:gridCol w:w="3366"/>
        <w:gridCol w:w="2226"/>
        <w:gridCol w:w="2164"/>
        <w:gridCol w:w="3387"/>
      </w:tblGrid>
      <w:tr w:rsidR="00404136" w:rsidRPr="00B579FF" w:rsidTr="00404136">
        <w:trPr>
          <w:tblHeader/>
        </w:trPr>
        <w:tc>
          <w:tcPr>
            <w:tcW w:w="15308"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A5132A" w:rsidRDefault="005905A5"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 xml:space="preserve">Раздел </w:t>
            </w:r>
            <w:r w:rsidR="00404136" w:rsidRPr="00B579FF">
              <w:rPr>
                <w:rFonts w:ascii="Times New Roman" w:hAnsi="Times New Roman"/>
                <w:color w:val="auto"/>
                <w:sz w:val="18"/>
                <w:szCs w:val="18"/>
              </w:rPr>
              <w:t>5. При необходимости, прочие и особые условия и (или) способы исполнения обязательств, включая гарантийные обязательства исполнителя, специфические обязанности заказчика:</w:t>
            </w:r>
          </w:p>
        </w:tc>
      </w:tr>
      <w:tr w:rsidR="00404136" w:rsidRPr="00B579FF" w:rsidTr="00404136">
        <w:trPr>
          <w:tblHeader/>
        </w:trPr>
        <w:tc>
          <w:tcPr>
            <w:tcW w:w="757"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Номер этапа работ (услуг)</w:t>
            </w:r>
          </w:p>
        </w:tc>
        <w:tc>
          <w:tcPr>
            <w:tcW w:w="250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Наименование работ (услуг)</w:t>
            </w:r>
          </w:p>
        </w:tc>
        <w:tc>
          <w:tcPr>
            <w:tcW w:w="3811"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Виды работ (услуг)</w:t>
            </w:r>
          </w:p>
        </w:tc>
        <w:tc>
          <w:tcPr>
            <w:tcW w:w="2043"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Содержание требования и (или) наименование требуемого документа со ссылкой на правоустанавливающий нормативный акт</w:t>
            </w:r>
          </w:p>
        </w:tc>
        <w:tc>
          <w:tcPr>
            <w:tcW w:w="2357"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Гарантийные обязательства Исполнителя. Срок гарантии качества</w:t>
            </w:r>
          </w:p>
        </w:tc>
        <w:tc>
          <w:tcPr>
            <w:tcW w:w="383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Специфические обязанности заказчика</w:t>
            </w:r>
          </w:p>
        </w:tc>
      </w:tr>
      <w:tr w:rsidR="00404136" w:rsidRPr="00B579FF" w:rsidTr="00404136">
        <w:trPr>
          <w:tblHeader/>
        </w:trPr>
        <w:tc>
          <w:tcPr>
            <w:tcW w:w="757"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1</w:t>
            </w:r>
          </w:p>
        </w:tc>
        <w:tc>
          <w:tcPr>
            <w:tcW w:w="2505"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2</w:t>
            </w:r>
          </w:p>
        </w:tc>
        <w:tc>
          <w:tcPr>
            <w:tcW w:w="3811"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3</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4</w:t>
            </w:r>
          </w:p>
        </w:tc>
        <w:tc>
          <w:tcPr>
            <w:tcW w:w="2357"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5</w:t>
            </w:r>
          </w:p>
        </w:tc>
        <w:tc>
          <w:tcPr>
            <w:tcW w:w="3835" w:type="dxa"/>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B579FF">
              <w:rPr>
                <w:rFonts w:ascii="Times New Roman" w:hAnsi="Times New Roman"/>
                <w:color w:val="auto"/>
                <w:sz w:val="18"/>
                <w:szCs w:val="18"/>
              </w:rPr>
              <w:t>6</w:t>
            </w:r>
          </w:p>
        </w:tc>
      </w:tr>
      <w:tr w:rsidR="00404136" w:rsidRPr="00B579FF" w:rsidTr="00404136">
        <w:tc>
          <w:tcPr>
            <w:tcW w:w="757" w:type="dxa"/>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center"/>
              <w:rPr>
                <w:b/>
                <w:sz w:val="18"/>
                <w:szCs w:val="18"/>
              </w:rPr>
            </w:pPr>
            <w:r w:rsidRPr="00B579FF">
              <w:rPr>
                <w:b/>
                <w:sz w:val="18"/>
                <w:szCs w:val="18"/>
              </w:rPr>
              <w:t xml:space="preserve">I </w:t>
            </w:r>
          </w:p>
        </w:tc>
        <w:tc>
          <w:tcPr>
            <w:tcW w:w="250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I.1. Анализ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w:t>
            </w:r>
          </w:p>
        </w:tc>
        <w:tc>
          <w:tcPr>
            <w:tcW w:w="3811"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I.1.2. Проведение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43"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2357"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383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 xml:space="preserve">Заказчик в течение 5 рабочих дней с момента представления Исполнителем должен согласовать список субъектов Российской Федерации, участвующих в мониторинговом обследовании. В случае невозможности согласовать Государственный заказчик представляет в установленный срок мотивированный отказ с указанием причин и срока для доработки </w:t>
            </w:r>
          </w:p>
        </w:tc>
      </w:tr>
      <w:tr w:rsidR="00404136" w:rsidRPr="00B579FF"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250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I.2. Построение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3811"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I.2.1. Разработка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43"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2357"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383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 xml:space="preserve">Заказчик в течение 5 рабочих дней с момента представления Исполнителем должен согласовать 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В случае невозможности согласовать Государственный заказчик представляет в установленный срок мотивированный отказ с указанием причин и срока для доработки </w:t>
            </w:r>
          </w:p>
        </w:tc>
      </w:tr>
      <w:tr w:rsidR="00404136" w:rsidRPr="00B579FF"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250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 Обеспечение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3811"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I.3.2. Разработка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43"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2357"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383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 xml:space="preserve">Заказчик в течение 5 рабочих дней с момента представления Исполнителем должен согласовать программу 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случае невозможности согласовать Государственный заказчик представляет в установленный срок мотивированный отказ с указанием причин и срока для доработки </w:t>
            </w:r>
          </w:p>
        </w:tc>
      </w:tr>
      <w:tr w:rsidR="00404136" w:rsidRPr="00B579FF"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250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 Обеспечение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3811"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I.3.3. Разработка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43"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2357"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383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 xml:space="preserve">Заказчик в течение 5 рабочих дней с момента представления Исполнителем должен согласовать проекты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случае невозможности согласовать Государственный заказчик представляет в установленный срок мотивированный отказ с указанием причин и срока для доработки </w:t>
            </w:r>
          </w:p>
        </w:tc>
      </w:tr>
      <w:tr w:rsidR="00404136" w:rsidRPr="00B579FF"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250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 Обеспечение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3811"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I.3.4. Внедрение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43"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2357"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Не предусмотрено</w:t>
            </w:r>
          </w:p>
        </w:tc>
        <w:tc>
          <w:tcPr>
            <w:tcW w:w="3835" w:type="dxa"/>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B579FF">
              <w:rPr>
                <w:sz w:val="18"/>
                <w:szCs w:val="18"/>
              </w:rPr>
              <w:t xml:space="preserve">Заказчик в течение 5 рабочих дней с момента представления Исполнителем должен согласовать список для рассылки. В случае невозможности согласовать Государственный заказчик представляет в установленный срок мотивированный отказ с указанием причин и срока для доработки </w:t>
            </w:r>
          </w:p>
        </w:tc>
      </w:tr>
    </w:tbl>
    <w:p w:rsidR="00A5132A" w:rsidRDefault="00A5132A" w:rsidP="001D6336">
      <w:pPr>
        <w:widowControl w:val="0"/>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
        <w:gridCol w:w="2562"/>
        <w:gridCol w:w="2787"/>
        <w:gridCol w:w="3110"/>
        <w:gridCol w:w="3204"/>
        <w:gridCol w:w="1833"/>
      </w:tblGrid>
      <w:tr w:rsidR="00404136" w:rsidRPr="005905A5" w:rsidTr="00404136">
        <w:tc>
          <w:tcPr>
            <w:tcW w:w="0" w:type="auto"/>
            <w:gridSpan w:val="6"/>
            <w:tcBorders>
              <w:top w:val="single" w:sz="4" w:space="0" w:color="000000"/>
              <w:left w:val="single" w:sz="4" w:space="0" w:color="000000"/>
              <w:bottom w:val="single" w:sz="4" w:space="0" w:color="000000"/>
              <w:right w:val="single" w:sz="4" w:space="0" w:color="000000"/>
            </w:tcBorders>
            <w:shd w:val="clear" w:color="auto" w:fill="D9D9D9"/>
            <w:hideMark/>
          </w:tcPr>
          <w:p w:rsidR="00A5132A" w:rsidRDefault="005905A5"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 xml:space="preserve">Раздел </w:t>
            </w:r>
            <w:r w:rsidR="00404136" w:rsidRPr="005905A5">
              <w:rPr>
                <w:rFonts w:ascii="Times New Roman" w:hAnsi="Times New Roman"/>
                <w:color w:val="auto"/>
                <w:sz w:val="18"/>
                <w:szCs w:val="18"/>
              </w:rPr>
              <w:t>6. Состав, формы и требования, предъявляемые к отчетной документации, порядок приемки выполненных работ (оказанных услуг):</w:t>
            </w:r>
          </w:p>
        </w:tc>
      </w:tr>
      <w:tr w:rsidR="00404136" w:rsidRPr="005905A5" w:rsidTr="00404136">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Номер этапа работ (услуг)</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Наименование работ (услуг)</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Виды работ (услуг)</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 xml:space="preserve">Состав отчетной документации, предоставляемой Государственному заказчику </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pStyle w:val="ae"/>
              <w:widowControl w:val="0"/>
              <w:suppressAutoHyphens w:val="0"/>
              <w:spacing w:after="0"/>
              <w:rPr>
                <w:rFonts w:ascii="Times New Roman" w:hAnsi="Times New Roman"/>
                <w:color w:val="auto"/>
                <w:sz w:val="18"/>
                <w:szCs w:val="18"/>
              </w:rPr>
            </w:pPr>
            <w:r w:rsidRPr="005905A5">
              <w:rPr>
                <w:rFonts w:ascii="Times New Roman" w:hAnsi="Times New Roman"/>
                <w:color w:val="auto"/>
                <w:sz w:val="18"/>
                <w:szCs w:val="18"/>
              </w:rPr>
              <w:t>Порядок приемки выполненных работ (оказанных услуг)</w:t>
            </w:r>
          </w:p>
          <w:p w:rsidR="00A5132A" w:rsidRDefault="00404136" w:rsidP="001D6336">
            <w:pPr>
              <w:widowControl w:val="0"/>
              <w:snapToGrid w:val="0"/>
              <w:jc w:val="both"/>
              <w:rPr>
                <w:b/>
                <w:sz w:val="18"/>
                <w:szCs w:val="18"/>
              </w:rPr>
            </w:pPr>
            <w:r w:rsidRPr="005905A5">
              <w:rPr>
                <w:b/>
                <w:sz w:val="18"/>
                <w:szCs w:val="18"/>
              </w:rPr>
              <w:t xml:space="preserve">Требования к порядку приемки и утверждения выполненных работ (оказанных услуг), в т.ч. в случаях: </w:t>
            </w:r>
          </w:p>
          <w:p w:rsidR="00A5132A" w:rsidRDefault="00404136" w:rsidP="001D6336">
            <w:pPr>
              <w:widowControl w:val="0"/>
              <w:ind w:left="72"/>
              <w:jc w:val="both"/>
              <w:rPr>
                <w:sz w:val="18"/>
                <w:szCs w:val="18"/>
              </w:rPr>
            </w:pPr>
            <w:r w:rsidRPr="005905A5">
              <w:rPr>
                <w:b/>
                <w:sz w:val="18"/>
                <w:szCs w:val="18"/>
              </w:rPr>
              <w:t>-</w:t>
            </w:r>
            <w:r w:rsidRPr="005905A5">
              <w:rPr>
                <w:sz w:val="18"/>
                <w:szCs w:val="18"/>
              </w:rPr>
              <w:t xml:space="preserve">передачи охраняемых объектов интеллектуальной собственности; </w:t>
            </w:r>
          </w:p>
          <w:p w:rsidR="00A5132A" w:rsidRDefault="00404136" w:rsidP="001D6336">
            <w:pPr>
              <w:widowControl w:val="0"/>
              <w:ind w:left="72"/>
              <w:jc w:val="both"/>
              <w:rPr>
                <w:sz w:val="18"/>
                <w:szCs w:val="18"/>
              </w:rPr>
            </w:pPr>
            <w:r w:rsidRPr="005905A5">
              <w:rPr>
                <w:sz w:val="18"/>
                <w:szCs w:val="18"/>
              </w:rPr>
              <w:t xml:space="preserve">- проведения предварительной экспертизы и рассмотрения представляемых результатов на ученых советах организаций; </w:t>
            </w:r>
          </w:p>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b w:val="0"/>
                <w:color w:val="auto"/>
                <w:sz w:val="18"/>
                <w:szCs w:val="18"/>
              </w:rPr>
              <w:t>- требования по проведению опытной эксплуатации, тестовых испытаний (с указанием требуемой методики и регламента) и т.п.</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5905A5"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 xml:space="preserve">Дата </w:t>
            </w:r>
            <w:r w:rsidR="00404136" w:rsidRPr="005905A5">
              <w:rPr>
                <w:rFonts w:ascii="Times New Roman" w:hAnsi="Times New Roman"/>
                <w:color w:val="auto"/>
                <w:sz w:val="18"/>
                <w:szCs w:val="18"/>
              </w:rPr>
              <w:t>предоставления отчетной документации (не позднее указанной даты)</w:t>
            </w:r>
          </w:p>
        </w:tc>
      </w:tr>
      <w:tr w:rsidR="00404136" w:rsidRPr="005905A5" w:rsidTr="00404136">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5132A" w:rsidRDefault="00404136" w:rsidP="001D6336">
            <w:pPr>
              <w:pStyle w:val="ae"/>
              <w:widowControl w:val="0"/>
              <w:suppressAutoHyphens w:val="0"/>
              <w:spacing w:after="0"/>
              <w:contextualSpacing/>
              <w:rPr>
                <w:rFonts w:ascii="Times New Roman" w:hAnsi="Times New Roman"/>
                <w:color w:val="auto"/>
                <w:sz w:val="18"/>
                <w:szCs w:val="18"/>
              </w:rPr>
            </w:pPr>
            <w:r w:rsidRPr="005905A5">
              <w:rPr>
                <w:rFonts w:ascii="Times New Roman" w:hAnsi="Times New Roman"/>
                <w:color w:val="auto"/>
                <w:sz w:val="18"/>
                <w:szCs w:val="18"/>
              </w:rPr>
              <w:t>7</w:t>
            </w:r>
          </w:p>
        </w:tc>
      </w:tr>
      <w:tr w:rsidR="00404136" w:rsidRPr="005905A5" w:rsidTr="00404136">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center"/>
              <w:rPr>
                <w:b/>
                <w:sz w:val="18"/>
                <w:szCs w:val="18"/>
              </w:rPr>
            </w:pPr>
            <w:r w:rsidRPr="005905A5">
              <w:rPr>
                <w:b/>
                <w:sz w:val="18"/>
                <w:szCs w:val="18"/>
              </w:rPr>
              <w:t xml:space="preserve">I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I.1. Анализ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I.1.1. Разработка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jc w:val="both"/>
              <w:rPr>
                <w:sz w:val="18"/>
                <w:szCs w:val="18"/>
              </w:rPr>
            </w:pPr>
            <w:r w:rsidRPr="005905A5">
              <w:rPr>
                <w:sz w:val="18"/>
                <w:szCs w:val="18"/>
              </w:rPr>
              <w:t>Отчет по разработке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 текста не менее 2,5 п.л.</w:t>
            </w:r>
          </w:p>
          <w:p w:rsidR="00A5132A" w:rsidRDefault="00404136" w:rsidP="001D6336">
            <w:pPr>
              <w:widowControl w:val="0"/>
              <w:snapToGrid w:val="0"/>
              <w:jc w:val="both"/>
              <w:rPr>
                <w:sz w:val="18"/>
                <w:szCs w:val="18"/>
              </w:rPr>
            </w:pPr>
            <w:r w:rsidRPr="005905A5">
              <w:rPr>
                <w:sz w:val="18"/>
                <w:szCs w:val="18"/>
              </w:rPr>
              <w:t>Отчет предоставляется на бумажном и электронном носителях</w:t>
            </w:r>
          </w:p>
        </w:tc>
        <w:tc>
          <w:tcPr>
            <w:tcW w:w="0" w:type="auto"/>
            <w:vMerge w:val="restart"/>
            <w:tcBorders>
              <w:top w:val="single" w:sz="4" w:space="0" w:color="000000"/>
              <w:left w:val="single" w:sz="4" w:space="0" w:color="000000"/>
              <w:bottom w:val="single" w:sz="4" w:space="0" w:color="000000"/>
              <w:right w:val="single" w:sz="4" w:space="0" w:color="000000"/>
            </w:tcBorders>
          </w:tcPr>
          <w:p w:rsidR="00A5132A" w:rsidRDefault="00404136" w:rsidP="001D6336">
            <w:pPr>
              <w:widowControl w:val="0"/>
              <w:snapToGrid w:val="0"/>
              <w:jc w:val="both"/>
              <w:rPr>
                <w:sz w:val="18"/>
                <w:szCs w:val="18"/>
              </w:rPr>
            </w:pPr>
            <w:r w:rsidRPr="005905A5">
              <w:rPr>
                <w:sz w:val="18"/>
                <w:szCs w:val="18"/>
              </w:rPr>
              <w:t>Выполненные работы (оказанные услуги) принимаются Государственным заказчиком по акту сдачи-приемки исполнения обязательств по I этапу Государственного контракта.</w:t>
            </w:r>
          </w:p>
          <w:p w:rsidR="00A5132A" w:rsidRDefault="00404136" w:rsidP="001D6336">
            <w:pPr>
              <w:widowControl w:val="0"/>
              <w:snapToGrid w:val="0"/>
              <w:jc w:val="both"/>
              <w:rPr>
                <w:sz w:val="18"/>
                <w:szCs w:val="18"/>
              </w:rPr>
            </w:pPr>
            <w:r w:rsidRPr="005905A5">
              <w:rPr>
                <w:sz w:val="18"/>
                <w:szCs w:val="18"/>
              </w:rPr>
              <w:t>Отчет о выполненных работах (оказанных услугах) по I этапу Государственного контракта представляется на бумажном носителе, форматом А4 (2 экз.) и на электронном носителе (CD с файлом в формате Microsoft Word).</w:t>
            </w:r>
            <w:r w:rsidRPr="005905A5">
              <w:rPr>
                <w:sz w:val="18"/>
                <w:szCs w:val="18"/>
              </w:rPr>
              <w:br/>
              <w:t>Требования к оформлению: страницы текста отчета и включенные в отчет иллюстрации и таблицы должны соответствовать формату А4, через полтора интервала, цвет шрифта черный, высота букв, цифр и других знаков - не менее 1,8 мм (кегль 12), размеры полей: правое - 10 мм, верхнее и нижнее - 20 мм, левое - 30 мм.</w:t>
            </w:r>
            <w:r w:rsidRPr="005905A5">
              <w:rPr>
                <w:sz w:val="18"/>
                <w:szCs w:val="18"/>
              </w:rPr>
              <w:br/>
              <w:t>Содержание отчета должно отражать выполнение видов работ (оказания услуг), предусмотренных государственным контрактом.</w:t>
            </w:r>
            <w:r w:rsidRPr="005905A5">
              <w:rPr>
                <w:sz w:val="18"/>
                <w:szCs w:val="18"/>
              </w:rPr>
              <w:br/>
              <w:t>К отчету прилагается аннотация объемом 3-5 страниц, описывающая ход выполнения работ и полученные результаты, механизм практического использования и применения результатов работ.</w:t>
            </w:r>
            <w:r w:rsidRPr="005905A5">
              <w:rPr>
                <w:sz w:val="18"/>
                <w:szCs w:val="18"/>
              </w:rPr>
              <w:br/>
              <w:t>В состав отчета должна входить презентация о выполненных работах в формате Microsoft PowerPoint (в электронном формате).</w:t>
            </w:r>
            <w:r w:rsidRPr="005905A5">
              <w:rPr>
                <w:sz w:val="18"/>
                <w:szCs w:val="18"/>
              </w:rPr>
              <w:br/>
              <w:t>К отчету должен прилагаться отчет о привлечении средств из внебюджетных источников (в случае привлечения таких средств).</w:t>
            </w:r>
            <w:r w:rsidRPr="005905A5">
              <w:rPr>
                <w:sz w:val="18"/>
                <w:szCs w:val="18"/>
              </w:rPr>
              <w:br/>
              <w:t xml:space="preserve">Отчет представляется в Департамент государственной политики  в сфере защиты прав детей  Министерства образования и науки Российской Федерации. </w:t>
            </w:r>
          </w:p>
          <w:p w:rsidR="00A5132A" w:rsidRDefault="00A5132A" w:rsidP="001D6336">
            <w:pPr>
              <w:widowControl w:val="0"/>
              <w:snapToGrid w:val="0"/>
              <w:jc w:val="both"/>
              <w:rPr>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center"/>
              <w:rPr>
                <w:sz w:val="18"/>
                <w:szCs w:val="18"/>
              </w:rPr>
            </w:pPr>
            <w:r w:rsidRPr="005905A5">
              <w:rPr>
                <w:sz w:val="18"/>
                <w:szCs w:val="18"/>
              </w:rPr>
              <w:t xml:space="preserve"> 24.11.2014</w:t>
            </w:r>
          </w:p>
        </w:tc>
      </w:tr>
      <w:tr w:rsidR="00404136" w:rsidRPr="005905A5"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I.1.2. Проведение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 xml:space="preserve">Отчет о проведении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r>
      <w:tr w:rsidR="00404136" w:rsidRPr="005905A5"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I.1.3. Анализ и систематизация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Аналитические материалы по результатам анализа и систематизации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r>
      <w:tr w:rsidR="00404136" w:rsidRPr="005905A5"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I.2. Построение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I.2.1. Разработка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tcPr>
          <w:p w:rsidR="00A5132A" w:rsidRDefault="00404136" w:rsidP="001D6336">
            <w:pPr>
              <w:widowControl w:val="0"/>
              <w:snapToGrid w:val="0"/>
              <w:jc w:val="both"/>
              <w:rPr>
                <w:sz w:val="18"/>
                <w:szCs w:val="18"/>
              </w:rPr>
            </w:pPr>
            <w:r w:rsidRPr="005905A5">
              <w:rPr>
                <w:sz w:val="18"/>
                <w:szCs w:val="18"/>
              </w:rPr>
              <w:t>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p w:rsidR="00A5132A" w:rsidRDefault="00A5132A" w:rsidP="001D6336">
            <w:pPr>
              <w:widowControl w:val="0"/>
              <w:snapToGrid w:val="0"/>
              <w:jc w:val="both"/>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r>
      <w:tr w:rsidR="00404136" w:rsidRPr="005905A5"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I.2.2. Разработка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Описание модели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3 п.л.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r>
      <w:tr w:rsidR="00404136" w:rsidRPr="005905A5"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I.3. Обеспечение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I.3.1. Разработка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Концепция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3,5 п.л.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r>
      <w:tr w:rsidR="00404136" w:rsidRPr="005905A5"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I.3.2. Разработка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r>
      <w:tr w:rsidR="00404136" w:rsidRPr="005905A5"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I.3.3. Разработка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Отчет о разработке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r>
      <w:tr w:rsidR="00404136" w:rsidRPr="005905A5" w:rsidTr="0040413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I.3.4. Внедрение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0" w:type="auto"/>
            <w:tcBorders>
              <w:top w:val="single" w:sz="4" w:space="0" w:color="000000"/>
              <w:left w:val="single" w:sz="4" w:space="0" w:color="000000"/>
              <w:bottom w:val="single" w:sz="4" w:space="0" w:color="000000"/>
              <w:right w:val="single" w:sz="4" w:space="0" w:color="000000"/>
            </w:tcBorders>
            <w:hideMark/>
          </w:tcPr>
          <w:p w:rsidR="00A5132A" w:rsidRDefault="00404136" w:rsidP="001D6336">
            <w:pPr>
              <w:widowControl w:val="0"/>
              <w:snapToGrid w:val="0"/>
              <w:jc w:val="both"/>
              <w:rPr>
                <w:sz w:val="18"/>
                <w:szCs w:val="18"/>
              </w:rPr>
            </w:pPr>
            <w:r w:rsidRPr="005905A5">
              <w:rPr>
                <w:sz w:val="18"/>
                <w:szCs w:val="18"/>
              </w:rPr>
              <w:t>Справка по итогам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0,5 п.л.</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r>
    </w:tbl>
    <w:p w:rsidR="00A5132A" w:rsidRDefault="00A5132A" w:rsidP="001D6336">
      <w:pPr>
        <w:widowControl w:val="0"/>
        <w:jc w:val="right"/>
        <w:rPr>
          <w:sz w:val="24"/>
          <w:szCs w:val="24"/>
        </w:rPr>
      </w:pPr>
    </w:p>
    <w:tbl>
      <w:tblPr>
        <w:tblW w:w="5000" w:type="pct"/>
        <w:tblLook w:val="01E0" w:firstRow="1" w:lastRow="1" w:firstColumn="1" w:lastColumn="1" w:noHBand="0" w:noVBand="0"/>
      </w:tblPr>
      <w:tblGrid>
        <w:gridCol w:w="7324"/>
        <w:gridCol w:w="7161"/>
      </w:tblGrid>
      <w:tr w:rsidR="005905A5" w:rsidRPr="000F234E" w:rsidTr="00B579FF">
        <w:tc>
          <w:tcPr>
            <w:tcW w:w="2528" w:type="pct"/>
          </w:tcPr>
          <w:p w:rsidR="00A5132A" w:rsidRDefault="005905A5" w:rsidP="001D6336">
            <w:pPr>
              <w:widowControl w:val="0"/>
              <w:jc w:val="center"/>
              <w:rPr>
                <w:b/>
                <w:sz w:val="24"/>
                <w:szCs w:val="24"/>
              </w:rPr>
            </w:pPr>
            <w:r w:rsidRPr="000F234E">
              <w:rPr>
                <w:b/>
                <w:sz w:val="24"/>
                <w:szCs w:val="24"/>
              </w:rPr>
              <w:t xml:space="preserve">«Исполнитель» </w:t>
            </w:r>
          </w:p>
        </w:tc>
        <w:tc>
          <w:tcPr>
            <w:tcW w:w="2472" w:type="pct"/>
          </w:tcPr>
          <w:p w:rsidR="00A5132A" w:rsidRDefault="005905A5" w:rsidP="001D6336">
            <w:pPr>
              <w:widowControl w:val="0"/>
              <w:jc w:val="center"/>
              <w:rPr>
                <w:b/>
                <w:sz w:val="24"/>
                <w:szCs w:val="24"/>
              </w:rPr>
            </w:pPr>
            <w:r w:rsidRPr="000F234E">
              <w:rPr>
                <w:b/>
                <w:sz w:val="24"/>
                <w:szCs w:val="24"/>
              </w:rPr>
              <w:t>«Государственный заказчик»</w:t>
            </w:r>
          </w:p>
        </w:tc>
      </w:tr>
      <w:tr w:rsidR="005905A5" w:rsidRPr="000F234E" w:rsidTr="00B579FF">
        <w:tc>
          <w:tcPr>
            <w:tcW w:w="2528" w:type="pct"/>
          </w:tcPr>
          <w:p w:rsidR="00A5132A" w:rsidRDefault="005905A5" w:rsidP="001D6336">
            <w:pPr>
              <w:widowControl w:val="0"/>
              <w:jc w:val="center"/>
              <w:rPr>
                <w:b/>
                <w:sz w:val="24"/>
                <w:szCs w:val="24"/>
              </w:rPr>
            </w:pPr>
            <w:r w:rsidRPr="009B0924">
              <w:rPr>
                <w:b/>
                <w:sz w:val="24"/>
                <w:szCs w:val="24"/>
              </w:rPr>
              <w:t>Автономная некоммерческая организация «Научно-методический центр образования, воспитания и социальной защиты детей и молодежи «СУВАГ» (АНО «НМЦ «СУВАГ»)</w:t>
            </w:r>
          </w:p>
        </w:tc>
        <w:tc>
          <w:tcPr>
            <w:tcW w:w="2472" w:type="pct"/>
          </w:tcPr>
          <w:p w:rsidR="00A5132A" w:rsidRDefault="005905A5" w:rsidP="001D6336">
            <w:pPr>
              <w:widowControl w:val="0"/>
              <w:jc w:val="center"/>
              <w:rPr>
                <w:b/>
                <w:sz w:val="24"/>
                <w:szCs w:val="24"/>
              </w:rPr>
            </w:pPr>
            <w:r w:rsidRPr="000F234E">
              <w:rPr>
                <w:b/>
                <w:sz w:val="24"/>
                <w:szCs w:val="24"/>
              </w:rPr>
              <w:t>Министерство образования и науки Российской Федерации</w:t>
            </w:r>
          </w:p>
        </w:tc>
      </w:tr>
      <w:tr w:rsidR="005905A5" w:rsidRPr="000F234E" w:rsidTr="00B579FF">
        <w:tc>
          <w:tcPr>
            <w:tcW w:w="2528" w:type="pct"/>
          </w:tcPr>
          <w:p w:rsidR="00A5132A" w:rsidRDefault="005905A5" w:rsidP="001D6336">
            <w:pPr>
              <w:widowControl w:val="0"/>
              <w:rPr>
                <w:sz w:val="24"/>
                <w:szCs w:val="24"/>
              </w:rPr>
            </w:pPr>
            <w:r w:rsidRPr="004B1B19">
              <w:rPr>
                <w:sz w:val="24"/>
                <w:szCs w:val="24"/>
              </w:rPr>
              <w:t>Директор</w:t>
            </w:r>
          </w:p>
        </w:tc>
        <w:tc>
          <w:tcPr>
            <w:tcW w:w="2472" w:type="pct"/>
          </w:tcPr>
          <w:p w:rsidR="00A5132A" w:rsidRDefault="005905A5" w:rsidP="001D6336">
            <w:pPr>
              <w:widowControl w:val="0"/>
              <w:rPr>
                <w:sz w:val="24"/>
                <w:szCs w:val="24"/>
              </w:rPr>
            </w:pPr>
            <w:r w:rsidRPr="008211FC">
              <w:rPr>
                <w:sz w:val="24"/>
                <w:szCs w:val="24"/>
              </w:rPr>
              <w:t>Директор Департамента государственной политики в сфере защиты прав детей</w:t>
            </w:r>
          </w:p>
        </w:tc>
      </w:tr>
      <w:tr w:rsidR="005905A5" w:rsidRPr="000F234E" w:rsidTr="00B579FF">
        <w:tc>
          <w:tcPr>
            <w:tcW w:w="2528" w:type="pct"/>
          </w:tcPr>
          <w:p w:rsidR="00A5132A" w:rsidRDefault="00A5132A" w:rsidP="001D6336">
            <w:pPr>
              <w:widowControl w:val="0"/>
              <w:rPr>
                <w:sz w:val="24"/>
                <w:szCs w:val="24"/>
              </w:rPr>
            </w:pPr>
          </w:p>
        </w:tc>
        <w:tc>
          <w:tcPr>
            <w:tcW w:w="2472" w:type="pct"/>
          </w:tcPr>
          <w:p w:rsidR="00A5132A" w:rsidRDefault="00A5132A" w:rsidP="001D6336">
            <w:pPr>
              <w:widowControl w:val="0"/>
              <w:rPr>
                <w:sz w:val="24"/>
                <w:szCs w:val="24"/>
              </w:rPr>
            </w:pPr>
          </w:p>
        </w:tc>
      </w:tr>
      <w:tr w:rsidR="005905A5" w:rsidRPr="000F234E" w:rsidTr="00B579FF">
        <w:tc>
          <w:tcPr>
            <w:tcW w:w="2528" w:type="pct"/>
          </w:tcPr>
          <w:p w:rsidR="00A5132A" w:rsidRDefault="005905A5" w:rsidP="001D6336">
            <w:pPr>
              <w:widowControl w:val="0"/>
              <w:rPr>
                <w:sz w:val="24"/>
                <w:szCs w:val="24"/>
              </w:rPr>
            </w:pPr>
            <w:r w:rsidRPr="000F234E">
              <w:rPr>
                <w:sz w:val="24"/>
                <w:szCs w:val="24"/>
              </w:rPr>
              <w:t>______</w:t>
            </w:r>
            <w:r>
              <w:rPr>
                <w:sz w:val="24"/>
                <w:szCs w:val="24"/>
              </w:rPr>
              <w:t>_______________Р.Г. Тер-Григорьянц</w:t>
            </w:r>
          </w:p>
        </w:tc>
        <w:tc>
          <w:tcPr>
            <w:tcW w:w="2472" w:type="pct"/>
          </w:tcPr>
          <w:p w:rsidR="00A5132A" w:rsidRDefault="005905A5" w:rsidP="001D6336">
            <w:pPr>
              <w:widowControl w:val="0"/>
              <w:rPr>
                <w:sz w:val="24"/>
                <w:szCs w:val="24"/>
              </w:rPr>
            </w:pPr>
            <w:r w:rsidRPr="000F234E">
              <w:rPr>
                <w:sz w:val="24"/>
                <w:szCs w:val="24"/>
              </w:rPr>
              <w:t>_____________________</w:t>
            </w:r>
            <w:r w:rsidRPr="006F60EA">
              <w:rPr>
                <w:color w:val="000000"/>
              </w:rPr>
              <w:t xml:space="preserve"> </w:t>
            </w:r>
            <w:r w:rsidRPr="008211FC">
              <w:rPr>
                <w:color w:val="000000"/>
                <w:sz w:val="24"/>
                <w:szCs w:val="24"/>
              </w:rPr>
              <w:t>Е.А. Сильянов</w:t>
            </w:r>
          </w:p>
        </w:tc>
      </w:tr>
    </w:tbl>
    <w:p w:rsidR="00A5132A" w:rsidRDefault="00A5132A" w:rsidP="001D6336">
      <w:pPr>
        <w:widowControl w:val="0"/>
        <w:jc w:val="right"/>
        <w:rPr>
          <w:sz w:val="24"/>
          <w:szCs w:val="24"/>
        </w:rPr>
      </w:pPr>
    </w:p>
    <w:p w:rsidR="00A5132A" w:rsidRDefault="001A4CE0" w:rsidP="001D6336">
      <w:pPr>
        <w:widowControl w:val="0"/>
        <w:jc w:val="right"/>
        <w:rPr>
          <w:sz w:val="24"/>
          <w:szCs w:val="24"/>
        </w:rPr>
      </w:pPr>
      <w:r>
        <w:rPr>
          <w:sz w:val="24"/>
          <w:szCs w:val="24"/>
        </w:rPr>
        <w:br w:type="page"/>
      </w:r>
    </w:p>
    <w:p w:rsidR="00A5132A" w:rsidRDefault="00FE2E47" w:rsidP="001D6336">
      <w:pPr>
        <w:widowControl w:val="0"/>
        <w:ind w:left="8505" w:right="183"/>
        <w:jc w:val="both"/>
        <w:rPr>
          <w:b/>
          <w:sz w:val="24"/>
          <w:szCs w:val="24"/>
        </w:rPr>
      </w:pPr>
      <w:r>
        <w:rPr>
          <w:b/>
          <w:sz w:val="24"/>
          <w:szCs w:val="24"/>
        </w:rPr>
        <w:t xml:space="preserve">Приложение №2 к Государственному контракту на выполнение работ (оказание услуг) для государственных нужд </w:t>
      </w:r>
    </w:p>
    <w:p w:rsidR="00A5132A" w:rsidRDefault="00FE2E47" w:rsidP="001D6336">
      <w:pPr>
        <w:widowControl w:val="0"/>
        <w:ind w:left="8505"/>
        <w:jc w:val="both"/>
        <w:rPr>
          <w:b/>
          <w:sz w:val="24"/>
          <w:szCs w:val="24"/>
        </w:rPr>
      </w:pPr>
      <w:r>
        <w:rPr>
          <w:b/>
          <w:sz w:val="24"/>
          <w:szCs w:val="24"/>
        </w:rPr>
        <w:t>№_____ от «__» ___________ 201_ г.</w:t>
      </w:r>
    </w:p>
    <w:p w:rsidR="00A5132A" w:rsidRDefault="00A5132A" w:rsidP="001D6336">
      <w:pPr>
        <w:widowControl w:val="0"/>
        <w:jc w:val="right"/>
        <w:rPr>
          <w:sz w:val="24"/>
          <w:szCs w:val="2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2016"/>
        <w:gridCol w:w="2152"/>
        <w:gridCol w:w="1974"/>
        <w:gridCol w:w="2093"/>
        <w:gridCol w:w="5811"/>
      </w:tblGrid>
      <w:tr w:rsidR="00BA759A" w:rsidTr="00B579FF">
        <w:tc>
          <w:tcPr>
            <w:tcW w:w="14884"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rsidR="00A5132A" w:rsidRDefault="00BA759A" w:rsidP="001D6336">
            <w:pPr>
              <w:widowControl w:val="0"/>
              <w:snapToGrid w:val="0"/>
              <w:jc w:val="center"/>
              <w:rPr>
                <w:b/>
                <w:sz w:val="22"/>
                <w:szCs w:val="22"/>
              </w:rPr>
            </w:pPr>
            <w:r>
              <w:rPr>
                <w:b/>
                <w:sz w:val="28"/>
                <w:szCs w:val="28"/>
              </w:rPr>
              <w:t>Детализированное Предложение о качестве работ (услуг)</w:t>
            </w:r>
          </w:p>
        </w:tc>
      </w:tr>
      <w:tr w:rsidR="00BA759A" w:rsidTr="00B579FF">
        <w:tc>
          <w:tcPr>
            <w:tcW w:w="838"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center"/>
              <w:rPr>
                <w:b/>
                <w:sz w:val="18"/>
                <w:szCs w:val="18"/>
              </w:rPr>
            </w:pPr>
            <w:r>
              <w:rPr>
                <w:b/>
                <w:sz w:val="18"/>
                <w:szCs w:val="18"/>
              </w:rPr>
              <w:t>Номер этапа работ (услуг)</w:t>
            </w:r>
          </w:p>
        </w:tc>
        <w:tc>
          <w:tcPr>
            <w:tcW w:w="2016"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center"/>
              <w:rPr>
                <w:b/>
                <w:sz w:val="18"/>
                <w:szCs w:val="18"/>
              </w:rPr>
            </w:pPr>
            <w:r>
              <w:rPr>
                <w:b/>
                <w:sz w:val="18"/>
                <w:szCs w:val="18"/>
              </w:rPr>
              <w:t>Наименование работ (услуг)</w:t>
            </w:r>
          </w:p>
        </w:tc>
        <w:tc>
          <w:tcPr>
            <w:tcW w:w="2152"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center"/>
              <w:rPr>
                <w:b/>
                <w:sz w:val="18"/>
                <w:szCs w:val="18"/>
              </w:rPr>
            </w:pPr>
            <w:r>
              <w:rPr>
                <w:b/>
                <w:sz w:val="18"/>
                <w:szCs w:val="18"/>
              </w:rPr>
              <w:t>Виды работ (услуг)</w:t>
            </w: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center"/>
              <w:rPr>
                <w:b/>
                <w:sz w:val="18"/>
                <w:szCs w:val="18"/>
              </w:rPr>
            </w:pPr>
            <w:r>
              <w:rPr>
                <w:b/>
                <w:sz w:val="18"/>
                <w:szCs w:val="18"/>
              </w:rPr>
              <w:t xml:space="preserve">Действия Исполнителя при выполнении (оказании) отдельного вида работ (услуг) </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center"/>
              <w:rPr>
                <w:b/>
                <w:sz w:val="18"/>
                <w:szCs w:val="18"/>
              </w:rPr>
            </w:pPr>
            <w:r>
              <w:rPr>
                <w:b/>
              </w:rPr>
              <w:t>«Методы»</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center"/>
              <w:rPr>
                <w:b/>
                <w:sz w:val="18"/>
                <w:szCs w:val="18"/>
              </w:rPr>
            </w:pPr>
            <w:r>
              <w:rPr>
                <w:b/>
                <w:sz w:val="18"/>
                <w:szCs w:val="18"/>
              </w:rPr>
              <w:t>«Инструментарий»</w:t>
            </w:r>
          </w:p>
        </w:tc>
      </w:tr>
      <w:tr w:rsidR="00BA759A" w:rsidTr="00B579FF">
        <w:tc>
          <w:tcPr>
            <w:tcW w:w="838" w:type="dxa"/>
            <w:tcBorders>
              <w:top w:val="single" w:sz="4" w:space="0" w:color="000000"/>
              <w:left w:val="single" w:sz="4" w:space="0" w:color="000000"/>
              <w:bottom w:val="single" w:sz="4" w:space="0" w:color="000000"/>
              <w:right w:val="single" w:sz="4" w:space="0" w:color="000000"/>
            </w:tcBorders>
            <w:vAlign w:val="center"/>
            <w:hideMark/>
          </w:tcPr>
          <w:p w:rsidR="00A5132A" w:rsidRDefault="00BA759A" w:rsidP="001D6336">
            <w:pPr>
              <w:widowControl w:val="0"/>
              <w:snapToGrid w:val="0"/>
              <w:jc w:val="center"/>
              <w:rPr>
                <w:b/>
                <w:sz w:val="18"/>
                <w:szCs w:val="18"/>
              </w:rPr>
            </w:pPr>
            <w:r>
              <w:rPr>
                <w:b/>
                <w:sz w:val="18"/>
                <w:szCs w:val="18"/>
              </w:rPr>
              <w:t>1</w:t>
            </w:r>
          </w:p>
        </w:tc>
        <w:tc>
          <w:tcPr>
            <w:tcW w:w="2016" w:type="dxa"/>
            <w:tcBorders>
              <w:top w:val="single" w:sz="4" w:space="0" w:color="000000"/>
              <w:left w:val="single" w:sz="4" w:space="0" w:color="000000"/>
              <w:bottom w:val="single" w:sz="4" w:space="0" w:color="000000"/>
              <w:right w:val="single" w:sz="4" w:space="0" w:color="000000"/>
            </w:tcBorders>
            <w:vAlign w:val="center"/>
            <w:hideMark/>
          </w:tcPr>
          <w:p w:rsidR="00A5132A" w:rsidRDefault="00BA759A" w:rsidP="001D6336">
            <w:pPr>
              <w:widowControl w:val="0"/>
              <w:snapToGrid w:val="0"/>
              <w:jc w:val="center"/>
              <w:rPr>
                <w:b/>
                <w:sz w:val="18"/>
                <w:szCs w:val="18"/>
              </w:rPr>
            </w:pPr>
            <w:r>
              <w:rPr>
                <w:b/>
                <w:sz w:val="18"/>
                <w:szCs w:val="18"/>
              </w:rPr>
              <w:t>2</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A5132A" w:rsidRDefault="00BA759A" w:rsidP="001D6336">
            <w:pPr>
              <w:widowControl w:val="0"/>
              <w:snapToGrid w:val="0"/>
              <w:jc w:val="center"/>
              <w:rPr>
                <w:b/>
                <w:sz w:val="18"/>
                <w:szCs w:val="18"/>
              </w:rPr>
            </w:pPr>
            <w:r>
              <w:rPr>
                <w:b/>
                <w:sz w:val="18"/>
                <w:szCs w:val="18"/>
              </w:rPr>
              <w:t>3</w:t>
            </w:r>
          </w:p>
        </w:tc>
        <w:tc>
          <w:tcPr>
            <w:tcW w:w="1974" w:type="dxa"/>
            <w:tcBorders>
              <w:top w:val="single" w:sz="4" w:space="0" w:color="000000"/>
              <w:left w:val="single" w:sz="4" w:space="0" w:color="000000"/>
              <w:bottom w:val="single" w:sz="4" w:space="0" w:color="000000"/>
              <w:right w:val="single" w:sz="4" w:space="0" w:color="000000"/>
            </w:tcBorders>
            <w:vAlign w:val="center"/>
            <w:hideMark/>
          </w:tcPr>
          <w:p w:rsidR="00A5132A" w:rsidRDefault="00BA759A" w:rsidP="001D6336">
            <w:pPr>
              <w:widowControl w:val="0"/>
              <w:snapToGrid w:val="0"/>
              <w:jc w:val="center"/>
              <w:rPr>
                <w:b/>
                <w:sz w:val="18"/>
                <w:szCs w:val="18"/>
              </w:rPr>
            </w:pPr>
            <w:r>
              <w:rPr>
                <w:b/>
                <w:sz w:val="18"/>
                <w:szCs w:val="18"/>
              </w:rPr>
              <w:t>4</w:t>
            </w:r>
          </w:p>
        </w:tc>
        <w:tc>
          <w:tcPr>
            <w:tcW w:w="2093" w:type="dxa"/>
            <w:tcBorders>
              <w:top w:val="single" w:sz="4" w:space="0" w:color="000000"/>
              <w:left w:val="single" w:sz="4" w:space="0" w:color="000000"/>
              <w:bottom w:val="single" w:sz="4" w:space="0" w:color="000000"/>
              <w:right w:val="single" w:sz="4" w:space="0" w:color="000000"/>
            </w:tcBorders>
            <w:vAlign w:val="center"/>
            <w:hideMark/>
          </w:tcPr>
          <w:p w:rsidR="00A5132A" w:rsidRDefault="00BA759A" w:rsidP="001D6336">
            <w:pPr>
              <w:widowControl w:val="0"/>
              <w:snapToGrid w:val="0"/>
              <w:jc w:val="center"/>
              <w:rPr>
                <w:b/>
                <w:sz w:val="18"/>
                <w:szCs w:val="18"/>
              </w:rPr>
            </w:pPr>
            <w:r>
              <w:rPr>
                <w:b/>
                <w:sz w:val="18"/>
                <w:szCs w:val="18"/>
              </w:rPr>
              <w:t>5</w:t>
            </w:r>
          </w:p>
        </w:tc>
        <w:tc>
          <w:tcPr>
            <w:tcW w:w="5811" w:type="dxa"/>
            <w:tcBorders>
              <w:top w:val="single" w:sz="4" w:space="0" w:color="000000"/>
              <w:left w:val="single" w:sz="4" w:space="0" w:color="000000"/>
              <w:bottom w:val="single" w:sz="4" w:space="0" w:color="000000"/>
              <w:right w:val="single" w:sz="4" w:space="0" w:color="000000"/>
            </w:tcBorders>
            <w:vAlign w:val="center"/>
            <w:hideMark/>
          </w:tcPr>
          <w:p w:rsidR="00A5132A" w:rsidRDefault="00BA759A" w:rsidP="001D6336">
            <w:pPr>
              <w:widowControl w:val="0"/>
              <w:snapToGrid w:val="0"/>
              <w:jc w:val="center"/>
              <w:rPr>
                <w:b/>
                <w:sz w:val="18"/>
                <w:szCs w:val="18"/>
              </w:rPr>
            </w:pPr>
            <w:r>
              <w:rPr>
                <w:b/>
                <w:sz w:val="18"/>
                <w:szCs w:val="18"/>
              </w:rPr>
              <w:t>6</w:t>
            </w:r>
          </w:p>
        </w:tc>
      </w:tr>
      <w:tr w:rsidR="00BA759A" w:rsidTr="00B579FF">
        <w:tc>
          <w:tcPr>
            <w:tcW w:w="14884" w:type="dxa"/>
            <w:gridSpan w:val="6"/>
            <w:tcBorders>
              <w:top w:val="single" w:sz="4" w:space="0" w:color="000000"/>
              <w:left w:val="single" w:sz="4" w:space="0" w:color="000000"/>
              <w:bottom w:val="single" w:sz="4" w:space="0" w:color="000000"/>
              <w:right w:val="single" w:sz="4" w:space="0" w:color="000000"/>
            </w:tcBorders>
            <w:vAlign w:val="center"/>
            <w:hideMark/>
          </w:tcPr>
          <w:p w:rsidR="00A5132A" w:rsidRDefault="00BA759A" w:rsidP="001D6336">
            <w:pPr>
              <w:widowControl w:val="0"/>
              <w:snapToGrid w:val="0"/>
              <w:jc w:val="center"/>
              <w:rPr>
                <w:b/>
                <w:sz w:val="18"/>
                <w:szCs w:val="18"/>
              </w:rPr>
            </w:pPr>
            <w:r>
              <w:rPr>
                <w:b/>
                <w:sz w:val="18"/>
                <w:szCs w:val="18"/>
              </w:rPr>
              <w:t>2014 г.</w:t>
            </w:r>
          </w:p>
        </w:tc>
      </w:tr>
      <w:tr w:rsidR="00BA759A" w:rsidTr="00B579FF">
        <w:tc>
          <w:tcPr>
            <w:tcW w:w="838"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center"/>
              <w:rPr>
                <w:sz w:val="18"/>
                <w:szCs w:val="18"/>
              </w:rPr>
            </w:pPr>
            <w:r>
              <w:rPr>
                <w:sz w:val="18"/>
                <w:szCs w:val="18"/>
              </w:rPr>
              <w:t>I</w:t>
            </w:r>
          </w:p>
        </w:tc>
        <w:tc>
          <w:tcPr>
            <w:tcW w:w="2016"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I.1 Анализ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w:t>
            </w: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1.1.1. Разработка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Отработка показателей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5-ти показателей), обеспечивающих  получение данных, характеризующих следующие аспекты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Векторный метод</w:t>
            </w:r>
          </w:p>
          <w:p w:rsidR="00A5132A" w:rsidRDefault="00BA759A">
            <w:pPr>
              <w:widowControl w:val="0"/>
              <w:snapToGrid w:val="0"/>
              <w:jc w:val="both"/>
              <w:rPr>
                <w:sz w:val="17"/>
                <w:szCs w:val="17"/>
              </w:rPr>
            </w:pPr>
            <w:r>
              <w:rPr>
                <w:sz w:val="17"/>
                <w:szCs w:val="17"/>
              </w:rPr>
              <w:t>Выборочный метод</w:t>
            </w:r>
          </w:p>
          <w:p w:rsidR="00A5132A" w:rsidRDefault="00BA759A">
            <w:pPr>
              <w:widowControl w:val="0"/>
              <w:snapToGrid w:val="0"/>
              <w:jc w:val="both"/>
              <w:rPr>
                <w:sz w:val="17"/>
                <w:szCs w:val="17"/>
              </w:rPr>
            </w:pPr>
            <w:r>
              <w:rPr>
                <w:sz w:val="17"/>
                <w:szCs w:val="17"/>
              </w:rPr>
              <w:t>Интегральное исчисление</w:t>
            </w:r>
          </w:p>
          <w:p w:rsidR="00A5132A" w:rsidRDefault="00BA759A">
            <w:pPr>
              <w:widowControl w:val="0"/>
              <w:snapToGrid w:val="0"/>
              <w:jc w:val="both"/>
              <w:rPr>
                <w:sz w:val="17"/>
                <w:szCs w:val="17"/>
              </w:rPr>
            </w:pPr>
            <w:r>
              <w:rPr>
                <w:sz w:val="17"/>
                <w:szCs w:val="17"/>
              </w:rPr>
              <w:t>Квантификационный метод исследования</w:t>
            </w:r>
          </w:p>
          <w:p w:rsidR="00A5132A" w:rsidRDefault="00BA759A">
            <w:pPr>
              <w:widowControl w:val="0"/>
              <w:snapToGrid w:val="0"/>
              <w:jc w:val="both"/>
              <w:rPr>
                <w:sz w:val="17"/>
                <w:szCs w:val="17"/>
              </w:rPr>
            </w:pPr>
            <w:r>
              <w:rPr>
                <w:sz w:val="17"/>
                <w:szCs w:val="17"/>
              </w:rPr>
              <w:t>Комбинаторика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главных компонент</w:t>
            </w:r>
          </w:p>
          <w:p w:rsidR="00A5132A" w:rsidRDefault="00BA759A">
            <w:pPr>
              <w:widowControl w:val="0"/>
              <w:snapToGrid w:val="0"/>
              <w:jc w:val="both"/>
              <w:rPr>
                <w:sz w:val="17"/>
                <w:szCs w:val="17"/>
              </w:rPr>
            </w:pPr>
            <w:r>
              <w:rPr>
                <w:sz w:val="17"/>
                <w:szCs w:val="17"/>
              </w:rPr>
              <w:t>Метод измерения</w:t>
            </w:r>
          </w:p>
          <w:p w:rsidR="00A5132A" w:rsidRDefault="00BA759A">
            <w:pPr>
              <w:widowControl w:val="0"/>
              <w:snapToGrid w:val="0"/>
              <w:jc w:val="both"/>
              <w:rPr>
                <w:sz w:val="17"/>
                <w:szCs w:val="17"/>
              </w:rPr>
            </w:pPr>
            <w:r>
              <w:rPr>
                <w:sz w:val="17"/>
                <w:szCs w:val="17"/>
              </w:rPr>
              <w:t>Метод квалиметрии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контент-анализа</w:t>
            </w:r>
          </w:p>
          <w:p w:rsidR="00A5132A" w:rsidRDefault="00BA759A">
            <w:pPr>
              <w:widowControl w:val="0"/>
              <w:snapToGrid w:val="0"/>
              <w:jc w:val="both"/>
              <w:rPr>
                <w:sz w:val="17"/>
                <w:szCs w:val="17"/>
              </w:rPr>
            </w:pPr>
            <w:r>
              <w:rPr>
                <w:sz w:val="17"/>
                <w:szCs w:val="17"/>
              </w:rPr>
              <w:t>Метод математического моделирования</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теоретического моделирования</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Функциональный анализ</w:t>
            </w:r>
          </w:p>
          <w:p w:rsidR="00A5132A" w:rsidRDefault="00BA759A" w:rsidP="001D6336">
            <w:pPr>
              <w:widowControl w:val="0"/>
              <w:snapToGrid w:val="0"/>
              <w:jc w:val="both"/>
              <w:rPr>
                <w:sz w:val="17"/>
                <w:szCs w:val="17"/>
              </w:rPr>
            </w:pPr>
            <w:r>
              <w:rPr>
                <w:sz w:val="17"/>
                <w:szCs w:val="17"/>
              </w:rPr>
              <w:t>Численный метод  оптимизации</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Нормативно-правовые документы </w:t>
            </w:r>
          </w:p>
          <w:p w:rsidR="00A5132A" w:rsidRDefault="00BA759A" w:rsidP="001D6336">
            <w:pPr>
              <w:widowControl w:val="0"/>
              <w:snapToGrid w:val="0"/>
              <w:jc w:val="both"/>
              <w:rPr>
                <w:sz w:val="17"/>
                <w:szCs w:val="17"/>
              </w:rPr>
            </w:pPr>
            <w:r>
              <w:rPr>
                <w:sz w:val="17"/>
                <w:szCs w:val="17"/>
              </w:rPr>
              <w:t>Федеральный закон о безопасности дорожного движения: Рос. Федерация Текст. : принят Гос. Думой 15 ноября 1995 г. М., 1996. - 15 с.</w:t>
            </w:r>
          </w:p>
          <w:p w:rsidR="00A5132A" w:rsidRDefault="00BA759A" w:rsidP="001D6336">
            <w:pPr>
              <w:widowControl w:val="0"/>
              <w:snapToGrid w:val="0"/>
              <w:jc w:val="both"/>
              <w:rPr>
                <w:sz w:val="17"/>
                <w:szCs w:val="17"/>
              </w:rPr>
            </w:pPr>
            <w:r>
              <w:rPr>
                <w:sz w:val="17"/>
                <w:szCs w:val="17"/>
              </w:rPr>
              <w:t>Федеральный закон от 10 декабря 1995 г. № 196-ФЗ «О безопасности дорожного движения» (дает определение понятия «организация дорожного движения» в связи с обеспечением безопасности дорожного движения, однако это определение не в полной мере отражает всю сложность современных инструментов, алгоритмов и технологий организации дорожного движения)</w:t>
            </w:r>
          </w:p>
          <w:p w:rsidR="00A5132A" w:rsidRDefault="00BA759A" w:rsidP="001D6336">
            <w:pPr>
              <w:widowControl w:val="0"/>
              <w:snapToGrid w:val="0"/>
              <w:jc w:val="both"/>
              <w:rPr>
                <w:sz w:val="17"/>
                <w:szCs w:val="17"/>
              </w:rPr>
            </w:pPr>
            <w:r>
              <w:rPr>
                <w:sz w:val="17"/>
                <w:szCs w:val="17"/>
              </w:rPr>
              <w:t>Концепция безопасности дорожного движения в Республике Татарстан (на период с 2002 по 2010 гг.). Казань: Изд-во НЦБЖД ПО РАО, 2001.-46 с.</w:t>
            </w:r>
          </w:p>
          <w:p w:rsidR="00A5132A" w:rsidRDefault="00BA759A" w:rsidP="001D6336">
            <w:pPr>
              <w:widowControl w:val="0"/>
              <w:snapToGrid w:val="0"/>
              <w:jc w:val="both"/>
              <w:rPr>
                <w:sz w:val="17"/>
                <w:szCs w:val="17"/>
              </w:rPr>
            </w:pPr>
            <w:r>
              <w:rPr>
                <w:sz w:val="17"/>
                <w:szCs w:val="17"/>
              </w:rPr>
              <w:t>Республиканская целевая программа «Развитие транспортного комплекса Республики Татарстан на 2001-2005 годы»: одобрена Постановлением КМ РТ от 05.10.99 г. №671.- Казань, 2000. 37 с.</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ГОСТ Р Безопасность в чрезвычайных ситуациях. Формирование культуры безопасности жизнедеятельности. Общие положения [Электронный ресурс]. URL: http://www.vniigochs.ru/docs/gost_kbzh_1.pdf (дата обращения: 24.01.2013) ГОСТ Р Безопасность в чрезвычайных ситуациях. Формирование культуры безопасности жизнедеятельности. Термины и определения [Электронный ресурс]. URL: http://www.vniigochs.ru/docs/gost_kbzh_2.pdf (дата обращения: 24.01.2013)</w:t>
            </w:r>
          </w:p>
          <w:p w:rsidR="00A5132A" w:rsidRDefault="00BA759A" w:rsidP="001D6336">
            <w:pPr>
              <w:widowControl w:val="0"/>
              <w:snapToGrid w:val="0"/>
              <w:jc w:val="both"/>
              <w:rPr>
                <w:b/>
                <w:i/>
                <w:sz w:val="17"/>
                <w:szCs w:val="17"/>
                <w:u w:val="single"/>
              </w:rPr>
            </w:pPr>
            <w:r>
              <w:rPr>
                <w:sz w:val="17"/>
                <w:szCs w:val="17"/>
              </w:rPr>
              <w:t>ГОСТ Р ИСО 1001-2-93 Руководящие указания по проверке качества</w:t>
            </w:r>
          </w:p>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rFonts w:eastAsia="Times New Roman"/>
                <w:sz w:val="17"/>
                <w:szCs w:val="17"/>
              </w:rPr>
              <w:t>Авдеева Т. А. Исследование путей эффективности снижения вероятности ДТП / Т. А. Авдеева, Б. С. Доброборский // Автотранспортное предприятие. 2010. - № 3. - С. 15-17.</w:t>
            </w:r>
          </w:p>
          <w:p w:rsidR="00A5132A" w:rsidRDefault="00BA759A" w:rsidP="001D6336">
            <w:pPr>
              <w:widowControl w:val="0"/>
              <w:snapToGrid w:val="0"/>
              <w:jc w:val="both"/>
              <w:rPr>
                <w:sz w:val="17"/>
                <w:szCs w:val="17"/>
              </w:rPr>
            </w:pPr>
            <w:r>
              <w:rPr>
                <w:sz w:val="17"/>
                <w:szCs w:val="17"/>
              </w:rPr>
              <w:t>Ассоциация юношеских автомобильных школ России. — М., 2004. — 16 с.</w:t>
            </w:r>
          </w:p>
          <w:p w:rsidR="00A5132A" w:rsidRDefault="00BA759A" w:rsidP="001D6336">
            <w:pPr>
              <w:widowControl w:val="0"/>
              <w:snapToGrid w:val="0"/>
              <w:jc w:val="both"/>
              <w:rPr>
                <w:sz w:val="17"/>
                <w:szCs w:val="17"/>
              </w:rPr>
            </w:pPr>
            <w:r>
              <w:rPr>
                <w:sz w:val="17"/>
                <w:szCs w:val="17"/>
              </w:rPr>
              <w:t>Ахметшина JI.Г. Региональная система профилактики детского дорожно-транспортного травматизма в Республике Татарстан / Под ред. И.А. Хали-уллина, Р.Н. Минниханова. Казань: НЦБЖД, 2003. — 160 с.</w:t>
            </w:r>
          </w:p>
          <w:p w:rsidR="00A5132A" w:rsidRDefault="00BA759A" w:rsidP="001D6336">
            <w:pPr>
              <w:widowControl w:val="0"/>
              <w:snapToGrid w:val="0"/>
              <w:jc w:val="both"/>
              <w:rPr>
                <w:sz w:val="17"/>
                <w:szCs w:val="17"/>
              </w:rPr>
            </w:pPr>
            <w:r>
              <w:rPr>
                <w:sz w:val="17"/>
                <w:szCs w:val="17"/>
              </w:rPr>
              <w:t>Ахметшина Л.Г. Опыт учебных заведений Франции по обучению детей правилам безопасного поведения на дорогах / Л.Г. Ахметшина, Р.Н. Минниханов, А.Н. Сахаров, И.А. Халиуллин. Казань, 2002. - 94 с.</w:t>
            </w:r>
          </w:p>
          <w:p w:rsidR="00A5132A" w:rsidRDefault="00BA759A" w:rsidP="001D6336">
            <w:pPr>
              <w:widowControl w:val="0"/>
              <w:snapToGrid w:val="0"/>
              <w:jc w:val="both"/>
              <w:rPr>
                <w:sz w:val="17"/>
                <w:szCs w:val="17"/>
              </w:rPr>
            </w:pPr>
            <w:r>
              <w:rPr>
                <w:sz w:val="17"/>
                <w:szCs w:val="17"/>
              </w:rPr>
              <w:t>Воспитание безопасного поведения детей на дороге и улице во внеурочное время (из опыта работы). Челябинск, УГИБДЦ ГУВД Челябинской области, 2002. - 37 с.</w:t>
            </w:r>
          </w:p>
          <w:p w:rsidR="00A5132A" w:rsidRDefault="00BA759A" w:rsidP="001D6336">
            <w:pPr>
              <w:widowControl w:val="0"/>
              <w:snapToGrid w:val="0"/>
              <w:jc w:val="both"/>
              <w:rPr>
                <w:sz w:val="17"/>
                <w:szCs w:val="17"/>
              </w:rPr>
            </w:pPr>
            <w:r>
              <w:rPr>
                <w:sz w:val="17"/>
                <w:szCs w:val="17"/>
              </w:rPr>
              <w:t>Ганжа В.М. Государственная инспекция безопасности дорожного движения: Санкт-Петербург и Ленинградская область/Авторы-составители В.М. Ганжа, Р.А. Гусев. /Под ред. В.И. Кирьянова. СПб.: Изд-во «Лики России», 2001. -120 с.</w:t>
            </w:r>
          </w:p>
          <w:p w:rsidR="00A5132A" w:rsidRDefault="00BA759A" w:rsidP="001D6336">
            <w:pPr>
              <w:widowControl w:val="0"/>
              <w:snapToGrid w:val="0"/>
              <w:jc w:val="both"/>
              <w:rPr>
                <w:sz w:val="17"/>
                <w:szCs w:val="17"/>
              </w:rPr>
            </w:pPr>
            <w:r>
              <w:rPr>
                <w:sz w:val="17"/>
                <w:szCs w:val="17"/>
              </w:rPr>
              <w:t>Овчаренко JI.H. Изучение ПДД в школе. М.: Просвещение, 1976.-321 с.</w:t>
            </w:r>
          </w:p>
          <w:p w:rsidR="00A5132A" w:rsidRDefault="00BA759A" w:rsidP="001D6336">
            <w:pPr>
              <w:widowControl w:val="0"/>
              <w:snapToGrid w:val="0"/>
              <w:jc w:val="both"/>
              <w:rPr>
                <w:sz w:val="17"/>
                <w:szCs w:val="17"/>
              </w:rPr>
            </w:pPr>
            <w:r>
              <w:rPr>
                <w:sz w:val="17"/>
                <w:szCs w:val="17"/>
              </w:rPr>
              <w:t>Повышение безопасности дорожного движения в Республике Татарстан: Целевая программа. Казань, 1997. - 34 с.</w:t>
            </w:r>
          </w:p>
          <w:p w:rsidR="00A5132A" w:rsidRDefault="00BA759A" w:rsidP="001D6336">
            <w:pPr>
              <w:widowControl w:val="0"/>
              <w:snapToGrid w:val="0"/>
              <w:jc w:val="both"/>
              <w:rPr>
                <w:sz w:val="17"/>
                <w:szCs w:val="17"/>
              </w:rPr>
            </w:pPr>
            <w:r>
              <w:rPr>
                <w:sz w:val="17"/>
                <w:szCs w:val="17"/>
              </w:rPr>
              <w:t>Статистика дорожно-транспортных происшествий в Европе и Северной Америке. ООН, т. XLIV. 1999. 64 с.</w:t>
            </w:r>
          </w:p>
          <w:p w:rsidR="00A5132A" w:rsidRDefault="00BA759A" w:rsidP="001D6336">
            <w:pPr>
              <w:widowControl w:val="0"/>
              <w:snapToGrid w:val="0"/>
              <w:jc w:val="both"/>
              <w:rPr>
                <w:sz w:val="17"/>
                <w:szCs w:val="17"/>
              </w:rPr>
            </w:pPr>
            <w:r>
              <w:rPr>
                <w:sz w:val="17"/>
                <w:szCs w:val="17"/>
              </w:rPr>
              <w:t>Федоров В .А., Кравченко П. А. О концепции государственной системы управления безопасностью дорожного движения//Организация и безопасность дорожного движения в крупных городах: Сб. докладов 1У Международной конференции. СПб., 2000. - С. 5-9.</w:t>
            </w:r>
          </w:p>
          <w:p w:rsidR="00A5132A" w:rsidRDefault="00BA759A" w:rsidP="001D6336">
            <w:pPr>
              <w:widowControl w:val="0"/>
              <w:tabs>
                <w:tab w:val="left" w:pos="709"/>
                <w:tab w:val="left" w:pos="1134"/>
              </w:tabs>
              <w:jc w:val="both"/>
              <w:rPr>
                <w:sz w:val="17"/>
                <w:szCs w:val="17"/>
              </w:rPr>
            </w:pPr>
            <w:r>
              <w:rPr>
                <w:sz w:val="17"/>
                <w:szCs w:val="17"/>
              </w:rPr>
              <w:t>Управление государственной инспекции безопасности дорожного движения МВД Республики Татарстан (Итоги работы Управления ГИБДД МВД Республики Татарстан за 2000 г.). Казань, 2001. - 26 с.</w:t>
            </w:r>
          </w:p>
          <w:p w:rsidR="00A5132A" w:rsidRDefault="00BA759A" w:rsidP="001D6336">
            <w:pPr>
              <w:widowControl w:val="0"/>
              <w:snapToGrid w:val="0"/>
              <w:jc w:val="both"/>
              <w:rPr>
                <w:sz w:val="17"/>
                <w:szCs w:val="17"/>
              </w:rPr>
            </w:pPr>
            <w:r>
              <w:rPr>
                <w:sz w:val="17"/>
                <w:szCs w:val="17"/>
              </w:rPr>
              <w:t>Управление государственной инспекции безопасности дорожного движения МВД Республики Татарстан (Итоги работы Управления ГИБДД МВД Республики Татарстан за 2001 г.). Казань, 2002. - 28 с.</w:t>
            </w:r>
          </w:p>
          <w:p w:rsidR="00A5132A" w:rsidRDefault="00BA759A" w:rsidP="001D6336">
            <w:pPr>
              <w:widowControl w:val="0"/>
              <w:snapToGrid w:val="0"/>
              <w:jc w:val="both"/>
              <w:rPr>
                <w:b/>
                <w:i/>
                <w:sz w:val="17"/>
                <w:szCs w:val="17"/>
                <w:u w:val="single"/>
              </w:rPr>
            </w:pPr>
            <w:r>
              <w:rPr>
                <w:b/>
                <w:i/>
                <w:sz w:val="17"/>
                <w:szCs w:val="17"/>
                <w:u w:val="single"/>
              </w:rPr>
              <w:t>Интернет-ресурсы:</w:t>
            </w:r>
          </w:p>
          <w:p w:rsidR="00A5132A" w:rsidRDefault="00BA759A" w:rsidP="001D6336">
            <w:pPr>
              <w:widowControl w:val="0"/>
              <w:snapToGrid w:val="0"/>
              <w:jc w:val="both"/>
              <w:rPr>
                <w:b/>
                <w:i/>
                <w:sz w:val="17"/>
                <w:szCs w:val="17"/>
                <w:u w:val="single"/>
              </w:rPr>
            </w:pPr>
            <w:r>
              <w:rPr>
                <w:sz w:val="17"/>
                <w:szCs w:val="17"/>
              </w:rPr>
              <w:t>Медведева И.Я., Шишова Т.Д. Международный проект «Половое воспитание российских школьников» и национальная безопасность Электронный ресурс. Режим доступа: http://oroik.netda.ru/chten 97/5medved.htm, свободный.</w:t>
            </w:r>
          </w:p>
          <w:p w:rsidR="00A5132A" w:rsidRDefault="00BA759A" w:rsidP="001D6336">
            <w:pPr>
              <w:widowControl w:val="0"/>
              <w:snapToGrid w:val="0"/>
              <w:jc w:val="both"/>
              <w:rPr>
                <w:b/>
                <w:i/>
                <w:sz w:val="17"/>
                <w:szCs w:val="17"/>
                <w:u w:val="single"/>
              </w:rPr>
            </w:pPr>
            <w:r>
              <w:rPr>
                <w:sz w:val="17"/>
                <w:szCs w:val="17"/>
              </w:rPr>
              <w:t xml:space="preserve">Общественный доклад «О состоянии дел в сфере организации и безопасности дорожного движения в регионах России» </w:t>
            </w:r>
            <w:r>
              <w:rPr>
                <w:bCs/>
                <w:sz w:val="17"/>
                <w:szCs w:val="17"/>
              </w:rPr>
              <w:t xml:space="preserve">Межрегиональная общественная организация «Координационный совет по организации дорожного движения» </w:t>
            </w:r>
            <w:r>
              <w:rPr>
                <w:sz w:val="17"/>
                <w:szCs w:val="17"/>
              </w:rPr>
              <w:t>2014. 60с. www.dorogibezproblem.ru.</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показателей мониторингового обследования, характеризующих уровень разработанности нормативно-правового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Векторный метод</w:t>
            </w:r>
          </w:p>
          <w:p w:rsidR="00A5132A" w:rsidRDefault="00BA759A">
            <w:pPr>
              <w:widowControl w:val="0"/>
              <w:snapToGrid w:val="0"/>
              <w:jc w:val="both"/>
              <w:rPr>
                <w:sz w:val="17"/>
                <w:szCs w:val="17"/>
              </w:rPr>
            </w:pPr>
            <w:r>
              <w:rPr>
                <w:sz w:val="17"/>
                <w:szCs w:val="17"/>
              </w:rPr>
              <w:t>Выборочный метод</w:t>
            </w:r>
          </w:p>
          <w:p w:rsidR="00A5132A" w:rsidRDefault="00BA759A">
            <w:pPr>
              <w:widowControl w:val="0"/>
              <w:snapToGrid w:val="0"/>
              <w:jc w:val="both"/>
              <w:rPr>
                <w:sz w:val="17"/>
                <w:szCs w:val="17"/>
              </w:rPr>
            </w:pPr>
            <w:r>
              <w:rPr>
                <w:sz w:val="17"/>
                <w:szCs w:val="17"/>
              </w:rPr>
              <w:t>Интегральное исчисление</w:t>
            </w:r>
          </w:p>
          <w:p w:rsidR="00A5132A" w:rsidRDefault="00BA759A">
            <w:pPr>
              <w:widowControl w:val="0"/>
              <w:snapToGrid w:val="0"/>
              <w:jc w:val="both"/>
              <w:rPr>
                <w:sz w:val="17"/>
                <w:szCs w:val="17"/>
              </w:rPr>
            </w:pPr>
            <w:r>
              <w:rPr>
                <w:sz w:val="17"/>
                <w:szCs w:val="17"/>
              </w:rPr>
              <w:t>Квантификационный метод исследования</w:t>
            </w:r>
          </w:p>
          <w:p w:rsidR="00A5132A" w:rsidRDefault="00BA759A">
            <w:pPr>
              <w:widowControl w:val="0"/>
              <w:snapToGrid w:val="0"/>
              <w:jc w:val="both"/>
              <w:rPr>
                <w:sz w:val="17"/>
                <w:szCs w:val="17"/>
              </w:rPr>
            </w:pPr>
            <w:r>
              <w:rPr>
                <w:sz w:val="17"/>
                <w:szCs w:val="17"/>
              </w:rPr>
              <w:t>Комбинаторика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главных компонент</w:t>
            </w:r>
          </w:p>
          <w:p w:rsidR="00A5132A" w:rsidRDefault="00BA759A">
            <w:pPr>
              <w:widowControl w:val="0"/>
              <w:snapToGrid w:val="0"/>
              <w:jc w:val="both"/>
              <w:rPr>
                <w:sz w:val="17"/>
                <w:szCs w:val="17"/>
              </w:rPr>
            </w:pPr>
            <w:r>
              <w:rPr>
                <w:sz w:val="17"/>
                <w:szCs w:val="17"/>
              </w:rPr>
              <w:t>Метод измерения</w:t>
            </w:r>
          </w:p>
          <w:p w:rsidR="00A5132A" w:rsidRDefault="00BA759A">
            <w:pPr>
              <w:widowControl w:val="0"/>
              <w:snapToGrid w:val="0"/>
              <w:jc w:val="both"/>
              <w:rPr>
                <w:sz w:val="17"/>
                <w:szCs w:val="17"/>
              </w:rPr>
            </w:pPr>
            <w:r>
              <w:rPr>
                <w:sz w:val="17"/>
                <w:szCs w:val="17"/>
              </w:rPr>
              <w:t>Метод квалиметрии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контент-анализа</w:t>
            </w:r>
          </w:p>
          <w:p w:rsidR="00A5132A" w:rsidRDefault="00BA759A">
            <w:pPr>
              <w:widowControl w:val="0"/>
              <w:snapToGrid w:val="0"/>
              <w:jc w:val="both"/>
              <w:rPr>
                <w:sz w:val="17"/>
                <w:szCs w:val="17"/>
              </w:rPr>
            </w:pPr>
            <w:r>
              <w:rPr>
                <w:sz w:val="17"/>
                <w:szCs w:val="17"/>
              </w:rPr>
              <w:t>Метод математического моделирования</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теоретического моделирования</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Функциональный анализ</w:t>
            </w:r>
          </w:p>
          <w:p w:rsidR="00A5132A" w:rsidRDefault="00BA759A" w:rsidP="001D6336">
            <w:pPr>
              <w:widowControl w:val="0"/>
              <w:snapToGrid w:val="0"/>
              <w:jc w:val="both"/>
              <w:rPr>
                <w:sz w:val="17"/>
                <w:szCs w:val="17"/>
              </w:rPr>
            </w:pPr>
            <w:r>
              <w:rPr>
                <w:sz w:val="17"/>
                <w:szCs w:val="17"/>
              </w:rPr>
              <w:t>Численный метод  оптимизации</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разработки показателей мониторингового обследования, характеризующих уровень разработанности нормативно-правового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Федеральный закон о безопасности дорожного движения: Рос. Федерация Текст. : принят Гос. Думой 15 ноября 1995 г. М., 1996. - 15 с.</w:t>
            </w:r>
          </w:p>
          <w:p w:rsidR="00A5132A" w:rsidRDefault="00BA759A" w:rsidP="001D6336">
            <w:pPr>
              <w:widowControl w:val="0"/>
              <w:snapToGrid w:val="0"/>
              <w:jc w:val="both"/>
              <w:rPr>
                <w:sz w:val="17"/>
                <w:szCs w:val="17"/>
              </w:rPr>
            </w:pPr>
            <w:r>
              <w:rPr>
                <w:sz w:val="17"/>
                <w:szCs w:val="17"/>
              </w:rPr>
              <w:t>Федеральный закон от 10 декабря 1995 г. № 196-ФЗ «О безопасности дорожного движения» (дает определение понятия «организация дорожного движения» в связи с обеспечением безопасности дорожного движения, однако это определение не в полной мере отражает всю сложность современных инструментов, алгоритмов и технологий организации дорожного движения)</w:t>
            </w:r>
          </w:p>
          <w:p w:rsidR="00A5132A" w:rsidRDefault="00BA759A" w:rsidP="001D6336">
            <w:pPr>
              <w:widowControl w:val="0"/>
              <w:snapToGrid w:val="0"/>
              <w:jc w:val="both"/>
              <w:rPr>
                <w:sz w:val="17"/>
                <w:szCs w:val="17"/>
              </w:rPr>
            </w:pPr>
            <w:r>
              <w:rPr>
                <w:sz w:val="17"/>
                <w:szCs w:val="17"/>
              </w:rPr>
              <w:t>Концепция безопасности дорожного движения в Республике Татарстан (на период с 2002 по 2010 гг.). Казань: Изд-во НЦБЖД ПО РАО, 2001.-46 с.</w:t>
            </w:r>
          </w:p>
          <w:p w:rsidR="00A5132A" w:rsidRDefault="00BA759A" w:rsidP="001D6336">
            <w:pPr>
              <w:widowControl w:val="0"/>
              <w:snapToGrid w:val="0"/>
              <w:jc w:val="both"/>
              <w:rPr>
                <w:sz w:val="17"/>
                <w:szCs w:val="17"/>
              </w:rPr>
            </w:pPr>
            <w:r>
              <w:rPr>
                <w:sz w:val="17"/>
                <w:szCs w:val="17"/>
              </w:rPr>
              <w:t>Республиканская целевая программа «Развитие транспортного комплекса Республики Татарстан на 2001-2005 годы»: одобрена Постановлением КМ РТ от 05.10.99 г. №671.- Казань, 2000. 37 с.</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ГОСТ Р Безопасность в чрезвычайных ситуациях. Формирование культуры безопасности жизнедеятельности. Общие положения [Электронный ресурс]. URL: http://www.vniigochs.ru/docs/gost_kbzh_1.pdf (дата обращения: 24.01.2013) ГОСТ Р Безопасность в чрезвычайных ситуациях. Формирование культуры безопасности жизнедеятельности. Термины и определения [Электронный ресурс]. URL: http://www.vniigochs.ru/docs/gost_kbzh_2.pdf (дата обращения: 24.01.2013)</w:t>
            </w:r>
          </w:p>
          <w:p w:rsidR="00A5132A" w:rsidRDefault="00BA759A" w:rsidP="001D6336">
            <w:pPr>
              <w:widowControl w:val="0"/>
              <w:snapToGrid w:val="0"/>
              <w:jc w:val="both"/>
              <w:rPr>
                <w:b/>
                <w:i/>
                <w:sz w:val="17"/>
                <w:szCs w:val="17"/>
                <w:u w:val="single"/>
              </w:rPr>
            </w:pPr>
            <w:r>
              <w:rPr>
                <w:sz w:val="17"/>
                <w:szCs w:val="17"/>
              </w:rPr>
              <w:t>ГОСТ Р ИСО 1001-2-93 Руководящие указания по проверке качества</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w:t>
            </w:r>
            <w:r>
              <w:rPr>
                <w:sz w:val="17"/>
                <w:szCs w:val="17"/>
              </w:rPr>
              <w:t xml:space="preserve"> </w:t>
            </w:r>
            <w:r>
              <w:rPr>
                <w:b/>
                <w:i/>
                <w:sz w:val="17"/>
                <w:szCs w:val="17"/>
                <w:u w:val="single"/>
              </w:rPr>
              <w:t>разработки показателей мониторингового обследования, характеризующих уровень разработанности нормативно-правового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rFonts w:eastAsia="Times New Roman"/>
                <w:sz w:val="17"/>
                <w:szCs w:val="17"/>
              </w:rPr>
              <w:t>Авдеева Т. А. Исследование путей эффективности снижения вероятности ДТП / Т. А. Авдеева, Б. С. Доброборский // Автотранспортное предприятие. 2010. - № 3. - С. 15-17.</w:t>
            </w:r>
          </w:p>
          <w:p w:rsidR="00A5132A" w:rsidRDefault="00BA759A" w:rsidP="001D6336">
            <w:pPr>
              <w:widowControl w:val="0"/>
              <w:snapToGrid w:val="0"/>
              <w:jc w:val="both"/>
              <w:rPr>
                <w:sz w:val="17"/>
                <w:szCs w:val="17"/>
              </w:rPr>
            </w:pPr>
            <w:r>
              <w:rPr>
                <w:sz w:val="17"/>
                <w:szCs w:val="17"/>
              </w:rPr>
              <w:t>Ассоциация юношеских автомобильных школ России. — М., 2004. — 16 с.</w:t>
            </w:r>
          </w:p>
          <w:p w:rsidR="00A5132A" w:rsidRDefault="00BA759A" w:rsidP="001D6336">
            <w:pPr>
              <w:widowControl w:val="0"/>
              <w:snapToGrid w:val="0"/>
              <w:jc w:val="both"/>
              <w:rPr>
                <w:sz w:val="17"/>
                <w:szCs w:val="17"/>
              </w:rPr>
            </w:pPr>
            <w:r>
              <w:rPr>
                <w:sz w:val="17"/>
                <w:szCs w:val="17"/>
              </w:rPr>
              <w:t>Ахметшина JI.Г. Региональная система профилактики детского дорожно-транспортного травматизма в Республике Татарстан / Под ред. И.А. Хали-уллина, Р.Н. Минниханова. Казань: НЦБЖД, 2003. — 160 с.</w:t>
            </w:r>
          </w:p>
          <w:p w:rsidR="00A5132A" w:rsidRDefault="00BA759A" w:rsidP="001D6336">
            <w:pPr>
              <w:widowControl w:val="0"/>
              <w:snapToGrid w:val="0"/>
              <w:jc w:val="both"/>
              <w:rPr>
                <w:sz w:val="17"/>
                <w:szCs w:val="17"/>
              </w:rPr>
            </w:pPr>
            <w:r>
              <w:rPr>
                <w:sz w:val="17"/>
                <w:szCs w:val="17"/>
              </w:rPr>
              <w:t>Ахметшина Л.Г. Опыт учебных заведений Франции по обучению детей правилам безопасного поведения на дорогах / Л.Г. Ахметшина, Р.Н. Минниханов, А.Н. Сахаров, И.А. Халиуллин. Казань, 2002. - 94 с.</w:t>
            </w:r>
          </w:p>
          <w:p w:rsidR="00A5132A" w:rsidRDefault="00BA759A" w:rsidP="001D6336">
            <w:pPr>
              <w:widowControl w:val="0"/>
              <w:snapToGrid w:val="0"/>
              <w:jc w:val="both"/>
              <w:rPr>
                <w:sz w:val="17"/>
                <w:szCs w:val="17"/>
              </w:rPr>
            </w:pPr>
            <w:r>
              <w:rPr>
                <w:sz w:val="17"/>
                <w:szCs w:val="17"/>
              </w:rPr>
              <w:t>Воспитание безопасного поведения детей на дороге и улице во внеурочное время (из опыта работы). Челябинск, УГИБДЦ ГУВД Челябинской области, 2002. - 37 с.</w:t>
            </w:r>
          </w:p>
          <w:p w:rsidR="00A5132A" w:rsidRDefault="00BA759A" w:rsidP="001D6336">
            <w:pPr>
              <w:widowControl w:val="0"/>
              <w:snapToGrid w:val="0"/>
              <w:jc w:val="both"/>
              <w:rPr>
                <w:sz w:val="17"/>
                <w:szCs w:val="17"/>
              </w:rPr>
            </w:pPr>
            <w:r>
              <w:rPr>
                <w:sz w:val="17"/>
                <w:szCs w:val="17"/>
              </w:rPr>
              <w:t>Ганжа В.М. Государственная инспекция безопасности дорожного движения: Санкт-Петербург и Ленинградская область/Авторы-составители В.М. Ганжа, Р.А. Гусев. /Под ред. В.И. Кирьянова. СПб.: Изд-во «Лики России», 2001. -120 с.</w:t>
            </w:r>
          </w:p>
          <w:p w:rsidR="00A5132A" w:rsidRDefault="00BA759A" w:rsidP="001D6336">
            <w:pPr>
              <w:widowControl w:val="0"/>
              <w:snapToGrid w:val="0"/>
              <w:jc w:val="both"/>
              <w:rPr>
                <w:sz w:val="17"/>
                <w:szCs w:val="17"/>
              </w:rPr>
            </w:pPr>
            <w:r>
              <w:rPr>
                <w:sz w:val="17"/>
                <w:szCs w:val="17"/>
              </w:rPr>
              <w:t>Овчаренко JI.H. Изучение ПДД в школе. М.: Просвещение, 1976.-321 с.</w:t>
            </w:r>
          </w:p>
          <w:p w:rsidR="00A5132A" w:rsidRDefault="00BA759A" w:rsidP="001D6336">
            <w:pPr>
              <w:widowControl w:val="0"/>
              <w:snapToGrid w:val="0"/>
              <w:jc w:val="both"/>
              <w:rPr>
                <w:sz w:val="17"/>
                <w:szCs w:val="17"/>
              </w:rPr>
            </w:pPr>
            <w:r>
              <w:rPr>
                <w:sz w:val="17"/>
                <w:szCs w:val="17"/>
              </w:rPr>
              <w:t>Повышение безопасности дорожного движения в Республике Татарстан: Целевая программа. Казань, 1997. - 34 с.</w:t>
            </w:r>
          </w:p>
          <w:p w:rsidR="00A5132A" w:rsidRDefault="00BA759A" w:rsidP="001D6336">
            <w:pPr>
              <w:widowControl w:val="0"/>
              <w:snapToGrid w:val="0"/>
              <w:jc w:val="both"/>
              <w:rPr>
                <w:sz w:val="17"/>
                <w:szCs w:val="17"/>
              </w:rPr>
            </w:pPr>
            <w:r>
              <w:rPr>
                <w:sz w:val="17"/>
                <w:szCs w:val="17"/>
              </w:rPr>
              <w:t>Статистика дорожно-транспортных происшествий в Европе и Северной Америке. ООН, т. XLIV. 1999. 64 с.</w:t>
            </w:r>
          </w:p>
          <w:p w:rsidR="00A5132A" w:rsidRDefault="00BA759A" w:rsidP="001D6336">
            <w:pPr>
              <w:widowControl w:val="0"/>
              <w:snapToGrid w:val="0"/>
              <w:jc w:val="both"/>
              <w:rPr>
                <w:sz w:val="17"/>
                <w:szCs w:val="17"/>
              </w:rPr>
            </w:pPr>
            <w:r>
              <w:rPr>
                <w:sz w:val="17"/>
                <w:szCs w:val="17"/>
              </w:rPr>
              <w:t>Федоров В .А., Кравченко П. А. О концепции государственной системы управления безопасностью дорожного движения//Организация и безопасность дорожного движения в крупных городах: Сб. докладов 1У Международной конференции. СПб., 2000. - С. 5-9.</w:t>
            </w:r>
          </w:p>
          <w:p w:rsidR="00A5132A" w:rsidRDefault="00BA759A" w:rsidP="001D6336">
            <w:pPr>
              <w:widowControl w:val="0"/>
              <w:tabs>
                <w:tab w:val="left" w:pos="709"/>
                <w:tab w:val="left" w:pos="1134"/>
              </w:tabs>
              <w:jc w:val="both"/>
              <w:rPr>
                <w:sz w:val="17"/>
                <w:szCs w:val="17"/>
              </w:rPr>
            </w:pPr>
            <w:r>
              <w:rPr>
                <w:sz w:val="17"/>
                <w:szCs w:val="17"/>
              </w:rPr>
              <w:t>Управление государственной инспекции безопасности дорожного движения МВД Республики Татарстан (Итоги работы Управления ГИБДД МВД Республики Татарстан за 2000 г.). Казань, 2001. - 26 с.</w:t>
            </w:r>
          </w:p>
          <w:p w:rsidR="00A5132A" w:rsidRDefault="00BA759A" w:rsidP="001D6336">
            <w:pPr>
              <w:widowControl w:val="0"/>
              <w:snapToGrid w:val="0"/>
              <w:jc w:val="both"/>
              <w:rPr>
                <w:sz w:val="17"/>
                <w:szCs w:val="17"/>
              </w:rPr>
            </w:pPr>
            <w:r>
              <w:rPr>
                <w:sz w:val="17"/>
                <w:szCs w:val="17"/>
              </w:rPr>
              <w:t>Управление государственной инспекции безопасности дорожного движения МВД Республики Татарстан (Итоги работы Управления ГИБДД МВД Республики Татарстан за 2001 г.). Казань, 2002. - 28 с.</w:t>
            </w:r>
          </w:p>
          <w:p w:rsidR="00A5132A" w:rsidRDefault="00BA759A" w:rsidP="001D6336">
            <w:pPr>
              <w:widowControl w:val="0"/>
              <w:snapToGrid w:val="0"/>
              <w:jc w:val="both"/>
              <w:rPr>
                <w:b/>
                <w:i/>
                <w:sz w:val="17"/>
                <w:szCs w:val="17"/>
                <w:u w:val="single"/>
              </w:rPr>
            </w:pPr>
            <w:r>
              <w:rPr>
                <w:b/>
                <w:i/>
                <w:sz w:val="17"/>
                <w:szCs w:val="17"/>
                <w:u w:val="single"/>
              </w:rPr>
              <w:t>Интернет-ресурсы:</w:t>
            </w:r>
          </w:p>
          <w:p w:rsidR="00A5132A" w:rsidRDefault="00BA759A" w:rsidP="001D6336">
            <w:pPr>
              <w:widowControl w:val="0"/>
              <w:snapToGrid w:val="0"/>
              <w:jc w:val="both"/>
              <w:rPr>
                <w:b/>
                <w:i/>
                <w:sz w:val="17"/>
                <w:szCs w:val="17"/>
                <w:u w:val="single"/>
              </w:rPr>
            </w:pPr>
            <w:r>
              <w:rPr>
                <w:sz w:val="17"/>
                <w:szCs w:val="17"/>
              </w:rPr>
              <w:t>Медведева И.Я., Шишова Т.Д. Международный проект «Половое воспитание российских школьников» и национальная безопасность Электронный ресурс. Режим доступа: http://oroik.netda.ru/chten 97/5medved.htm, свободный.</w:t>
            </w:r>
          </w:p>
          <w:p w:rsidR="00A5132A" w:rsidRDefault="00BA759A" w:rsidP="001D6336">
            <w:pPr>
              <w:widowControl w:val="0"/>
              <w:snapToGrid w:val="0"/>
              <w:jc w:val="both"/>
              <w:rPr>
                <w:sz w:val="17"/>
                <w:szCs w:val="17"/>
              </w:rPr>
            </w:pPr>
            <w:r>
              <w:rPr>
                <w:sz w:val="17"/>
                <w:szCs w:val="17"/>
              </w:rPr>
              <w:t xml:space="preserve">Общественный доклад «О состоянии дел в сфере организации и безопасности дорожного движения в регионах России» </w:t>
            </w:r>
            <w:r>
              <w:rPr>
                <w:bCs/>
                <w:sz w:val="17"/>
                <w:szCs w:val="17"/>
              </w:rPr>
              <w:t xml:space="preserve">Межрегиональная общественная организация «Координационный совет по организации дорожного движения» </w:t>
            </w:r>
            <w:r>
              <w:rPr>
                <w:sz w:val="17"/>
                <w:szCs w:val="17"/>
              </w:rPr>
              <w:t>2014. 60с. www.dorogibezproblem.ru.</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показателей мониторингового обследования, характеризующих состав и содержание программ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Векторный метод</w:t>
            </w:r>
          </w:p>
          <w:p w:rsidR="00A5132A" w:rsidRDefault="00BA759A">
            <w:pPr>
              <w:widowControl w:val="0"/>
              <w:snapToGrid w:val="0"/>
              <w:jc w:val="both"/>
              <w:rPr>
                <w:sz w:val="17"/>
                <w:szCs w:val="17"/>
              </w:rPr>
            </w:pPr>
            <w:r>
              <w:rPr>
                <w:sz w:val="17"/>
                <w:szCs w:val="17"/>
              </w:rPr>
              <w:t>Выборочный метод</w:t>
            </w:r>
          </w:p>
          <w:p w:rsidR="00A5132A" w:rsidRDefault="00BA759A">
            <w:pPr>
              <w:widowControl w:val="0"/>
              <w:snapToGrid w:val="0"/>
              <w:jc w:val="both"/>
              <w:rPr>
                <w:sz w:val="17"/>
                <w:szCs w:val="17"/>
              </w:rPr>
            </w:pPr>
            <w:r>
              <w:rPr>
                <w:sz w:val="17"/>
                <w:szCs w:val="17"/>
              </w:rPr>
              <w:t>Дифференциальное исчисление</w:t>
            </w:r>
          </w:p>
          <w:p w:rsidR="00A5132A" w:rsidRDefault="00BA759A">
            <w:pPr>
              <w:widowControl w:val="0"/>
              <w:snapToGrid w:val="0"/>
              <w:jc w:val="both"/>
              <w:rPr>
                <w:sz w:val="17"/>
                <w:szCs w:val="17"/>
              </w:rPr>
            </w:pPr>
            <w:r>
              <w:rPr>
                <w:sz w:val="17"/>
                <w:szCs w:val="17"/>
              </w:rPr>
              <w:t>Интегральный метод</w:t>
            </w:r>
          </w:p>
          <w:p w:rsidR="00A5132A" w:rsidRDefault="00BA759A">
            <w:pPr>
              <w:widowControl w:val="0"/>
              <w:snapToGrid w:val="0"/>
              <w:jc w:val="both"/>
              <w:rPr>
                <w:sz w:val="17"/>
                <w:szCs w:val="17"/>
              </w:rPr>
            </w:pPr>
            <w:r>
              <w:rPr>
                <w:sz w:val="17"/>
                <w:szCs w:val="17"/>
              </w:rPr>
              <w:t>Квантификационный метод исследования</w:t>
            </w:r>
          </w:p>
          <w:p w:rsidR="00A5132A" w:rsidRDefault="00BA759A">
            <w:pPr>
              <w:widowControl w:val="0"/>
              <w:snapToGrid w:val="0"/>
              <w:jc w:val="both"/>
              <w:rPr>
                <w:sz w:val="17"/>
                <w:szCs w:val="17"/>
              </w:rPr>
            </w:pPr>
            <w:r>
              <w:rPr>
                <w:sz w:val="17"/>
                <w:szCs w:val="17"/>
              </w:rPr>
              <w:t>Комбинаторный метод</w:t>
            </w:r>
          </w:p>
          <w:p w:rsidR="00A5132A" w:rsidRDefault="00BA759A">
            <w:pPr>
              <w:widowControl w:val="0"/>
              <w:snapToGrid w:val="0"/>
              <w:jc w:val="both"/>
              <w:rPr>
                <w:sz w:val="17"/>
                <w:szCs w:val="17"/>
              </w:rPr>
            </w:pPr>
            <w:r>
              <w:rPr>
                <w:sz w:val="17"/>
                <w:szCs w:val="17"/>
              </w:rPr>
              <w:t>Метод абстрагирования</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квалиметрии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статистических испытаний (метод Монте-Карло)</w:t>
            </w:r>
          </w:p>
          <w:p w:rsidR="00A5132A" w:rsidRDefault="00BA759A">
            <w:pPr>
              <w:widowControl w:val="0"/>
              <w:snapToGrid w:val="0"/>
              <w:jc w:val="both"/>
              <w:rPr>
                <w:sz w:val="17"/>
                <w:szCs w:val="17"/>
              </w:rPr>
            </w:pPr>
            <w:r>
              <w:rPr>
                <w:sz w:val="17"/>
                <w:szCs w:val="17"/>
              </w:rPr>
              <w:t>Методы статистического имитационного моделирования</w:t>
            </w:r>
          </w:p>
          <w:p w:rsidR="00A5132A" w:rsidRDefault="00BA759A">
            <w:pPr>
              <w:widowControl w:val="0"/>
              <w:snapToGrid w:val="0"/>
              <w:jc w:val="both"/>
              <w:rPr>
                <w:sz w:val="17"/>
                <w:szCs w:val="17"/>
              </w:rPr>
            </w:pPr>
            <w:r>
              <w:rPr>
                <w:sz w:val="17"/>
                <w:szCs w:val="17"/>
              </w:rPr>
              <w:t>Метод статистического обобщения</w:t>
            </w:r>
          </w:p>
          <w:p w:rsidR="00A5132A" w:rsidRDefault="00BA759A">
            <w:pPr>
              <w:widowControl w:val="0"/>
              <w:snapToGrid w:val="0"/>
              <w:jc w:val="both"/>
              <w:rPr>
                <w:sz w:val="17"/>
                <w:szCs w:val="17"/>
              </w:rPr>
            </w:pPr>
            <w:r>
              <w:rPr>
                <w:sz w:val="17"/>
                <w:szCs w:val="17"/>
              </w:rPr>
              <w:t>Методы теоретического познания</w:t>
            </w:r>
          </w:p>
          <w:p w:rsidR="00A5132A" w:rsidRDefault="00BA759A">
            <w:pPr>
              <w:widowControl w:val="0"/>
              <w:snapToGrid w:val="0"/>
              <w:jc w:val="both"/>
              <w:rPr>
                <w:sz w:val="17"/>
                <w:szCs w:val="17"/>
              </w:rPr>
            </w:pPr>
            <w:r>
              <w:rPr>
                <w:sz w:val="17"/>
                <w:szCs w:val="17"/>
              </w:rPr>
              <w:t>Методы теории вероятностей</w:t>
            </w:r>
          </w:p>
          <w:p w:rsidR="00A5132A" w:rsidRDefault="00BA759A">
            <w:pPr>
              <w:widowControl w:val="0"/>
              <w:snapToGrid w:val="0"/>
              <w:jc w:val="both"/>
              <w:rPr>
                <w:sz w:val="17"/>
                <w:szCs w:val="17"/>
              </w:rPr>
            </w:pPr>
            <w:r>
              <w:rPr>
                <w:sz w:val="17"/>
                <w:szCs w:val="17"/>
              </w:rPr>
              <w:t>Метод теории графов</w:t>
            </w:r>
          </w:p>
          <w:p w:rsidR="00A5132A" w:rsidRDefault="00BA759A" w:rsidP="001D6336">
            <w:pPr>
              <w:widowControl w:val="0"/>
              <w:snapToGrid w:val="0"/>
              <w:jc w:val="both"/>
              <w:rPr>
                <w:sz w:val="17"/>
                <w:szCs w:val="17"/>
              </w:rPr>
            </w:pPr>
            <w:r>
              <w:rPr>
                <w:sz w:val="17"/>
                <w:szCs w:val="17"/>
              </w:rPr>
              <w:t>Формальный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ГОСТ Р Безопасность в чрезвычайных ситуациях. Формирование культуры безопасности жизнедеятельности. Общие положения [Электронный ресурс]. URL: http://www.vniigochs.ru/docs/gost_kbzh_1.pdf (дата обращения: 24.01.2013) ГОСТ Р Безопасность в чрезвычайных ситуациях. Формирование культуры безопасности жизнедеятельности. Термины и определения [Электронный ресурс]. URL: http://www.vniigochs.ru/docs/gost_kbzh_2.pdf (дата обращения: 24.01.2013)</w:t>
            </w:r>
          </w:p>
          <w:p w:rsidR="00A5132A" w:rsidRDefault="00BA759A" w:rsidP="001D6336">
            <w:pPr>
              <w:widowControl w:val="0"/>
              <w:snapToGrid w:val="0"/>
              <w:jc w:val="both"/>
              <w:rPr>
                <w:b/>
                <w:i/>
                <w:sz w:val="17"/>
                <w:szCs w:val="17"/>
                <w:u w:val="single"/>
              </w:rPr>
            </w:pPr>
            <w:r>
              <w:rPr>
                <w:sz w:val="17"/>
                <w:szCs w:val="17"/>
              </w:rPr>
              <w:t>ГОСТ Р ИСО 1001-2-93 Руководящие указания по проверке качества</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показателей мониторингового обследования, характеризующих состав и содержание программ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Ахметшина Л.Г. Организационно-педагогические условия профилактики детского дорожно-транспортного травматизма: На примере Республики Татарстан — 13.00.01 — Казань, 2003</w:t>
            </w:r>
          </w:p>
          <w:p w:rsidR="00A5132A" w:rsidRDefault="00BA759A" w:rsidP="001D6336">
            <w:pPr>
              <w:widowControl w:val="0"/>
              <w:snapToGrid w:val="0"/>
              <w:jc w:val="both"/>
              <w:rPr>
                <w:sz w:val="17"/>
                <w:szCs w:val="17"/>
              </w:rPr>
            </w:pPr>
            <w:r>
              <w:rPr>
                <w:sz w:val="17"/>
                <w:szCs w:val="17"/>
              </w:rPr>
              <w:t>Бальсевич В. К., Лубышева JI. И. Концепция информационно-образовательной компании по развертыванию национальной системы спортивно-ориентированного физического воспитания // Физическая культура: воспитание, образование, тренировка. 2003, № 1. С. 11 -17.</w:t>
            </w:r>
          </w:p>
          <w:p w:rsidR="00A5132A" w:rsidRDefault="00BA759A" w:rsidP="001D6336">
            <w:pPr>
              <w:widowControl w:val="0"/>
              <w:snapToGrid w:val="0"/>
              <w:jc w:val="both"/>
              <w:rPr>
                <w:sz w:val="17"/>
                <w:szCs w:val="17"/>
              </w:rPr>
            </w:pPr>
            <w:r>
              <w:rPr>
                <w:sz w:val="17"/>
                <w:szCs w:val="17"/>
              </w:rPr>
              <w:t>Вартанова Е.Л. Финская модель на рубеже столетий. Информационное общество и СМИ Финляндии в европейской перспективе // Изд. МГУ. 1999.-С.76</w:t>
            </w:r>
          </w:p>
          <w:p w:rsidR="00A5132A" w:rsidRDefault="00BA759A" w:rsidP="001D6336">
            <w:pPr>
              <w:widowControl w:val="0"/>
              <w:snapToGrid w:val="0"/>
              <w:jc w:val="both"/>
              <w:rPr>
                <w:sz w:val="17"/>
                <w:szCs w:val="17"/>
              </w:rPr>
            </w:pPr>
            <w:r>
              <w:rPr>
                <w:sz w:val="17"/>
                <w:szCs w:val="17"/>
              </w:rPr>
              <w:t>Воспитание детей по вопросам дорожного движения: Информационный материал. Перевод с финского. Хельсинки, 1998. - 16 с.</w:t>
            </w:r>
          </w:p>
          <w:p w:rsidR="00A5132A" w:rsidRDefault="00BA759A" w:rsidP="001D6336">
            <w:pPr>
              <w:widowControl w:val="0"/>
              <w:snapToGrid w:val="0"/>
              <w:jc w:val="both"/>
              <w:rPr>
                <w:sz w:val="17"/>
                <w:szCs w:val="17"/>
              </w:rPr>
            </w:pPr>
            <w:r>
              <w:rPr>
                <w:sz w:val="17"/>
                <w:szCs w:val="17"/>
              </w:rPr>
              <w:t>Кушель Е. С. Азбука поведения на дороге: программа обучения дошкольников безопасному поведению на дорогах города. // Серия: «Инструктивно-методическое обеспечение содержания образования в Москве» / отв. ред. Е. С. Кушель. -М.: Центр «Школьная книга», 2007. 80 с.</w:t>
            </w:r>
          </w:p>
          <w:p w:rsidR="00A5132A" w:rsidRDefault="00BA759A" w:rsidP="001D6336">
            <w:pPr>
              <w:widowControl w:val="0"/>
              <w:snapToGrid w:val="0"/>
              <w:jc w:val="both"/>
              <w:rPr>
                <w:sz w:val="17"/>
                <w:szCs w:val="17"/>
              </w:rPr>
            </w:pPr>
            <w:r>
              <w:rPr>
                <w:sz w:val="17"/>
                <w:szCs w:val="17"/>
              </w:rPr>
              <w:t>Паршутин И.А., Симонятова Т.П. «Формирование жизненных навыков»: программа профилактики поведенческих факторов риска у подростков // Школа здоровья. 1999. - № 4. - С. 32-39.</w:t>
            </w:r>
          </w:p>
          <w:p w:rsidR="00A5132A" w:rsidRDefault="00BA759A" w:rsidP="001D6336">
            <w:pPr>
              <w:widowControl w:val="0"/>
              <w:snapToGrid w:val="0"/>
              <w:jc w:val="both"/>
              <w:rPr>
                <w:sz w:val="17"/>
                <w:szCs w:val="17"/>
              </w:rPr>
            </w:pPr>
            <w:r>
              <w:rPr>
                <w:sz w:val="17"/>
                <w:szCs w:val="17"/>
              </w:rPr>
              <w:t>Программа по изучению Правил дорожного движения и профилактики дорожно-транспортного травматизма 1-11 классы. Ставрополь: СКИПКРО, 2002. 73 с.</w:t>
            </w:r>
          </w:p>
          <w:p w:rsidR="00A5132A" w:rsidRDefault="00BA759A" w:rsidP="001D6336">
            <w:pPr>
              <w:widowControl w:val="0"/>
              <w:snapToGrid w:val="0"/>
              <w:jc w:val="both"/>
              <w:rPr>
                <w:sz w:val="17"/>
                <w:szCs w:val="17"/>
              </w:rPr>
            </w:pPr>
            <w:r>
              <w:rPr>
                <w:sz w:val="17"/>
                <w:szCs w:val="17"/>
              </w:rPr>
              <w:t>Программа по профилактике детского дорожно-транспортного травматизма «Юные Инспектора Движения» (дополнительное образование детей 10-17 лет). Екатеринбург, УГИБДД Сверд ловской области, 2003. - 60 с.</w:t>
            </w:r>
          </w:p>
          <w:p w:rsidR="00A5132A" w:rsidRDefault="00BA759A" w:rsidP="001D6336">
            <w:pPr>
              <w:widowControl w:val="0"/>
              <w:snapToGrid w:val="0"/>
              <w:jc w:val="both"/>
              <w:rPr>
                <w:sz w:val="17"/>
                <w:szCs w:val="17"/>
              </w:rPr>
            </w:pPr>
            <w:r>
              <w:rPr>
                <w:sz w:val="17"/>
                <w:szCs w:val="17"/>
              </w:rPr>
              <w:t>Программа развития и совершенствования дорожной сети в Республике Татарстан до 2005 года. — Казань: ГУЛ ПИК «Идель-Пресс», 2000. -90 с.</w:t>
            </w:r>
          </w:p>
          <w:p w:rsidR="00A5132A" w:rsidRDefault="00BA759A" w:rsidP="001D6336">
            <w:pPr>
              <w:widowControl w:val="0"/>
              <w:snapToGrid w:val="0"/>
              <w:jc w:val="both"/>
              <w:rPr>
                <w:sz w:val="17"/>
                <w:szCs w:val="17"/>
              </w:rPr>
            </w:pPr>
            <w:r>
              <w:rPr>
                <w:sz w:val="17"/>
                <w:szCs w:val="17"/>
              </w:rPr>
              <w:t>Программы курса ОБЖ и ДП для учащихся общеобразовательных учебных заведений Республики Башкортостан / Мин-во нар. обр. РБ,— Уфа, 1998.-27 с.</w:t>
            </w:r>
          </w:p>
          <w:p w:rsidR="00A5132A" w:rsidRDefault="00BA759A" w:rsidP="001D6336">
            <w:pPr>
              <w:widowControl w:val="0"/>
              <w:snapToGrid w:val="0"/>
              <w:jc w:val="both"/>
              <w:rPr>
                <w:sz w:val="17"/>
                <w:szCs w:val="17"/>
              </w:rPr>
            </w:pPr>
            <w:r>
              <w:rPr>
                <w:sz w:val="17"/>
                <w:szCs w:val="17"/>
              </w:rPr>
              <w:t>Проект «Защита жизни и здоровья человека»: Первый съезд специалистов по безопасности жизнедеятельности человека. С-Пб. — 16-19.06.1992. — с.23.</w:t>
            </w:r>
          </w:p>
          <w:p w:rsidR="00A5132A" w:rsidRDefault="00BA759A" w:rsidP="001D6336">
            <w:pPr>
              <w:widowControl w:val="0"/>
              <w:snapToGrid w:val="0"/>
              <w:jc w:val="both"/>
              <w:rPr>
                <w:sz w:val="17"/>
                <w:szCs w:val="17"/>
              </w:rPr>
            </w:pPr>
            <w:r>
              <w:rPr>
                <w:sz w:val="17"/>
                <w:szCs w:val="17"/>
              </w:rPr>
              <w:t>Сбавь скорость! Дети! Газета «Республика Татарстан» № 114 (24670), 7 июня 2002 г.</w:t>
            </w:r>
          </w:p>
          <w:p w:rsidR="00A5132A" w:rsidRDefault="00BA759A" w:rsidP="001D6336">
            <w:pPr>
              <w:widowControl w:val="0"/>
              <w:snapToGrid w:val="0"/>
              <w:jc w:val="both"/>
              <w:rPr>
                <w:sz w:val="17"/>
                <w:szCs w:val="17"/>
              </w:rPr>
            </w:pPr>
            <w:r>
              <w:rPr>
                <w:sz w:val="17"/>
                <w:szCs w:val="17"/>
              </w:rPr>
              <w:t>Розенфельд Л.Г., Ахмадуллина Х.М., Харисова И.М. Школа и здоровье. -Уфа, 1997.-145 с.</w:t>
            </w:r>
          </w:p>
          <w:p w:rsidR="00A5132A" w:rsidRDefault="00BA759A" w:rsidP="001D6336">
            <w:pPr>
              <w:widowControl w:val="0"/>
              <w:snapToGrid w:val="0"/>
              <w:jc w:val="both"/>
              <w:rPr>
                <w:sz w:val="17"/>
                <w:szCs w:val="17"/>
              </w:rPr>
            </w:pPr>
            <w:r>
              <w:rPr>
                <w:sz w:val="17"/>
                <w:szCs w:val="17"/>
              </w:rPr>
              <w:t>Эсперанса Кавестани. Экскурсия в мир опасностей. О системе школьного образования и подготовке детей по основам безопасности в Испании // Основы безопасности жизнедеятельности. 1999. — № 6. — С. 21-23.</w:t>
            </w:r>
          </w:p>
          <w:p w:rsidR="00A5132A" w:rsidRDefault="00BA759A" w:rsidP="001D6336">
            <w:pPr>
              <w:widowControl w:val="0"/>
              <w:snapToGrid w:val="0"/>
              <w:jc w:val="both"/>
              <w:rPr>
                <w:b/>
                <w:i/>
                <w:sz w:val="17"/>
                <w:szCs w:val="17"/>
                <w:u w:val="single"/>
              </w:rPr>
            </w:pPr>
            <w:r>
              <w:rPr>
                <w:sz w:val="17"/>
                <w:szCs w:val="17"/>
              </w:rPr>
              <w:t>Якиманская И.С. Региональная политика в образовании. — М., 1997, 140с.273 .Якиманская И.С. Требования к программам, ориентированным на личностное развитие школьников. // Вопросы психологии, 1994, №2, с.69-75.</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показателей мониторингового обследования, характеризующих уровень методического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Векторный метод</w:t>
            </w:r>
          </w:p>
          <w:p w:rsidR="00A5132A" w:rsidRDefault="00BA759A">
            <w:pPr>
              <w:widowControl w:val="0"/>
              <w:snapToGrid w:val="0"/>
              <w:jc w:val="both"/>
              <w:rPr>
                <w:sz w:val="17"/>
                <w:szCs w:val="17"/>
              </w:rPr>
            </w:pPr>
            <w:r>
              <w:rPr>
                <w:sz w:val="17"/>
                <w:szCs w:val="17"/>
              </w:rPr>
              <w:t>Дифференциальное исчисление</w:t>
            </w:r>
          </w:p>
          <w:p w:rsidR="00A5132A" w:rsidRDefault="00BA759A">
            <w:pPr>
              <w:widowControl w:val="0"/>
              <w:snapToGrid w:val="0"/>
              <w:jc w:val="both"/>
              <w:rPr>
                <w:sz w:val="17"/>
                <w:szCs w:val="17"/>
              </w:rPr>
            </w:pPr>
            <w:r>
              <w:rPr>
                <w:sz w:val="17"/>
                <w:szCs w:val="17"/>
              </w:rPr>
              <w:t>Интегральный метод</w:t>
            </w:r>
          </w:p>
          <w:p w:rsidR="00A5132A" w:rsidRDefault="00BA759A">
            <w:pPr>
              <w:widowControl w:val="0"/>
              <w:snapToGrid w:val="0"/>
              <w:jc w:val="both"/>
              <w:rPr>
                <w:sz w:val="17"/>
                <w:szCs w:val="17"/>
              </w:rPr>
            </w:pPr>
            <w:r>
              <w:rPr>
                <w:sz w:val="17"/>
                <w:szCs w:val="17"/>
              </w:rPr>
              <w:t>Квантификационный метод исследования</w:t>
            </w:r>
          </w:p>
          <w:p w:rsidR="00A5132A" w:rsidRDefault="00BA759A">
            <w:pPr>
              <w:widowControl w:val="0"/>
              <w:snapToGrid w:val="0"/>
              <w:jc w:val="both"/>
              <w:rPr>
                <w:sz w:val="17"/>
                <w:szCs w:val="17"/>
              </w:rPr>
            </w:pPr>
            <w:r>
              <w:rPr>
                <w:sz w:val="17"/>
                <w:szCs w:val="17"/>
              </w:rPr>
              <w:t>Комбинаторика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квалиметрии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теоретического познания</w:t>
            </w:r>
          </w:p>
          <w:p w:rsidR="00A5132A" w:rsidRDefault="00BA759A">
            <w:pPr>
              <w:widowControl w:val="0"/>
              <w:snapToGrid w:val="0"/>
              <w:jc w:val="both"/>
              <w:rPr>
                <w:sz w:val="17"/>
                <w:szCs w:val="17"/>
              </w:rPr>
            </w:pPr>
            <w:r>
              <w:rPr>
                <w:sz w:val="17"/>
                <w:szCs w:val="17"/>
              </w:rPr>
              <w:t>Методы теории вероятностей</w:t>
            </w:r>
          </w:p>
          <w:p w:rsidR="00A5132A" w:rsidRDefault="00BA759A">
            <w:pPr>
              <w:widowControl w:val="0"/>
              <w:snapToGrid w:val="0"/>
              <w:jc w:val="both"/>
              <w:rPr>
                <w:sz w:val="17"/>
                <w:szCs w:val="17"/>
              </w:rPr>
            </w:pPr>
            <w:r>
              <w:rPr>
                <w:sz w:val="17"/>
                <w:szCs w:val="17"/>
              </w:rPr>
              <w:t>Метод теории графов</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Сценарный метод</w:t>
            </w:r>
          </w:p>
          <w:p w:rsidR="00A5132A" w:rsidRDefault="00BA759A">
            <w:pPr>
              <w:widowControl w:val="0"/>
              <w:snapToGrid w:val="0"/>
              <w:jc w:val="both"/>
              <w:rPr>
                <w:sz w:val="17"/>
                <w:szCs w:val="17"/>
              </w:rPr>
            </w:pPr>
            <w:r>
              <w:rPr>
                <w:sz w:val="17"/>
                <w:szCs w:val="17"/>
              </w:rPr>
              <w:t>Функциональный анализ</w:t>
            </w:r>
          </w:p>
          <w:p w:rsidR="00A5132A" w:rsidRDefault="00BA759A" w:rsidP="001D6336">
            <w:pPr>
              <w:widowControl w:val="0"/>
              <w:snapToGrid w:val="0"/>
              <w:jc w:val="both"/>
              <w:rPr>
                <w:sz w:val="17"/>
                <w:szCs w:val="17"/>
              </w:rPr>
            </w:pPr>
            <w:r>
              <w:rPr>
                <w:sz w:val="17"/>
                <w:szCs w:val="17"/>
              </w:rPr>
              <w:t>Численный метод</w:t>
            </w:r>
          </w:p>
        </w:tc>
        <w:tc>
          <w:tcPr>
            <w:tcW w:w="5811" w:type="dxa"/>
            <w:tcBorders>
              <w:top w:val="single" w:sz="4" w:space="0" w:color="000000"/>
              <w:left w:val="single" w:sz="4" w:space="0" w:color="000000"/>
              <w:bottom w:val="single" w:sz="4" w:space="0" w:color="000000"/>
              <w:right w:val="single" w:sz="4" w:space="0" w:color="000000"/>
            </w:tcBorders>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показателей мониторингового обследования, характеризующих уровень методического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b/>
                <w:i/>
                <w:sz w:val="17"/>
                <w:szCs w:val="17"/>
                <w:u w:val="single"/>
              </w:rPr>
            </w:pPr>
            <w:r>
              <w:rPr>
                <w:sz w:val="17"/>
                <w:szCs w:val="17"/>
              </w:rPr>
              <w:t>Ерецкий Л.И. Методика обучения автоделу в средней школе / Под ред. Л.И. Ерецкого. М.: Просвещение, 1984. - 245 с.</w:t>
            </w:r>
          </w:p>
          <w:p w:rsidR="00A5132A" w:rsidRDefault="00BA759A" w:rsidP="001D6336">
            <w:pPr>
              <w:widowControl w:val="0"/>
              <w:snapToGrid w:val="0"/>
              <w:jc w:val="both"/>
              <w:rPr>
                <w:sz w:val="17"/>
                <w:szCs w:val="17"/>
              </w:rPr>
            </w:pPr>
            <w:r>
              <w:rPr>
                <w:sz w:val="17"/>
                <w:szCs w:val="17"/>
              </w:rPr>
              <w:t>Колев К. Инвестиции в будущее. Болгарская модель подготовки населения к защите в ЧС // Основы безопасности жизнедеятельности. — 1999. — №4.-С. 16-18.</w:t>
            </w:r>
          </w:p>
          <w:p w:rsidR="00A5132A" w:rsidRDefault="00BA759A" w:rsidP="001D6336">
            <w:pPr>
              <w:widowControl w:val="0"/>
              <w:snapToGrid w:val="0"/>
              <w:jc w:val="both"/>
              <w:rPr>
                <w:sz w:val="17"/>
                <w:szCs w:val="17"/>
              </w:rPr>
            </w:pPr>
            <w:r>
              <w:rPr>
                <w:sz w:val="17"/>
                <w:szCs w:val="17"/>
              </w:rPr>
              <w:t>Комплексная методика программно-целевого сокращения аварийности в местах концентрации ДТП. М.: Минтранс РФ, 1994. - 134 с.</w:t>
            </w:r>
          </w:p>
          <w:p w:rsidR="00A5132A" w:rsidRDefault="00BA759A" w:rsidP="001D6336">
            <w:pPr>
              <w:widowControl w:val="0"/>
              <w:snapToGrid w:val="0"/>
              <w:jc w:val="both"/>
              <w:rPr>
                <w:sz w:val="17"/>
                <w:szCs w:val="17"/>
              </w:rPr>
            </w:pPr>
            <w:r>
              <w:rPr>
                <w:sz w:val="17"/>
                <w:szCs w:val="17"/>
              </w:rPr>
              <w:t>Культура безопасности: аналитический обзор диссертационных исследований (педагогические науки, 2002-2012 гг.); ФГБОУ ВПО «Урал. гос. пед. ун-т». – Екатеринбург, 2013. – 200 с. – (Серия «Педагогика безопасности»).</w:t>
            </w:r>
          </w:p>
          <w:p w:rsidR="00A5132A" w:rsidRDefault="00BA759A" w:rsidP="001D6336">
            <w:pPr>
              <w:widowControl w:val="0"/>
              <w:snapToGrid w:val="0"/>
              <w:jc w:val="both"/>
              <w:rPr>
                <w:b/>
                <w:i/>
                <w:sz w:val="17"/>
                <w:szCs w:val="17"/>
                <w:u w:val="single"/>
              </w:rPr>
            </w:pPr>
            <w:r>
              <w:rPr>
                <w:sz w:val="17"/>
                <w:szCs w:val="17"/>
              </w:rPr>
              <w:t>Муравьева В.Н. Стратегия оздоровления детей и подростков в условиях крупного города (концептуальные подходы и механизм реализации). Автор, дис.докт. мед. наук. — М., 1999.</w:t>
            </w:r>
          </w:p>
          <w:p w:rsidR="00A5132A" w:rsidRDefault="00BA759A" w:rsidP="001D6336">
            <w:pPr>
              <w:widowControl w:val="0"/>
              <w:snapToGrid w:val="0"/>
              <w:jc w:val="both"/>
              <w:rPr>
                <w:sz w:val="17"/>
                <w:szCs w:val="17"/>
              </w:rPr>
            </w:pPr>
            <w:r>
              <w:rPr>
                <w:sz w:val="17"/>
                <w:szCs w:val="17"/>
              </w:rPr>
              <w:t>Муравьева' В.Н., Шаповалова И.А., Соколова И.Ю. Технологии формирования здоровья, основ здорового образа жизни, условий безопасности и жизнедеятельности детей дошкольного возраста: проблемы, опыт, перспективы. — Ставрополь, 2002. — 148 с.</w:t>
            </w:r>
          </w:p>
          <w:p w:rsidR="00A5132A" w:rsidRDefault="00BA759A" w:rsidP="001D6336">
            <w:pPr>
              <w:widowControl w:val="0"/>
              <w:snapToGrid w:val="0"/>
              <w:jc w:val="both"/>
              <w:rPr>
                <w:b/>
                <w:i/>
                <w:sz w:val="17"/>
                <w:szCs w:val="17"/>
                <w:u w:val="single"/>
              </w:rPr>
            </w:pPr>
            <w:r>
              <w:rPr>
                <w:sz w:val="17"/>
                <w:szCs w:val="17"/>
              </w:rPr>
              <w:t>Мухаметзянова Г.В. Методология проектирования и развития системы среднего профессионального образования в регионе. Казань: ПО РАО, ИСПО, 1998.-128 с.</w:t>
            </w:r>
          </w:p>
          <w:p w:rsidR="00A5132A" w:rsidRDefault="00BA759A" w:rsidP="001D6336">
            <w:pPr>
              <w:widowControl w:val="0"/>
              <w:snapToGrid w:val="0"/>
              <w:jc w:val="both"/>
              <w:rPr>
                <w:sz w:val="17"/>
                <w:szCs w:val="17"/>
              </w:rPr>
            </w:pPr>
            <w:r>
              <w:rPr>
                <w:sz w:val="17"/>
                <w:szCs w:val="17"/>
              </w:rPr>
              <w:t>Обучаем безопасности дорожного движения (из опыта работы дошкольных образовательных учреждений). — Управление ГАИ УВД Ставропольского края. Ставрополь, 1997. 42 с.</w:t>
            </w:r>
          </w:p>
          <w:p w:rsidR="00A5132A" w:rsidRDefault="00BA759A" w:rsidP="001D6336">
            <w:pPr>
              <w:widowControl w:val="0"/>
              <w:snapToGrid w:val="0"/>
              <w:jc w:val="both"/>
              <w:rPr>
                <w:sz w:val="17"/>
                <w:szCs w:val="17"/>
              </w:rPr>
            </w:pPr>
            <w:r>
              <w:rPr>
                <w:sz w:val="17"/>
                <w:szCs w:val="17"/>
              </w:rPr>
              <w:t>Обучаем правилам дорожного движения: Сборник курсовых работ слушателей МИПК СНПО. Казань: Министерство образования Республики Татарстан, 2003.</w:t>
            </w:r>
          </w:p>
          <w:p w:rsidR="00A5132A" w:rsidRDefault="00BA759A" w:rsidP="001D6336">
            <w:pPr>
              <w:widowControl w:val="0"/>
              <w:snapToGrid w:val="0"/>
              <w:jc w:val="both"/>
              <w:rPr>
                <w:sz w:val="17"/>
                <w:szCs w:val="17"/>
              </w:rPr>
            </w:pPr>
            <w:r>
              <w:rPr>
                <w:sz w:val="17"/>
                <w:szCs w:val="17"/>
              </w:rPr>
              <w:t>Рыбкина Н.В. Социально-культурная деятельность как средство профилактики детского дорожно-транспортного травматизма. — 13.00.05 — Тамбов, 2006</w:t>
            </w:r>
          </w:p>
          <w:p w:rsidR="00A5132A" w:rsidRDefault="00BA759A" w:rsidP="001D6336">
            <w:pPr>
              <w:widowControl w:val="0"/>
              <w:snapToGrid w:val="0"/>
              <w:jc w:val="both"/>
              <w:rPr>
                <w:sz w:val="17"/>
                <w:szCs w:val="17"/>
              </w:rPr>
            </w:pPr>
            <w:r>
              <w:rPr>
                <w:sz w:val="17"/>
                <w:szCs w:val="17"/>
              </w:rPr>
              <w:t>Сказка, которая сохраняет жизнь. Сборник конкурсных работ работников дошкольных учреждений по безопасности на дорогах. Кострома: УГИБДЦ УВД Костромской области, 2003. - 35 с.</w:t>
            </w:r>
          </w:p>
          <w:p w:rsidR="00A5132A" w:rsidRDefault="00BA759A" w:rsidP="001D6336">
            <w:pPr>
              <w:widowControl w:val="0"/>
              <w:snapToGrid w:val="0"/>
              <w:jc w:val="both"/>
              <w:rPr>
                <w:sz w:val="17"/>
                <w:szCs w:val="17"/>
              </w:rPr>
            </w:pPr>
            <w:r>
              <w:rPr>
                <w:sz w:val="17"/>
                <w:szCs w:val="17"/>
              </w:rPr>
              <w:t>Состояние аварийности и программы обеспечения безопасности дорожного движения Текст. : обзорная информация. Зарубежный опыт. М.: НИЦ ГИБДД МВД России, 1999. - Вып.9. - 32 с.</w:t>
            </w:r>
          </w:p>
          <w:p w:rsidR="00A5132A" w:rsidRDefault="00BA759A" w:rsidP="001D6336">
            <w:pPr>
              <w:widowControl w:val="0"/>
              <w:snapToGrid w:val="0"/>
              <w:jc w:val="both"/>
              <w:rPr>
                <w:sz w:val="17"/>
                <w:szCs w:val="17"/>
              </w:rPr>
            </w:pPr>
            <w:r>
              <w:rPr>
                <w:sz w:val="17"/>
                <w:szCs w:val="17"/>
              </w:rPr>
              <w:t>Щелканова Т.Г. Универсальная подготовка подростков к безопасному участию в дорожно-транспортной среде: Методические рекомендации. Курган: УГИБДД УВД Курганской области, Главноеуправление образования Курганской области, 2001.</w:t>
            </w:r>
          </w:p>
          <w:p w:rsidR="00A5132A" w:rsidRDefault="00BA759A" w:rsidP="001D6336">
            <w:pPr>
              <w:widowControl w:val="0"/>
              <w:snapToGrid w:val="0"/>
              <w:jc w:val="both"/>
              <w:rPr>
                <w:b/>
                <w:i/>
                <w:sz w:val="17"/>
                <w:szCs w:val="17"/>
                <w:u w:val="single"/>
              </w:rPr>
            </w:pPr>
            <w:r>
              <w:rPr>
                <w:b/>
                <w:i/>
                <w:sz w:val="17"/>
                <w:szCs w:val="17"/>
                <w:u w:val="single"/>
              </w:rPr>
              <w:t>Интернет-ресурсы:</w:t>
            </w:r>
          </w:p>
          <w:p w:rsidR="00A5132A" w:rsidRDefault="00BA759A" w:rsidP="001D6336">
            <w:pPr>
              <w:widowControl w:val="0"/>
              <w:tabs>
                <w:tab w:val="left" w:pos="709"/>
                <w:tab w:val="left" w:pos="1134"/>
              </w:tabs>
              <w:jc w:val="both"/>
              <w:rPr>
                <w:sz w:val="17"/>
                <w:szCs w:val="17"/>
              </w:rPr>
            </w:pPr>
            <w:r>
              <w:rPr>
                <w:sz w:val="17"/>
                <w:szCs w:val="17"/>
              </w:rPr>
              <w:t>Ионин Л.Г. Контркультура как универсальный атрибут общества Электронный ресурс. — Режим доступа: http//rocknrol.aha.ru/pressa/stilyagi.html, свободный. Загл. с экрана.</w:t>
            </w:r>
          </w:p>
          <w:p w:rsidR="00A5132A" w:rsidRDefault="00A5132A" w:rsidP="001D6336">
            <w:pPr>
              <w:widowControl w:val="0"/>
              <w:snapToGrid w:val="0"/>
              <w:jc w:val="both"/>
              <w:rPr>
                <w:sz w:val="17"/>
                <w:szCs w:val="17"/>
              </w:rPr>
            </w:pP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показателей мониторингового обследования, характеризующих уровень кадрового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Аналитический метод</w:t>
            </w:r>
          </w:p>
          <w:p w:rsidR="00A5132A" w:rsidRDefault="00BA759A">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Векторный метод</w:t>
            </w:r>
          </w:p>
          <w:p w:rsidR="00A5132A" w:rsidRDefault="00BA759A">
            <w:pPr>
              <w:widowControl w:val="0"/>
              <w:snapToGrid w:val="0"/>
              <w:jc w:val="both"/>
              <w:rPr>
                <w:sz w:val="17"/>
                <w:szCs w:val="17"/>
              </w:rPr>
            </w:pPr>
            <w:r>
              <w:rPr>
                <w:sz w:val="17"/>
                <w:szCs w:val="17"/>
              </w:rPr>
              <w:t>Дифференциальное исчисление</w:t>
            </w:r>
          </w:p>
          <w:p w:rsidR="00A5132A" w:rsidRDefault="00BA759A">
            <w:pPr>
              <w:widowControl w:val="0"/>
              <w:snapToGrid w:val="0"/>
              <w:jc w:val="both"/>
              <w:rPr>
                <w:sz w:val="17"/>
                <w:szCs w:val="17"/>
              </w:rPr>
            </w:pPr>
            <w:r>
              <w:rPr>
                <w:sz w:val="17"/>
                <w:szCs w:val="17"/>
              </w:rPr>
              <w:t>Интегральное исчисление</w:t>
            </w:r>
          </w:p>
          <w:p w:rsidR="00A5132A" w:rsidRDefault="00BA759A">
            <w:pPr>
              <w:widowControl w:val="0"/>
              <w:snapToGrid w:val="0"/>
              <w:jc w:val="both"/>
              <w:rPr>
                <w:sz w:val="17"/>
                <w:szCs w:val="17"/>
              </w:rPr>
            </w:pPr>
            <w:r>
              <w:rPr>
                <w:sz w:val="17"/>
                <w:szCs w:val="17"/>
              </w:rPr>
              <w:t>Квантификационный метод исследования</w:t>
            </w:r>
          </w:p>
          <w:p w:rsidR="00A5132A" w:rsidRDefault="00BA759A">
            <w:pPr>
              <w:widowControl w:val="0"/>
              <w:snapToGrid w:val="0"/>
              <w:jc w:val="both"/>
              <w:rPr>
                <w:sz w:val="17"/>
                <w:szCs w:val="17"/>
              </w:rPr>
            </w:pPr>
            <w:r>
              <w:rPr>
                <w:sz w:val="17"/>
                <w:szCs w:val="17"/>
              </w:rPr>
              <w:t>Комбинаторика</w:t>
            </w:r>
          </w:p>
          <w:p w:rsidR="00A5132A" w:rsidRDefault="00BA759A">
            <w:pPr>
              <w:widowControl w:val="0"/>
              <w:snapToGrid w:val="0"/>
              <w:jc w:val="both"/>
              <w:rPr>
                <w:sz w:val="17"/>
                <w:szCs w:val="17"/>
              </w:rPr>
            </w:pPr>
            <w:r>
              <w:rPr>
                <w:sz w:val="17"/>
                <w:szCs w:val="17"/>
              </w:rPr>
              <w:t>Метод главных компонент</w:t>
            </w:r>
          </w:p>
          <w:p w:rsidR="00A5132A" w:rsidRDefault="00BA759A">
            <w:pPr>
              <w:widowControl w:val="0"/>
              <w:snapToGrid w:val="0"/>
              <w:jc w:val="both"/>
              <w:rPr>
                <w:sz w:val="17"/>
                <w:szCs w:val="17"/>
              </w:rPr>
            </w:pPr>
            <w:r>
              <w:rPr>
                <w:sz w:val="17"/>
                <w:szCs w:val="17"/>
              </w:rPr>
              <w:t>Метод квалиметрии</w:t>
            </w:r>
          </w:p>
          <w:p w:rsidR="00A5132A" w:rsidRDefault="00BA759A">
            <w:pPr>
              <w:widowControl w:val="0"/>
              <w:snapToGrid w:val="0"/>
              <w:jc w:val="both"/>
              <w:rPr>
                <w:sz w:val="17"/>
                <w:szCs w:val="17"/>
              </w:rPr>
            </w:pPr>
            <w:r>
              <w:rPr>
                <w:sz w:val="17"/>
                <w:szCs w:val="17"/>
              </w:rPr>
              <w:t>Метод контент-анализа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теоретического познания</w:t>
            </w:r>
          </w:p>
          <w:p w:rsidR="00A5132A" w:rsidRDefault="00BA759A">
            <w:pPr>
              <w:widowControl w:val="0"/>
              <w:snapToGrid w:val="0"/>
              <w:jc w:val="both"/>
              <w:rPr>
                <w:sz w:val="17"/>
                <w:szCs w:val="17"/>
              </w:rPr>
            </w:pPr>
            <w:r>
              <w:rPr>
                <w:sz w:val="17"/>
                <w:szCs w:val="17"/>
              </w:rPr>
              <w:t>Методы теории вероятностей</w:t>
            </w:r>
          </w:p>
          <w:p w:rsidR="00A5132A" w:rsidRDefault="00BA759A" w:rsidP="001D6336">
            <w:pPr>
              <w:widowControl w:val="0"/>
              <w:snapToGrid w:val="0"/>
              <w:jc w:val="both"/>
              <w:rPr>
                <w:sz w:val="17"/>
                <w:szCs w:val="17"/>
              </w:rPr>
            </w:pPr>
            <w:r>
              <w:rPr>
                <w:sz w:val="17"/>
                <w:szCs w:val="17"/>
              </w:rPr>
              <w:t>Метод теории графов</w:t>
            </w:r>
          </w:p>
          <w:p w:rsidR="00A5132A" w:rsidRDefault="00BA759A" w:rsidP="001D6336">
            <w:pPr>
              <w:widowControl w:val="0"/>
              <w:snapToGrid w:val="0"/>
              <w:jc w:val="both"/>
              <w:rPr>
                <w:sz w:val="17"/>
                <w:szCs w:val="17"/>
              </w:rPr>
            </w:pPr>
            <w:r>
              <w:rPr>
                <w:sz w:val="17"/>
                <w:szCs w:val="17"/>
              </w:rPr>
              <w:t>Численный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разработки показателей мониторингового обследования, характеризующих уровень кадрового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i/>
                <w:sz w:val="17"/>
                <w:szCs w:val="17"/>
              </w:rPr>
            </w:pPr>
            <w:r>
              <w:rPr>
                <w:i/>
                <w:sz w:val="17"/>
                <w:szCs w:val="17"/>
              </w:rPr>
              <w:t>Федеральное законодательство</w:t>
            </w:r>
          </w:p>
          <w:p w:rsidR="00A5132A" w:rsidRDefault="00BA759A" w:rsidP="001D6336">
            <w:pPr>
              <w:widowControl w:val="0"/>
              <w:snapToGrid w:val="0"/>
              <w:jc w:val="both"/>
              <w:rPr>
                <w:sz w:val="17"/>
                <w:szCs w:val="17"/>
              </w:rPr>
            </w:pPr>
            <w:r>
              <w:rPr>
                <w:sz w:val="17"/>
                <w:szCs w:val="17"/>
              </w:rPr>
              <w:t>Закон Российской Федерации «О высшем и послевузовском профессиональном образовании» №125-ФЗ от 22.08.96г. «Собрание законодательства РФ», 2000, 1996. №35. ст. 4105 / Российская газета. -№164 29.08.96.</w:t>
            </w:r>
          </w:p>
          <w:p w:rsidR="00A5132A" w:rsidRDefault="00BA759A" w:rsidP="001D6336">
            <w:pPr>
              <w:widowControl w:val="0"/>
              <w:snapToGrid w:val="0"/>
              <w:jc w:val="both"/>
              <w:rPr>
                <w:sz w:val="17"/>
                <w:szCs w:val="17"/>
              </w:rPr>
            </w:pPr>
            <w:r>
              <w:rPr>
                <w:sz w:val="17"/>
                <w:szCs w:val="17"/>
              </w:rPr>
              <w:t>Федеральный закон от 7 февраля 2011 г. № 3-ФЗ "О полиции"</w:t>
            </w:r>
          </w:p>
          <w:p w:rsidR="00A5132A" w:rsidRDefault="00BA759A" w:rsidP="001D6336">
            <w:pPr>
              <w:widowControl w:val="0"/>
              <w:snapToGrid w:val="0"/>
              <w:jc w:val="both"/>
              <w:rPr>
                <w:sz w:val="17"/>
                <w:szCs w:val="17"/>
              </w:rPr>
            </w:pPr>
            <w:r>
              <w:rPr>
                <w:sz w:val="17"/>
                <w:szCs w:val="17"/>
              </w:rPr>
              <w:t>Федеральный закон Российской Федерации от 29 декабря 2012 № 273-ФЗ «Об образовании в Российской федерации».</w:t>
            </w:r>
          </w:p>
          <w:p w:rsidR="00A5132A" w:rsidRDefault="00BA759A" w:rsidP="001D6336">
            <w:pPr>
              <w:widowControl w:val="0"/>
              <w:snapToGrid w:val="0"/>
              <w:jc w:val="both"/>
              <w:rPr>
                <w:i/>
                <w:sz w:val="17"/>
                <w:szCs w:val="17"/>
              </w:rPr>
            </w:pPr>
            <w:r>
              <w:rPr>
                <w:i/>
                <w:sz w:val="17"/>
                <w:szCs w:val="17"/>
              </w:rPr>
              <w:t>Приказы</w:t>
            </w:r>
          </w:p>
          <w:p w:rsidR="00A5132A" w:rsidRDefault="00BA759A" w:rsidP="001D6336">
            <w:pPr>
              <w:widowControl w:val="0"/>
              <w:snapToGrid w:val="0"/>
              <w:jc w:val="both"/>
              <w:rPr>
                <w:sz w:val="17"/>
                <w:szCs w:val="17"/>
              </w:rPr>
            </w:pPr>
            <w:r>
              <w:rPr>
                <w:sz w:val="17"/>
                <w:szCs w:val="17"/>
              </w:rPr>
              <w:t>Приказ Министерства внутренних дел Российской Федерации от 7 декабря 2000 г. № 1240 "Об утверждении нормативных правовых актов, регламентирующих деятельность Государственной инспекции безопасности дорожного движения Министерства внутренних дел Российской Федерации по техническому надзору"</w:t>
            </w:r>
          </w:p>
          <w:p w:rsidR="00A5132A" w:rsidRDefault="00BA759A" w:rsidP="001D6336">
            <w:pPr>
              <w:widowControl w:val="0"/>
              <w:snapToGrid w:val="0"/>
              <w:jc w:val="both"/>
              <w:rPr>
                <w:sz w:val="17"/>
                <w:szCs w:val="17"/>
              </w:rPr>
            </w:pPr>
            <w:r>
              <w:rPr>
                <w:sz w:val="17"/>
                <w:szCs w:val="17"/>
              </w:rPr>
              <w:t>Приказ Министерства образования РФ «О создании координационного совета по безопасности жизнедеятельности» №178 от 22.01.2001 года.</w:t>
            </w:r>
          </w:p>
          <w:p w:rsidR="00A5132A" w:rsidRDefault="00BA759A" w:rsidP="001D6336">
            <w:pPr>
              <w:widowControl w:val="0"/>
              <w:snapToGrid w:val="0"/>
              <w:jc w:val="both"/>
              <w:rPr>
                <w:sz w:val="17"/>
                <w:szCs w:val="17"/>
              </w:rPr>
            </w:pPr>
            <w:r>
              <w:rPr>
                <w:sz w:val="17"/>
                <w:szCs w:val="17"/>
              </w:rPr>
              <w:t>Приказ Минздравсоцразвития РФ от 28.02.2007 № 138 "О рабочей группе по разработке нормативных правовых актов, определяющих порядок создания информационных баз данных показателей детского дорожно-транспортного травматизма"</w:t>
            </w:r>
          </w:p>
          <w:p w:rsidR="00A5132A" w:rsidRDefault="00BA759A" w:rsidP="001D6336">
            <w:pPr>
              <w:widowControl w:val="0"/>
              <w:snapToGrid w:val="0"/>
              <w:jc w:val="both"/>
              <w:rPr>
                <w:b/>
                <w:sz w:val="17"/>
                <w:szCs w:val="17"/>
                <w:u w:val="single"/>
              </w:rPr>
            </w:pPr>
            <w:r>
              <w:rPr>
                <w:sz w:val="17"/>
                <w:szCs w:val="17"/>
              </w:rPr>
              <w:t>Приказ Минздравсоцразвития России от 11.01.2011 № 1н "Об утверждении Единого квалификационного справочника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A5132A" w:rsidRDefault="00BA759A" w:rsidP="001D6336">
            <w:pPr>
              <w:widowControl w:val="0"/>
              <w:snapToGrid w:val="0"/>
              <w:jc w:val="both"/>
              <w:rPr>
                <w:b/>
                <w:i/>
                <w:sz w:val="17"/>
                <w:szCs w:val="17"/>
                <w:u w:val="single"/>
              </w:rPr>
            </w:pPr>
            <w:r>
              <w:rPr>
                <w:b/>
                <w:i/>
                <w:sz w:val="17"/>
                <w:szCs w:val="17"/>
                <w:u w:val="single"/>
              </w:rPr>
              <w:t>Инструкции</w:t>
            </w:r>
          </w:p>
          <w:p w:rsidR="00A5132A" w:rsidRDefault="00BA759A" w:rsidP="001D6336">
            <w:pPr>
              <w:widowControl w:val="0"/>
              <w:snapToGrid w:val="0"/>
              <w:jc w:val="both"/>
              <w:rPr>
                <w:b/>
                <w:i/>
                <w:sz w:val="17"/>
                <w:szCs w:val="17"/>
                <w:u w:val="single"/>
              </w:rPr>
            </w:pPr>
            <w:r>
              <w:rPr>
                <w:sz w:val="17"/>
                <w:szCs w:val="17"/>
              </w:rPr>
              <w:t>Инструкция по организации работы отделов, отделений, групп пропаганды Государственной инспекции безопасности дорожного движения Министерства внутренних дел Российской Федерации. Утв. Приказом МВД РФ № 20 от 1999.</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показателей мониторингового обследования, характеризующих уровень кадрового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bCs/>
                <w:sz w:val="17"/>
                <w:szCs w:val="17"/>
              </w:rPr>
              <w:t>Журнал "Справочник старшего воспитателя дошкольного учреждения"</w:t>
            </w:r>
            <w:r>
              <w:rPr>
                <w:rFonts w:eastAsia="Times New Roman"/>
                <w:sz w:val="17"/>
                <w:szCs w:val="17"/>
              </w:rPr>
              <w:t xml:space="preserve"> – профессиональное издание для старшего воспитателя в детском саду.</w:t>
            </w:r>
          </w:p>
          <w:p w:rsidR="00A5132A" w:rsidRDefault="00BA759A" w:rsidP="001D6336">
            <w:pPr>
              <w:widowControl w:val="0"/>
              <w:snapToGrid w:val="0"/>
              <w:jc w:val="both"/>
              <w:rPr>
                <w:sz w:val="17"/>
                <w:szCs w:val="17"/>
              </w:rPr>
            </w:pPr>
            <w:r>
              <w:rPr>
                <w:sz w:val="17"/>
                <w:szCs w:val="17"/>
              </w:rPr>
              <w:t>Зеленый огонек 2002-2003: С заботой о будущем. Тольятти: ГАИ УВД Тольятти, 2003.</w:t>
            </w:r>
          </w:p>
          <w:p w:rsidR="00A5132A" w:rsidRDefault="00BA759A" w:rsidP="001D6336">
            <w:pPr>
              <w:widowControl w:val="0"/>
              <w:snapToGrid w:val="0"/>
              <w:jc w:val="both"/>
              <w:rPr>
                <w:b/>
                <w:i/>
                <w:sz w:val="17"/>
                <w:szCs w:val="17"/>
                <w:u w:val="single"/>
              </w:rPr>
            </w:pPr>
            <w:r>
              <w:rPr>
                <w:sz w:val="17"/>
                <w:szCs w:val="17"/>
              </w:rPr>
              <w:t>Зеленый огонек 2006: Материалы республиканского семинара-совещания 21-23 марта 2006 г. - Казань: Из-во НЦ БЖД, 2006, - 252 с.</w:t>
            </w:r>
          </w:p>
          <w:p w:rsidR="00A5132A" w:rsidRDefault="00BA759A" w:rsidP="001D6336">
            <w:pPr>
              <w:widowControl w:val="0"/>
              <w:snapToGrid w:val="0"/>
              <w:jc w:val="both"/>
              <w:rPr>
                <w:sz w:val="17"/>
                <w:szCs w:val="17"/>
              </w:rPr>
            </w:pPr>
            <w:r>
              <w:rPr>
                <w:sz w:val="17"/>
                <w:szCs w:val="17"/>
              </w:rPr>
              <w:t>И всерьез и в шутку. В помощь организаторам профилактической работы с детьми по безопасности дорожного движения. — УГИББ УВД Оренбургской области, 2003. 38 с.</w:t>
            </w:r>
          </w:p>
          <w:p w:rsidR="00A5132A" w:rsidRDefault="00BA759A" w:rsidP="001D6336">
            <w:pPr>
              <w:widowControl w:val="0"/>
              <w:snapToGrid w:val="0"/>
              <w:jc w:val="both"/>
              <w:rPr>
                <w:sz w:val="17"/>
                <w:szCs w:val="17"/>
              </w:rPr>
            </w:pPr>
            <w:r>
              <w:rPr>
                <w:sz w:val="17"/>
                <w:szCs w:val="17"/>
              </w:rPr>
              <w:t>Извекова, H.A. Учителю о правилах дорожного движения: Рекомендации по организации внеклассной работы с детьми по правилам дорожного движения / H.A. Извекова. М.: Просвещение, 1982.</w:t>
            </w:r>
          </w:p>
          <w:p w:rsidR="00A5132A" w:rsidRDefault="00BA759A" w:rsidP="001D6336">
            <w:pPr>
              <w:widowControl w:val="0"/>
              <w:snapToGrid w:val="0"/>
              <w:jc w:val="both"/>
              <w:rPr>
                <w:sz w:val="17"/>
                <w:szCs w:val="17"/>
              </w:rPr>
            </w:pPr>
            <w:r>
              <w:rPr>
                <w:sz w:val="17"/>
                <w:szCs w:val="17"/>
              </w:rPr>
              <w:t>Использование деловых игр в подготовке учителей в ВУЗе к осуществлению политехнического образования, трудового воспитания и профориентации школьников. Методические рекомендации. М.:АПН СССР, 1989.-24 с.</w:t>
            </w:r>
          </w:p>
          <w:p w:rsidR="00A5132A" w:rsidRDefault="00BA759A" w:rsidP="001D6336">
            <w:pPr>
              <w:widowControl w:val="0"/>
              <w:snapToGrid w:val="0"/>
              <w:jc w:val="both"/>
              <w:rPr>
                <w:sz w:val="17"/>
                <w:szCs w:val="17"/>
              </w:rPr>
            </w:pPr>
            <w:r>
              <w:rPr>
                <w:sz w:val="17"/>
                <w:szCs w:val="17"/>
              </w:rPr>
              <w:t>Квитчук А.С. Кадровое обеспечение дорожно-патрульной службы государственной инспекции безопасности дорожного движения (теоретический и организационно-правовой аспекты) Текст. : автореф. дис. . канд. юрид. наук / А.С. Квитчук. СПб., 1998. - 23 с.</w:t>
            </w:r>
          </w:p>
          <w:p w:rsidR="00A5132A" w:rsidRDefault="00BA759A" w:rsidP="001D6336">
            <w:pPr>
              <w:widowControl w:val="0"/>
              <w:snapToGrid w:val="0"/>
              <w:jc w:val="both"/>
              <w:rPr>
                <w:sz w:val="17"/>
                <w:szCs w:val="17"/>
              </w:rPr>
            </w:pPr>
            <w:r>
              <w:rPr>
                <w:sz w:val="17"/>
                <w:szCs w:val="17"/>
              </w:rPr>
              <w:t>Методическое пособие для инспектора по пропаганде. Самара: УГИБДД Самарской области, 2003. - 347 с.</w:t>
            </w:r>
          </w:p>
          <w:p w:rsidR="00A5132A" w:rsidRDefault="00BA759A" w:rsidP="001D6336">
            <w:pPr>
              <w:widowControl w:val="0"/>
              <w:snapToGrid w:val="0"/>
              <w:jc w:val="both"/>
              <w:rPr>
                <w:sz w:val="17"/>
                <w:szCs w:val="17"/>
              </w:rPr>
            </w:pPr>
            <w:r>
              <w:rPr>
                <w:sz w:val="17"/>
                <w:szCs w:val="17"/>
              </w:rPr>
              <w:t>Пискарев Н.Н. Непрерывная подготовка учителей основ безопасности жизнедеятельности к обучению школьников безопасности дорожного движения — 13.00.08 — Тула, 2002</w:t>
            </w:r>
          </w:p>
          <w:p w:rsidR="00A5132A" w:rsidRDefault="00BA759A" w:rsidP="001D6336">
            <w:pPr>
              <w:widowControl w:val="0"/>
              <w:snapToGrid w:val="0"/>
              <w:jc w:val="both"/>
              <w:rPr>
                <w:sz w:val="17"/>
                <w:szCs w:val="17"/>
              </w:rPr>
            </w:pPr>
            <w:r>
              <w:rPr>
                <w:sz w:val="17"/>
                <w:szCs w:val="17"/>
              </w:rPr>
              <w:t>Салимьянов Ф.Ф. Кадровое обеспечение подразделений ГАИ (теоретический и организационный анализ) Текст. : автореф. дис. . канд. юрид. наук / Ф.Ф. Салимьянов. СПб., 1998. - 27 с.</w:t>
            </w:r>
          </w:p>
          <w:p w:rsidR="00A5132A" w:rsidRDefault="00BA759A" w:rsidP="001D6336">
            <w:pPr>
              <w:widowControl w:val="0"/>
              <w:snapToGrid w:val="0"/>
              <w:jc w:val="both"/>
              <w:rPr>
                <w:sz w:val="17"/>
                <w:szCs w:val="17"/>
              </w:rPr>
            </w:pPr>
            <w:r>
              <w:rPr>
                <w:sz w:val="17"/>
                <w:szCs w:val="17"/>
              </w:rPr>
              <w:t>Салют, академия! (из опыта обласного лагерного сбора «Малая академия ИЮД 5550. Госавтоинспекция Воронежского облисполкома. — Воронеж, 1989.-39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показателей мониторингового обследования, характеризующих уровень материально-технической оснащенности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Векторный метод</w:t>
            </w:r>
          </w:p>
          <w:p w:rsidR="00A5132A" w:rsidRDefault="00BA759A">
            <w:pPr>
              <w:widowControl w:val="0"/>
              <w:snapToGrid w:val="0"/>
              <w:jc w:val="both"/>
              <w:rPr>
                <w:sz w:val="17"/>
                <w:szCs w:val="17"/>
              </w:rPr>
            </w:pPr>
            <w:r>
              <w:rPr>
                <w:sz w:val="17"/>
                <w:szCs w:val="17"/>
              </w:rPr>
              <w:t>Дифференциальное исчисление</w:t>
            </w:r>
          </w:p>
          <w:p w:rsidR="00A5132A" w:rsidRDefault="00BA759A">
            <w:pPr>
              <w:widowControl w:val="0"/>
              <w:snapToGrid w:val="0"/>
              <w:jc w:val="both"/>
              <w:rPr>
                <w:sz w:val="17"/>
                <w:szCs w:val="17"/>
              </w:rPr>
            </w:pPr>
            <w:r>
              <w:rPr>
                <w:sz w:val="17"/>
                <w:szCs w:val="17"/>
              </w:rPr>
              <w:t>Квантификационный метод исследования</w:t>
            </w:r>
          </w:p>
          <w:p w:rsidR="00A5132A" w:rsidRDefault="00BA759A">
            <w:pPr>
              <w:widowControl w:val="0"/>
              <w:snapToGrid w:val="0"/>
              <w:jc w:val="both"/>
              <w:rPr>
                <w:sz w:val="17"/>
                <w:szCs w:val="17"/>
              </w:rPr>
            </w:pPr>
            <w:r>
              <w:rPr>
                <w:sz w:val="17"/>
                <w:szCs w:val="17"/>
              </w:rPr>
              <w:t>Комбинаторный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главных компонент</w:t>
            </w:r>
          </w:p>
          <w:p w:rsidR="00A5132A" w:rsidRDefault="00BA759A">
            <w:pPr>
              <w:widowControl w:val="0"/>
              <w:snapToGrid w:val="0"/>
              <w:jc w:val="both"/>
              <w:rPr>
                <w:sz w:val="17"/>
                <w:szCs w:val="17"/>
              </w:rPr>
            </w:pPr>
            <w:r>
              <w:rPr>
                <w:sz w:val="17"/>
                <w:szCs w:val="17"/>
              </w:rPr>
              <w:t>Метод квалиметрии</w:t>
            </w:r>
          </w:p>
          <w:p w:rsidR="00A5132A" w:rsidRDefault="00BA759A">
            <w:pPr>
              <w:widowControl w:val="0"/>
              <w:snapToGrid w:val="0"/>
              <w:jc w:val="both"/>
              <w:rPr>
                <w:sz w:val="17"/>
                <w:szCs w:val="17"/>
              </w:rPr>
            </w:pPr>
            <w:r>
              <w:rPr>
                <w:sz w:val="17"/>
                <w:szCs w:val="17"/>
              </w:rPr>
              <w:t>Метод контент-анализа</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теоретического познания</w:t>
            </w:r>
          </w:p>
          <w:p w:rsidR="00A5132A" w:rsidRDefault="00BA759A">
            <w:pPr>
              <w:widowControl w:val="0"/>
              <w:snapToGrid w:val="0"/>
              <w:jc w:val="both"/>
              <w:rPr>
                <w:sz w:val="17"/>
                <w:szCs w:val="17"/>
              </w:rPr>
            </w:pPr>
            <w:r>
              <w:rPr>
                <w:sz w:val="17"/>
                <w:szCs w:val="17"/>
              </w:rPr>
              <w:t>Методы теории вероятностей</w:t>
            </w:r>
          </w:p>
          <w:p w:rsidR="00A5132A" w:rsidRDefault="00BA759A">
            <w:pPr>
              <w:widowControl w:val="0"/>
              <w:snapToGrid w:val="0"/>
              <w:jc w:val="both"/>
              <w:rPr>
                <w:sz w:val="17"/>
                <w:szCs w:val="17"/>
              </w:rPr>
            </w:pPr>
            <w:r>
              <w:rPr>
                <w:sz w:val="17"/>
                <w:szCs w:val="17"/>
              </w:rPr>
              <w:t>Метод теории графов</w:t>
            </w:r>
          </w:p>
          <w:p w:rsidR="00A5132A" w:rsidRDefault="00BA759A">
            <w:pPr>
              <w:widowControl w:val="0"/>
              <w:snapToGrid w:val="0"/>
              <w:jc w:val="both"/>
              <w:rPr>
                <w:sz w:val="17"/>
                <w:szCs w:val="17"/>
              </w:rPr>
            </w:pPr>
            <w:r>
              <w:rPr>
                <w:sz w:val="17"/>
                <w:szCs w:val="17"/>
              </w:rPr>
              <w:t>Метод теории полезности</w:t>
            </w:r>
          </w:p>
          <w:p w:rsidR="00A5132A" w:rsidRDefault="00BA759A" w:rsidP="001D6336">
            <w:pPr>
              <w:widowControl w:val="0"/>
              <w:snapToGrid w:val="0"/>
              <w:jc w:val="both"/>
              <w:rPr>
                <w:sz w:val="17"/>
                <w:szCs w:val="17"/>
              </w:rPr>
            </w:pPr>
            <w:r>
              <w:rPr>
                <w:sz w:val="17"/>
                <w:szCs w:val="17"/>
              </w:rPr>
              <w:t>Функциональный анализ</w:t>
            </w:r>
          </w:p>
          <w:p w:rsidR="00A5132A" w:rsidRDefault="00BA759A" w:rsidP="001D6336">
            <w:pPr>
              <w:widowControl w:val="0"/>
              <w:snapToGrid w:val="0"/>
              <w:jc w:val="both"/>
              <w:rPr>
                <w:sz w:val="17"/>
                <w:szCs w:val="17"/>
              </w:rPr>
            </w:pPr>
            <w:r>
              <w:rPr>
                <w:sz w:val="17"/>
                <w:szCs w:val="17"/>
              </w:rPr>
              <w:t>Численный метод</w:t>
            </w:r>
          </w:p>
          <w:p w:rsidR="00A5132A" w:rsidRDefault="00BA759A" w:rsidP="001D6336">
            <w:pPr>
              <w:widowControl w:val="0"/>
              <w:snapToGrid w:val="0"/>
              <w:jc w:val="both"/>
              <w:rPr>
                <w:sz w:val="17"/>
                <w:szCs w:val="17"/>
              </w:rPr>
            </w:pPr>
            <w:r>
              <w:rPr>
                <w:sz w:val="17"/>
                <w:szCs w:val="17"/>
              </w:rPr>
              <w:t>Статистические гипотезы</w:t>
            </w:r>
          </w:p>
          <w:p w:rsidR="00A5132A" w:rsidRDefault="00BA759A" w:rsidP="001D6336">
            <w:pPr>
              <w:widowControl w:val="0"/>
              <w:snapToGrid w:val="0"/>
              <w:jc w:val="both"/>
              <w:rPr>
                <w:sz w:val="17"/>
                <w:szCs w:val="17"/>
              </w:rPr>
            </w:pPr>
            <w:r>
              <w:rPr>
                <w:sz w:val="17"/>
                <w:szCs w:val="17"/>
              </w:rPr>
              <w:t>Сравнительный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30412-96. Дороги автомобильные и аэродромы. Методы измерений поверхностей оснований и покрытий</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30413-96. Дороги автомобильные. Метод определения коэффициента сцепления колеса автомобиля с дорожным покрытием</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5132A" w:rsidRDefault="00BA759A" w:rsidP="001D6336">
            <w:pPr>
              <w:pStyle w:val="af6"/>
              <w:widowControl w:val="0"/>
              <w:numPr>
                <w:ilvl w:val="0"/>
                <w:numId w:val="6"/>
              </w:numPr>
              <w:shd w:val="clear" w:color="auto" w:fill="FFFFFF"/>
              <w:tabs>
                <w:tab w:val="left" w:pos="709"/>
                <w:tab w:val="left" w:pos="1134"/>
              </w:tabs>
              <w:spacing w:before="0" w:after="0"/>
              <w:ind w:left="0"/>
              <w:contextualSpacing/>
              <w:jc w:val="both"/>
              <w:rPr>
                <w:sz w:val="17"/>
                <w:szCs w:val="17"/>
              </w:rPr>
            </w:pPr>
            <w:r>
              <w:rPr>
                <w:sz w:val="17"/>
                <w:szCs w:val="17"/>
              </w:rPr>
              <w:t>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Введ. 1994-07-01. - М. : Изд-во стандартов, 1993. - 8 с.</w:t>
            </w:r>
          </w:p>
          <w:p w:rsidR="00A5132A" w:rsidRDefault="00BA759A" w:rsidP="001D6336">
            <w:pPr>
              <w:pStyle w:val="af6"/>
              <w:widowControl w:val="0"/>
              <w:numPr>
                <w:ilvl w:val="0"/>
                <w:numId w:val="6"/>
              </w:numPr>
              <w:tabs>
                <w:tab w:val="left" w:pos="709"/>
                <w:tab w:val="left" w:pos="1134"/>
              </w:tabs>
              <w:spacing w:before="0" w:after="0"/>
              <w:ind w:left="0"/>
              <w:contextualSpacing/>
              <w:jc w:val="both"/>
              <w:rPr>
                <w:rFonts w:eastAsia="Calibri"/>
                <w:sz w:val="17"/>
                <w:szCs w:val="17"/>
              </w:rPr>
            </w:pPr>
            <w:r>
              <w:rPr>
                <w:sz w:val="17"/>
                <w:szCs w:val="17"/>
              </w:rPr>
              <w:t>ГОСТ Р 50970-96. Технические средства организации движения. Столбики сигнальные дорожные. Общие технические требования. Правила применения</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Р 509971-96. Технические средства организации движения. Светоотражатели дорожные. Общие технологические требования. Правила применения</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Р 51256-99. Технические средства организации дорожного движения. Разметка дорожная. Типы и основные параметры. Общие технические требования</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5132A" w:rsidRDefault="00BA759A" w:rsidP="001D6336">
            <w:pPr>
              <w:pStyle w:val="af6"/>
              <w:widowControl w:val="0"/>
              <w:numPr>
                <w:ilvl w:val="0"/>
                <w:numId w:val="6"/>
              </w:numPr>
              <w:shd w:val="clear" w:color="auto" w:fill="FFFFFF"/>
              <w:tabs>
                <w:tab w:val="left" w:pos="709"/>
                <w:tab w:val="left" w:pos="1134"/>
              </w:tabs>
              <w:spacing w:before="0" w:after="0"/>
              <w:ind w:left="0"/>
              <w:contextualSpacing/>
              <w:jc w:val="both"/>
              <w:rPr>
                <w:sz w:val="17"/>
                <w:szCs w:val="17"/>
              </w:rPr>
            </w:pPr>
            <w:r>
              <w:rPr>
                <w:sz w:val="17"/>
                <w:szCs w:val="17"/>
              </w:rPr>
              <w:t>ГОСТ Р 52289-2004. Технические средства организации дорожного движения. Правила применения дорожных знаков, разметки,светофоров, дорожных ограждений и направляющих устройств. -Введ.2006-01-01. М.: Стандартинформ, 2005. - 99 с.</w:t>
            </w:r>
          </w:p>
          <w:p w:rsidR="00A5132A" w:rsidRDefault="00BA759A" w:rsidP="001D6336">
            <w:pPr>
              <w:pStyle w:val="af6"/>
              <w:widowControl w:val="0"/>
              <w:numPr>
                <w:ilvl w:val="0"/>
                <w:numId w:val="6"/>
              </w:numPr>
              <w:tabs>
                <w:tab w:val="left" w:pos="709"/>
                <w:tab w:val="left" w:pos="1134"/>
              </w:tabs>
              <w:spacing w:before="0" w:after="0"/>
              <w:ind w:left="0"/>
              <w:contextualSpacing/>
              <w:jc w:val="both"/>
              <w:rPr>
                <w:rFonts w:eastAsia="Calibri"/>
                <w:sz w:val="17"/>
                <w:szCs w:val="17"/>
              </w:rPr>
            </w:pPr>
            <w:r>
              <w:rPr>
                <w:sz w:val="17"/>
                <w:szCs w:val="17"/>
              </w:rPr>
              <w:t>ГОСТ Р 52290-2004. Технические средства организации дорожного движения. Знаки дорожные. Общие технические требования</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Р 52398-2005. Классификация автомобильных дорог. Основные параметры и требования</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Р 52399-2005. Геометрические элементы автомобильных дорог</w:t>
            </w:r>
          </w:p>
          <w:p w:rsidR="00A5132A" w:rsidRDefault="00BA759A" w:rsidP="001D6336">
            <w:pPr>
              <w:pStyle w:val="af6"/>
              <w:widowControl w:val="0"/>
              <w:numPr>
                <w:ilvl w:val="0"/>
                <w:numId w:val="6"/>
              </w:numPr>
              <w:tabs>
                <w:tab w:val="left" w:pos="709"/>
                <w:tab w:val="left" w:pos="1134"/>
              </w:tabs>
              <w:spacing w:before="0" w:after="0"/>
              <w:ind w:left="0"/>
              <w:contextualSpacing/>
              <w:jc w:val="both"/>
              <w:rPr>
                <w:sz w:val="17"/>
                <w:szCs w:val="17"/>
              </w:rPr>
            </w:pPr>
            <w:r>
              <w:rPr>
                <w:sz w:val="17"/>
                <w:szCs w:val="17"/>
              </w:rPr>
              <w:t>ГОСТ Р 52766-2007 Дороги автомобильные общего пользования. Элементы обустройства. Общие требования</w:t>
            </w:r>
          </w:p>
          <w:p w:rsidR="00A5132A" w:rsidRDefault="00BA759A" w:rsidP="001D6336">
            <w:pPr>
              <w:widowControl w:val="0"/>
              <w:snapToGrid w:val="0"/>
              <w:jc w:val="both"/>
              <w:rPr>
                <w:b/>
                <w:sz w:val="17"/>
                <w:szCs w:val="17"/>
                <w:u w:val="single"/>
              </w:rPr>
            </w:pPr>
            <w:r>
              <w:rPr>
                <w:rFonts w:eastAsia="Times New Roman"/>
                <w:sz w:val="17"/>
                <w:szCs w:val="17"/>
              </w:rPr>
              <w:t>ГОСТ Р 52766-2007. Дороги автомобильные общего пользования. Элементы обустройства. Общие требования. Введ. 2008-07-01. - М. : Стандартинформ, 2008. - 32 с</w:t>
            </w:r>
          </w:p>
          <w:p w:rsidR="00A5132A" w:rsidRDefault="00BA759A" w:rsidP="001D6336">
            <w:pPr>
              <w:widowControl w:val="0"/>
              <w:snapToGrid w:val="0"/>
              <w:jc w:val="both"/>
              <w:rPr>
                <w:sz w:val="17"/>
                <w:szCs w:val="17"/>
              </w:rPr>
            </w:pPr>
            <w:r>
              <w:rPr>
                <w:sz w:val="17"/>
                <w:szCs w:val="17"/>
              </w:rPr>
              <w:t>Поправка к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5132A" w:rsidRDefault="00BA759A" w:rsidP="001D6336">
            <w:pPr>
              <w:widowControl w:val="0"/>
              <w:snapToGrid w:val="0"/>
              <w:jc w:val="both"/>
              <w:rPr>
                <w:sz w:val="17"/>
                <w:szCs w:val="17"/>
              </w:rPr>
            </w:pPr>
            <w:r>
              <w:rPr>
                <w:sz w:val="17"/>
                <w:szCs w:val="17"/>
              </w:rPr>
              <w:t>Поправка к ГОСТ Р 52290-2004 «Технические средства организации дорожного движения. Знаки дорожные. Общие технические требования»;</w:t>
            </w:r>
          </w:p>
          <w:p w:rsidR="00A5132A" w:rsidRDefault="00BA759A" w:rsidP="001D6336">
            <w:pPr>
              <w:widowControl w:val="0"/>
              <w:snapToGrid w:val="0"/>
              <w:jc w:val="both"/>
              <w:rPr>
                <w:sz w:val="17"/>
                <w:szCs w:val="17"/>
              </w:rPr>
            </w:pPr>
            <w:r>
              <w:rPr>
                <w:sz w:val="17"/>
                <w:szCs w:val="17"/>
              </w:rPr>
              <w:t>Поправка к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5132A" w:rsidRDefault="00BA759A" w:rsidP="001D6336">
            <w:pPr>
              <w:widowControl w:val="0"/>
              <w:snapToGrid w:val="0"/>
              <w:jc w:val="both"/>
              <w:rPr>
                <w:b/>
                <w:i/>
                <w:sz w:val="17"/>
                <w:szCs w:val="17"/>
                <w:u w:val="single"/>
              </w:rPr>
            </w:pPr>
            <w:r>
              <w:rPr>
                <w:sz w:val="17"/>
                <w:szCs w:val="17"/>
              </w:rPr>
              <w:t>Поправка к ГОСТ Р 52290-2004 «Технические средства организации дорожного движения. Знаки дорожные. Общие технические требования»;</w:t>
            </w:r>
          </w:p>
          <w:p w:rsidR="00A5132A" w:rsidRDefault="00BA759A" w:rsidP="001D6336">
            <w:pPr>
              <w:widowControl w:val="0"/>
              <w:snapToGrid w:val="0"/>
              <w:jc w:val="both"/>
              <w:rPr>
                <w:sz w:val="17"/>
                <w:szCs w:val="17"/>
              </w:rPr>
            </w:pPr>
            <w:r>
              <w:rPr>
                <w:sz w:val="17"/>
                <w:szCs w:val="17"/>
              </w:rPr>
              <w:t>Национальный стандарт РФ ГОСТ Р 50971-2011 «Технические средства организации дорожного движения. Световозвращатели дорожные. Общие технические требования. Правила применения» (утв. приказом Федерального агентства по техническому регулированию и метрологии от 22 апреля 2011 г. № 53-ст)</w:t>
            </w:r>
          </w:p>
          <w:p w:rsidR="00A5132A" w:rsidRDefault="00BA759A" w:rsidP="001D6336">
            <w:pPr>
              <w:widowControl w:val="0"/>
              <w:snapToGrid w:val="0"/>
              <w:jc w:val="both"/>
              <w:rPr>
                <w:sz w:val="17"/>
                <w:szCs w:val="17"/>
              </w:rPr>
            </w:pPr>
            <w:r>
              <w:rPr>
                <w:sz w:val="17"/>
                <w:szCs w:val="17"/>
              </w:rPr>
              <w:t>Национальный стандарт РФ ГОСТ Р 51256-2011 «Технические средства организации дорожного движения. Разметка дорожная. Классификация. Технические требования» (утв. приказом Федерального агентства по техническому регулированию и метрологии от 13 декабря 2011 г. № 1175-ст)</w:t>
            </w:r>
          </w:p>
          <w:p w:rsidR="00A5132A" w:rsidRDefault="00BA759A" w:rsidP="001D6336">
            <w:pPr>
              <w:widowControl w:val="0"/>
              <w:snapToGrid w:val="0"/>
              <w:jc w:val="both"/>
              <w:rPr>
                <w:sz w:val="17"/>
                <w:szCs w:val="17"/>
              </w:rPr>
            </w:pPr>
            <w:r>
              <w:rPr>
                <w:sz w:val="17"/>
                <w:szCs w:val="17"/>
              </w:rPr>
              <w:t>Национальный стандарт РФ 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 (утв. приказом Федерального агентства по техническому регулированию и метрологии от 15 декабря 2004 г. № 109-ст);</w:t>
            </w:r>
          </w:p>
          <w:p w:rsidR="00A5132A" w:rsidRDefault="00BA759A" w:rsidP="001D6336">
            <w:pPr>
              <w:widowControl w:val="0"/>
              <w:snapToGrid w:val="0"/>
              <w:jc w:val="both"/>
              <w:rPr>
                <w:sz w:val="17"/>
                <w:szCs w:val="17"/>
              </w:rPr>
            </w:pPr>
            <w:r>
              <w:rPr>
                <w:sz w:val="17"/>
                <w:szCs w:val="17"/>
              </w:rPr>
              <w:t>Национальный стандарт РФ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Федерального агентства по техническому регулированию и метрологии от 15 декабря 2004 г. № 120-ст) (с изменениями и дополнениями);</w:t>
            </w:r>
          </w:p>
          <w:p w:rsidR="00A5132A" w:rsidRDefault="00BA759A" w:rsidP="001D6336">
            <w:pPr>
              <w:widowControl w:val="0"/>
              <w:snapToGrid w:val="0"/>
              <w:jc w:val="both"/>
              <w:rPr>
                <w:sz w:val="17"/>
                <w:szCs w:val="17"/>
              </w:rPr>
            </w:pPr>
            <w:r>
              <w:rPr>
                <w:sz w:val="17"/>
                <w:szCs w:val="17"/>
              </w:rPr>
              <w:t>Национальный стандарт РФ ГОСТ Р 52290-2004 «Технические средства организации дорожного движения. Знаки дорожные. Общие технические требования» (утв. приказом Федерального агентства по техническому регулированию и метрологии от 15 декабря 2004 г. № 121-ст);</w:t>
            </w:r>
          </w:p>
          <w:p w:rsidR="00A5132A" w:rsidRDefault="00BA759A" w:rsidP="001D6336">
            <w:pPr>
              <w:widowControl w:val="0"/>
              <w:snapToGrid w:val="0"/>
              <w:jc w:val="both"/>
              <w:rPr>
                <w:sz w:val="17"/>
                <w:szCs w:val="17"/>
              </w:rPr>
            </w:pPr>
            <w:r>
              <w:rPr>
                <w:sz w:val="17"/>
                <w:szCs w:val="17"/>
              </w:rPr>
              <w:t>Национальный стандарт РФ ГОСТ Р 52605-2006 «Технические средства организации дорожного движения. Искусственные неровности. Общие технические требования. Правила применения» (утв. приказом Федерального агентства по техническому регулированию и метрологии от 11 декабря 2006 г. № 295-ст);</w:t>
            </w:r>
          </w:p>
          <w:p w:rsidR="00A5132A" w:rsidRDefault="00BA759A" w:rsidP="001D6336">
            <w:pPr>
              <w:widowControl w:val="0"/>
              <w:snapToGrid w:val="0"/>
              <w:jc w:val="both"/>
              <w:rPr>
                <w:sz w:val="17"/>
                <w:szCs w:val="17"/>
              </w:rPr>
            </w:pPr>
            <w:r>
              <w:rPr>
                <w:sz w:val="17"/>
                <w:szCs w:val="17"/>
              </w:rPr>
              <w:t>Национальный стандарт РФ ГОСТ Р 52766-2007 «Дороги автомобильные общего пользования. Элементы обустройства. Общие требования» (утв. приказом Федерального агентства по техническому регулированию и метрологии от 23 октября 2007 г. № 270-ст);</w:t>
            </w:r>
          </w:p>
          <w:p w:rsidR="00A5132A" w:rsidRDefault="00BA759A" w:rsidP="001D6336">
            <w:pPr>
              <w:widowControl w:val="0"/>
              <w:snapToGrid w:val="0"/>
              <w:jc w:val="both"/>
              <w:rPr>
                <w:sz w:val="17"/>
                <w:szCs w:val="17"/>
              </w:rPr>
            </w:pPr>
            <w:r>
              <w:rPr>
                <w:sz w:val="17"/>
                <w:szCs w:val="17"/>
              </w:rPr>
              <w:t>Национальный стандарт РФ ГОСТ Р 52767-2007 «Дороги автомобильные общего пользования. Элементы обустройства. Методы определения параметров» (утв. приказом Федерального агентства по техническому регулированию и метрологии от 23 октября 2007 г. № 271-ст);</w:t>
            </w:r>
          </w:p>
          <w:p w:rsidR="00A5132A" w:rsidRDefault="00BA759A" w:rsidP="001D6336">
            <w:pPr>
              <w:widowControl w:val="0"/>
              <w:snapToGrid w:val="0"/>
              <w:jc w:val="both"/>
              <w:rPr>
                <w:sz w:val="17"/>
                <w:szCs w:val="17"/>
              </w:rPr>
            </w:pPr>
            <w:r>
              <w:rPr>
                <w:sz w:val="17"/>
                <w:szCs w:val="17"/>
              </w:rPr>
              <w:t>Национальный стандарт РФ ГОСТ Р 54809-2011 «Технические средства организации дорожного движения. Разметка дорожная. Методы контроля» (утв. приказом Федерального агентства по техническому регулированию и метрологии от 13 декабря 2011 г. № 1174-ст);</w:t>
            </w:r>
          </w:p>
          <w:p w:rsidR="00A5132A" w:rsidRDefault="00BA759A" w:rsidP="001D6336">
            <w:pPr>
              <w:widowControl w:val="0"/>
              <w:snapToGrid w:val="0"/>
              <w:jc w:val="both"/>
              <w:rPr>
                <w:b/>
                <w:i/>
                <w:sz w:val="17"/>
                <w:szCs w:val="17"/>
                <w:u w:val="single"/>
              </w:rPr>
            </w:pPr>
            <w:r>
              <w:rPr>
                <w:b/>
                <w:i/>
                <w:sz w:val="17"/>
                <w:szCs w:val="17"/>
                <w:u w:val="single"/>
              </w:rPr>
              <w:t>Инструкции</w:t>
            </w:r>
          </w:p>
          <w:p w:rsidR="00A5132A" w:rsidRDefault="00BA759A" w:rsidP="001D6336">
            <w:pPr>
              <w:widowControl w:val="0"/>
              <w:snapToGrid w:val="0"/>
              <w:jc w:val="both"/>
              <w:rPr>
                <w:b/>
                <w:i/>
                <w:sz w:val="17"/>
                <w:szCs w:val="17"/>
                <w:u w:val="single"/>
              </w:rPr>
            </w:pPr>
            <w:r>
              <w:rPr>
                <w:sz w:val="17"/>
                <w:szCs w:val="17"/>
              </w:rPr>
              <w:t>Инструкция по эксплуатации железнодорожных переездов МПС России. - МПС России, 1997</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показателей мониторингового обследования, характеризующих уровень материально-технической оснащенности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Автогородок «Изумруд». Нижний Новгород: УГИБДЦ Нижегородской области, 1997. - 8 с.</w:t>
            </w:r>
          </w:p>
          <w:p w:rsidR="00A5132A" w:rsidRDefault="00BA759A" w:rsidP="001D6336">
            <w:pPr>
              <w:widowControl w:val="0"/>
              <w:snapToGrid w:val="0"/>
              <w:jc w:val="both"/>
              <w:rPr>
                <w:sz w:val="17"/>
                <w:szCs w:val="17"/>
              </w:rPr>
            </w:pPr>
            <w:r>
              <w:rPr>
                <w:sz w:val="17"/>
                <w:szCs w:val="17"/>
              </w:rPr>
              <w:t>Государственный доклад по безопасности дорожного движения. — М., 2001. — 23 с.</w:t>
            </w:r>
          </w:p>
          <w:p w:rsidR="00A5132A" w:rsidRDefault="00BA759A" w:rsidP="001D6336">
            <w:pPr>
              <w:widowControl w:val="0"/>
              <w:snapToGrid w:val="0"/>
              <w:jc w:val="both"/>
              <w:rPr>
                <w:sz w:val="17"/>
                <w:szCs w:val="17"/>
              </w:rPr>
            </w:pPr>
            <w:r>
              <w:rPr>
                <w:rFonts w:eastAsia="Times New Roman"/>
                <w:sz w:val="17"/>
                <w:szCs w:val="17"/>
              </w:rPr>
              <w:t>Калугина А. Сколько стоит «зебра»? / А. Калугина // Автоперевозки: грузовые, пассажирские, международные. 2008. - № 6.1. C. 63.</w:t>
            </w:r>
          </w:p>
          <w:p w:rsidR="00A5132A" w:rsidRDefault="00BA759A" w:rsidP="001D6336">
            <w:pPr>
              <w:widowControl w:val="0"/>
              <w:snapToGrid w:val="0"/>
              <w:jc w:val="both"/>
              <w:rPr>
                <w:sz w:val="17"/>
                <w:szCs w:val="17"/>
              </w:rPr>
            </w:pPr>
            <w:r>
              <w:rPr>
                <w:sz w:val="17"/>
                <w:szCs w:val="17"/>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 Роспотребнадзором, МВД РФ 21.09.2006)</w:t>
            </w:r>
          </w:p>
          <w:p w:rsidR="00A5132A" w:rsidRDefault="00BA759A" w:rsidP="001D6336">
            <w:pPr>
              <w:widowControl w:val="0"/>
              <w:snapToGrid w:val="0"/>
              <w:jc w:val="both"/>
              <w:rPr>
                <w:sz w:val="17"/>
                <w:szCs w:val="17"/>
              </w:rPr>
            </w:pPr>
            <w:r>
              <w:rPr>
                <w:sz w:val="17"/>
                <w:szCs w:val="17"/>
              </w:rPr>
              <w:t>Методические рекомендации по организации аудита безопасности дорожного движения при проектировании и эксплуатации автомобильных дорог ОДМ 218.6.010-2013</w:t>
            </w:r>
          </w:p>
          <w:p w:rsidR="00A5132A" w:rsidRDefault="00BA759A" w:rsidP="001D6336">
            <w:pPr>
              <w:widowControl w:val="0"/>
              <w:snapToGrid w:val="0"/>
              <w:jc w:val="both"/>
              <w:rPr>
                <w:sz w:val="17"/>
                <w:szCs w:val="17"/>
              </w:rPr>
            </w:pPr>
            <w:r>
              <w:rPr>
                <w:sz w:val="17"/>
                <w:szCs w:val="17"/>
              </w:rPr>
              <w:t>Оборудование и эксплуатация детской автоплощадки. Методические рекомендации. Ижевск.: Госкомиздат УАССР, 1988. - 15 с.</w:t>
            </w:r>
          </w:p>
          <w:p w:rsidR="00A5132A" w:rsidRDefault="00BA759A" w:rsidP="001D6336">
            <w:pPr>
              <w:widowControl w:val="0"/>
              <w:snapToGrid w:val="0"/>
              <w:jc w:val="both"/>
              <w:rPr>
                <w:rFonts w:eastAsia="Times New Roman"/>
                <w:sz w:val="17"/>
                <w:szCs w:val="17"/>
              </w:rPr>
            </w:pPr>
            <w:r>
              <w:rPr>
                <w:rFonts w:eastAsia="Times New Roman"/>
                <w:sz w:val="17"/>
                <w:szCs w:val="17"/>
              </w:rPr>
              <w:t>Развитие дорожно-транспортного комплекса и строительной инфраструктуры на основе рационального природопользования : материалы V Всероссийской науч.-практ. конф. студентов, аспирантов и молодых ученых / СибАДИ. Омск, 2010. - Кн. 2. - С. 222- 224.</w:t>
            </w:r>
          </w:p>
          <w:p w:rsidR="00A5132A" w:rsidRDefault="00BA759A" w:rsidP="001D6336">
            <w:pPr>
              <w:widowControl w:val="0"/>
              <w:snapToGrid w:val="0"/>
              <w:jc w:val="both"/>
              <w:rPr>
                <w:sz w:val="17"/>
                <w:szCs w:val="17"/>
              </w:rPr>
            </w:pPr>
            <w:r>
              <w:rPr>
                <w:sz w:val="17"/>
                <w:szCs w:val="17"/>
              </w:rPr>
              <w:t>Руководство по оценке пропускной способности автомобильных дорог./Минавтодор РСФСР. - М.: Транспорт, 1982.</w:t>
            </w:r>
          </w:p>
          <w:p w:rsidR="00A5132A" w:rsidRDefault="00BA759A" w:rsidP="001D6336">
            <w:pPr>
              <w:widowControl w:val="0"/>
              <w:snapToGrid w:val="0"/>
              <w:jc w:val="both"/>
              <w:rPr>
                <w:rFonts w:eastAsia="Times New Roman"/>
                <w:sz w:val="17"/>
                <w:szCs w:val="17"/>
              </w:rPr>
            </w:pPr>
            <w:r>
              <w:rPr>
                <w:rFonts w:eastAsia="Times New Roman"/>
                <w:sz w:val="17"/>
                <w:szCs w:val="17"/>
              </w:rPr>
              <w:t>Симуль М. Г. Влияние некоторых факторов на условия движения по городским магистралям / М. Г. Симуль // Материалы 63-й научно-технической конференции СибАДИ. Омск : СибАДИ, 2009. - Кн. 2. - С. 20-23.</w:t>
            </w:r>
          </w:p>
          <w:p w:rsidR="00A5132A" w:rsidRDefault="00BA759A" w:rsidP="001D6336">
            <w:pPr>
              <w:widowControl w:val="0"/>
              <w:snapToGrid w:val="0"/>
              <w:jc w:val="both"/>
              <w:rPr>
                <w:rFonts w:eastAsia="Times New Roman"/>
                <w:sz w:val="17"/>
                <w:szCs w:val="17"/>
              </w:rPr>
            </w:pPr>
            <w:r>
              <w:rPr>
                <w:rFonts w:eastAsia="Times New Roman"/>
                <w:sz w:val="17"/>
                <w:szCs w:val="17"/>
              </w:rPr>
              <w:t>Симуль М. Г. К вопросу разработки методики расположения пешеходных переходов на городских магистралях / М. Г. Симуль И Развитие дорожно-транспортного комплекса и строительной инфраструктуры на основе рационального природопользования : материалы V Всероссийской науч.-практ. конф. студентов, аспирантов и молодых ученых. - Омск: СибАДИ, 2010. - Кн. 2. - С. 222-224.</w:t>
            </w:r>
          </w:p>
          <w:p w:rsidR="00A5132A" w:rsidRDefault="00BA759A" w:rsidP="001D6336">
            <w:pPr>
              <w:widowControl w:val="0"/>
              <w:snapToGrid w:val="0"/>
              <w:jc w:val="both"/>
              <w:rPr>
                <w:sz w:val="17"/>
                <w:szCs w:val="17"/>
              </w:rPr>
            </w:pPr>
            <w:r>
              <w:rPr>
                <w:rFonts w:eastAsia="Times New Roman"/>
                <w:sz w:val="17"/>
                <w:szCs w:val="17"/>
              </w:rPr>
              <w:t>Симуль М.Г. Влияние некоторых факторов на эффективность дорожных знаков в зоне обозначенных пешеходных переходов / М.Г. Симуль, Ю.А. Рябоконь// Дорожно-транспортный комплекс как основа рационального природопользования : материалы Междунар. науч.-техн. конф., посвященной 100-летию со дня рождения д-ра техн. наук, проф. К. А. Артемьева, 23 - 25 ноября 2004 г. - Омск: СибАДИ, 2005. - Кн. 2. - С. 45—48.</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показателей мониторингового обследования, характеризующих уровень инновационной деятельности образовательных организаций в области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Векторный метод</w:t>
            </w:r>
          </w:p>
          <w:p w:rsidR="00A5132A" w:rsidRDefault="00BA759A">
            <w:pPr>
              <w:widowControl w:val="0"/>
              <w:snapToGrid w:val="0"/>
              <w:jc w:val="both"/>
              <w:rPr>
                <w:sz w:val="17"/>
                <w:szCs w:val="17"/>
              </w:rPr>
            </w:pPr>
            <w:r>
              <w:rPr>
                <w:sz w:val="17"/>
                <w:szCs w:val="17"/>
              </w:rPr>
              <w:t>Дифференциальное исчисление</w:t>
            </w:r>
          </w:p>
          <w:p w:rsidR="00A5132A" w:rsidRDefault="00BA759A">
            <w:pPr>
              <w:widowControl w:val="0"/>
              <w:snapToGrid w:val="0"/>
              <w:jc w:val="both"/>
              <w:rPr>
                <w:sz w:val="17"/>
                <w:szCs w:val="17"/>
              </w:rPr>
            </w:pPr>
            <w:r>
              <w:rPr>
                <w:sz w:val="17"/>
                <w:szCs w:val="17"/>
              </w:rPr>
              <w:t>Интегральный метод</w:t>
            </w:r>
          </w:p>
          <w:p w:rsidR="00A5132A" w:rsidRDefault="00BA759A">
            <w:pPr>
              <w:widowControl w:val="0"/>
              <w:snapToGrid w:val="0"/>
              <w:jc w:val="both"/>
              <w:rPr>
                <w:sz w:val="17"/>
                <w:szCs w:val="17"/>
              </w:rPr>
            </w:pPr>
            <w:r>
              <w:rPr>
                <w:sz w:val="17"/>
                <w:szCs w:val="17"/>
              </w:rPr>
              <w:t>Квантификационный метод исследования</w:t>
            </w:r>
          </w:p>
          <w:p w:rsidR="00A5132A" w:rsidRDefault="00BA759A">
            <w:pPr>
              <w:widowControl w:val="0"/>
              <w:snapToGrid w:val="0"/>
              <w:jc w:val="both"/>
              <w:rPr>
                <w:sz w:val="17"/>
                <w:szCs w:val="17"/>
              </w:rPr>
            </w:pPr>
            <w:r>
              <w:rPr>
                <w:sz w:val="17"/>
                <w:szCs w:val="17"/>
              </w:rPr>
              <w:t>Комбинаторика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квалиметрии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теоретического познания</w:t>
            </w:r>
          </w:p>
          <w:p w:rsidR="00A5132A" w:rsidRDefault="00BA759A">
            <w:pPr>
              <w:widowControl w:val="0"/>
              <w:snapToGrid w:val="0"/>
              <w:jc w:val="both"/>
              <w:rPr>
                <w:sz w:val="17"/>
                <w:szCs w:val="17"/>
              </w:rPr>
            </w:pPr>
            <w:r>
              <w:rPr>
                <w:sz w:val="17"/>
                <w:szCs w:val="17"/>
              </w:rPr>
              <w:t>Методы теории вероятностей</w:t>
            </w:r>
          </w:p>
          <w:p w:rsidR="00A5132A" w:rsidRDefault="00BA759A">
            <w:pPr>
              <w:widowControl w:val="0"/>
              <w:snapToGrid w:val="0"/>
              <w:jc w:val="both"/>
              <w:rPr>
                <w:sz w:val="17"/>
                <w:szCs w:val="17"/>
              </w:rPr>
            </w:pPr>
            <w:r>
              <w:rPr>
                <w:sz w:val="17"/>
                <w:szCs w:val="17"/>
              </w:rPr>
              <w:t>Метод теории графов</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Сценарный метод</w:t>
            </w:r>
          </w:p>
          <w:p w:rsidR="00A5132A" w:rsidRDefault="00BA759A">
            <w:pPr>
              <w:widowControl w:val="0"/>
              <w:snapToGrid w:val="0"/>
              <w:jc w:val="both"/>
              <w:rPr>
                <w:sz w:val="17"/>
                <w:szCs w:val="17"/>
              </w:rPr>
            </w:pPr>
            <w:r>
              <w:rPr>
                <w:sz w:val="17"/>
                <w:szCs w:val="17"/>
              </w:rPr>
              <w:t>Функциональный анализ</w:t>
            </w:r>
          </w:p>
          <w:p w:rsidR="00A5132A" w:rsidRDefault="00BA759A" w:rsidP="001D6336">
            <w:pPr>
              <w:widowControl w:val="0"/>
              <w:snapToGrid w:val="0"/>
              <w:jc w:val="both"/>
              <w:rPr>
                <w:sz w:val="17"/>
                <w:szCs w:val="17"/>
              </w:rPr>
            </w:pPr>
            <w:r>
              <w:rPr>
                <w:sz w:val="17"/>
                <w:szCs w:val="17"/>
              </w:rPr>
              <w:t>Численный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показателей мониторингового обследования, характеризующих уровень инновационной деятельности образовательных организаций в области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rFonts w:eastAsia="Times New Roman"/>
                <w:sz w:val="17"/>
                <w:szCs w:val="17"/>
              </w:rPr>
            </w:pPr>
            <w:r>
              <w:rPr>
                <w:rFonts w:eastAsia="Times New Roman"/>
                <w:sz w:val="17"/>
                <w:szCs w:val="17"/>
              </w:rPr>
              <w:t>Азбука поведения на дороге: программа обучения дошкольников безопасному поведению на дорогах города. // Серия: «Инструктивно-методическое обеспечение содержания образования в Москве» / отв. ред. Е. С. Кушель. -М.: Центр «Школьная книга», 2007. 80 с.</w:t>
            </w:r>
          </w:p>
          <w:p w:rsidR="00A5132A" w:rsidRDefault="00BA759A" w:rsidP="001D6336">
            <w:pPr>
              <w:widowControl w:val="0"/>
              <w:snapToGrid w:val="0"/>
              <w:jc w:val="both"/>
              <w:rPr>
                <w:sz w:val="17"/>
                <w:szCs w:val="17"/>
              </w:rPr>
            </w:pPr>
            <w:r>
              <w:rPr>
                <w:sz w:val="17"/>
                <w:szCs w:val="17"/>
              </w:rPr>
              <w:t>Азбуку дорожную знать каждому положено: Сборник работ, присланных на Московский областной конкурс на лучшее детское литературное произведение по пропаганде безопасности дорожного движения (посвященное 60-летию образования ГАИ). М., 1998.-84 с.</w:t>
            </w:r>
          </w:p>
          <w:p w:rsidR="00A5132A" w:rsidRDefault="00BA759A" w:rsidP="001D6336">
            <w:pPr>
              <w:widowControl w:val="0"/>
              <w:snapToGrid w:val="0"/>
              <w:jc w:val="both"/>
              <w:rPr>
                <w:sz w:val="17"/>
                <w:szCs w:val="17"/>
              </w:rPr>
            </w:pPr>
            <w:r>
              <w:rPr>
                <w:sz w:val="17"/>
                <w:szCs w:val="17"/>
              </w:rPr>
              <w:t>Акулов В.И., Мелехин А.С. Административные формы и методы профилактики детского дорожно-транспортного травматизма (на примере Челябинской области) "Административное и муниципальное право", 2010, № 12.</w:t>
            </w:r>
          </w:p>
          <w:p w:rsidR="00A5132A" w:rsidRDefault="00BA759A" w:rsidP="001D6336">
            <w:pPr>
              <w:widowControl w:val="0"/>
              <w:snapToGrid w:val="0"/>
              <w:jc w:val="both"/>
              <w:rPr>
                <w:sz w:val="17"/>
                <w:szCs w:val="17"/>
              </w:rPr>
            </w:pPr>
            <w:r>
              <w:rPr>
                <w:rFonts w:eastAsia="Times New Roman"/>
                <w:sz w:val="17"/>
                <w:szCs w:val="17"/>
              </w:rPr>
              <w:t>Асянова С.Р. Формирование культуры безопасного поведения школьников на дорогах в условиях современного города — 13.00.01 — Уфа, 2012.</w:t>
            </w:r>
          </w:p>
          <w:p w:rsidR="00A5132A" w:rsidRDefault="00BA759A" w:rsidP="001D6336">
            <w:pPr>
              <w:widowControl w:val="0"/>
              <w:snapToGrid w:val="0"/>
              <w:jc w:val="both"/>
              <w:rPr>
                <w:sz w:val="17"/>
                <w:szCs w:val="17"/>
              </w:rPr>
            </w:pPr>
            <w:r>
              <w:rPr>
                <w:sz w:val="17"/>
                <w:szCs w:val="17"/>
              </w:rPr>
              <w:t>Ирхин В.Н. Теория и практика отечественной школы здоровья: Монография. Барнаул: Изд-во БГПУ, 2002. - 279 с.</w:t>
            </w:r>
          </w:p>
          <w:p w:rsidR="00A5132A" w:rsidRDefault="00BA759A" w:rsidP="001D6336">
            <w:pPr>
              <w:widowControl w:val="0"/>
              <w:snapToGrid w:val="0"/>
              <w:jc w:val="both"/>
              <w:rPr>
                <w:sz w:val="17"/>
                <w:szCs w:val="17"/>
              </w:rPr>
            </w:pPr>
            <w:r>
              <w:rPr>
                <w:sz w:val="17"/>
                <w:szCs w:val="17"/>
              </w:rPr>
              <w:t>Казаков В. Игры, похожие на жизнь (формирование личности безопасного типа с использованием ситуационных ролевых игр на уроках ОБЖ) // Основы безопасности жизни. — 2000. № 6. - С. 17-19.</w:t>
            </w:r>
          </w:p>
          <w:p w:rsidR="00A5132A" w:rsidRDefault="00BA759A" w:rsidP="001D6336">
            <w:pPr>
              <w:widowControl w:val="0"/>
              <w:snapToGrid w:val="0"/>
              <w:jc w:val="both"/>
              <w:rPr>
                <w:sz w:val="17"/>
                <w:szCs w:val="17"/>
              </w:rPr>
            </w:pPr>
            <w:r>
              <w:rPr>
                <w:sz w:val="17"/>
                <w:szCs w:val="17"/>
              </w:rPr>
              <w:t>Кайгородов П.И. Педагогические средства проектирования интегра-тивного курса «Основы культуры безопасной жизнедеятельности» Текст. : автореф. дис. . канд. пед. наук / П.И. Кайгородов. Ростов н/Д, 2002. - 25 с.</w:t>
            </w:r>
          </w:p>
          <w:p w:rsidR="00A5132A" w:rsidRDefault="00BA759A" w:rsidP="001D6336">
            <w:pPr>
              <w:widowControl w:val="0"/>
              <w:snapToGrid w:val="0"/>
              <w:jc w:val="both"/>
              <w:rPr>
                <w:sz w:val="17"/>
                <w:szCs w:val="17"/>
              </w:rPr>
            </w:pPr>
            <w:r>
              <w:rPr>
                <w:sz w:val="17"/>
                <w:szCs w:val="17"/>
              </w:rPr>
              <w:t>Организация и безопасность дорожного движения в крупных городах: Сборник докладов седьмой международной научно-практической конференции / СПб гос. архит.-строит. ун-т. СПб., 2006. - 544 с.</w:t>
            </w:r>
          </w:p>
          <w:p w:rsidR="00A5132A" w:rsidRDefault="00BA759A" w:rsidP="001D6336">
            <w:pPr>
              <w:widowControl w:val="0"/>
              <w:snapToGrid w:val="0"/>
              <w:jc w:val="both"/>
              <w:rPr>
                <w:sz w:val="17"/>
                <w:szCs w:val="17"/>
              </w:rPr>
            </w:pPr>
            <w:r>
              <w:rPr>
                <w:sz w:val="17"/>
                <w:szCs w:val="17"/>
              </w:rPr>
              <w:t>Организация и безопасность дорожного движения в крупных городах: Сб. докладов 1У Международной конференции. 28-29 сентября 2000 г. СПб., 2000.</w:t>
            </w:r>
          </w:p>
          <w:p w:rsidR="00A5132A" w:rsidRDefault="00BA759A" w:rsidP="001D6336">
            <w:pPr>
              <w:widowControl w:val="0"/>
              <w:snapToGrid w:val="0"/>
              <w:jc w:val="both"/>
              <w:rPr>
                <w:sz w:val="17"/>
                <w:szCs w:val="17"/>
              </w:rPr>
            </w:pPr>
            <w:r>
              <w:rPr>
                <w:sz w:val="17"/>
                <w:szCs w:val="17"/>
              </w:rPr>
              <w:t>Организация и безопасность дорожного движения в крупных городах: Сб. докладов У1 Международной конференции. 14-15 сентября 2004 г. СПб., 2004.</w:t>
            </w:r>
          </w:p>
          <w:p w:rsidR="00A5132A" w:rsidRDefault="00BA759A" w:rsidP="001D6336">
            <w:pPr>
              <w:widowControl w:val="0"/>
              <w:snapToGrid w:val="0"/>
              <w:jc w:val="both"/>
              <w:rPr>
                <w:sz w:val="17"/>
                <w:szCs w:val="17"/>
              </w:rPr>
            </w:pPr>
            <w:r>
              <w:rPr>
                <w:sz w:val="17"/>
                <w:szCs w:val="17"/>
              </w:rPr>
              <w:t>Организация и проведение мероприятий по профилактике детского дорожно-транспортного травматизма в Республике Татарстан. Казань: Из-во НЦ БЖД, 2006. - 196 с.</w:t>
            </w:r>
          </w:p>
          <w:p w:rsidR="00A5132A" w:rsidRDefault="00BA759A" w:rsidP="001D6336">
            <w:pPr>
              <w:widowControl w:val="0"/>
              <w:snapToGrid w:val="0"/>
              <w:jc w:val="both"/>
              <w:rPr>
                <w:sz w:val="17"/>
                <w:szCs w:val="17"/>
              </w:rPr>
            </w:pPr>
            <w:r>
              <w:rPr>
                <w:sz w:val="17"/>
                <w:szCs w:val="17"/>
              </w:rPr>
              <w:t>Организация работы по предупреждению детского дорожно-транспортного травматизма в образовательных учреждениях: Методические рекомендации. Челябинск: ГИБДД УВД г. Челябинска, 2001. - 40 с.</w:t>
            </w:r>
          </w:p>
          <w:p w:rsidR="00A5132A" w:rsidRDefault="00BA759A" w:rsidP="001D6336">
            <w:pPr>
              <w:widowControl w:val="0"/>
              <w:snapToGrid w:val="0"/>
              <w:jc w:val="both"/>
              <w:rPr>
                <w:sz w:val="17"/>
                <w:szCs w:val="17"/>
              </w:rPr>
            </w:pPr>
            <w:r>
              <w:rPr>
                <w:sz w:val="17"/>
                <w:szCs w:val="17"/>
              </w:rPr>
              <w:t>Организация работы школ, детских садов и оздоровительных лагерей по предупреждению детского дорожно-транспортного травматизма. Методические рекомендации. Омск: Из-во "Лео", 1999. - 140 с.</w:t>
            </w:r>
          </w:p>
          <w:p w:rsidR="00A5132A" w:rsidRDefault="00BA759A" w:rsidP="001D6336">
            <w:pPr>
              <w:widowControl w:val="0"/>
              <w:snapToGrid w:val="0"/>
              <w:jc w:val="both"/>
              <w:rPr>
                <w:sz w:val="17"/>
                <w:szCs w:val="17"/>
              </w:rPr>
            </w:pPr>
            <w:r>
              <w:rPr>
                <w:sz w:val="17"/>
                <w:szCs w:val="17"/>
              </w:rPr>
              <w:t>Палий С.Г. Организационно-педагогические условия валеоло-гиза-ции педагогического процесса в общеобразовательной школе: Дис.канд.пед. наук. — Калининград, 1999.</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показателей мониторингового обследования, характеризующих опыт взаимодействия образовательных организаций и Госавтоинспекции МВД России в области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Векторный метод</w:t>
            </w:r>
          </w:p>
          <w:p w:rsidR="00A5132A" w:rsidRDefault="00BA759A">
            <w:pPr>
              <w:widowControl w:val="0"/>
              <w:snapToGrid w:val="0"/>
              <w:jc w:val="both"/>
              <w:rPr>
                <w:sz w:val="17"/>
                <w:szCs w:val="17"/>
              </w:rPr>
            </w:pPr>
            <w:r>
              <w:rPr>
                <w:sz w:val="17"/>
                <w:szCs w:val="17"/>
              </w:rPr>
              <w:t>Выборочный метод</w:t>
            </w:r>
          </w:p>
          <w:p w:rsidR="00A5132A" w:rsidRDefault="00BA759A">
            <w:pPr>
              <w:widowControl w:val="0"/>
              <w:snapToGrid w:val="0"/>
              <w:jc w:val="both"/>
              <w:rPr>
                <w:sz w:val="17"/>
                <w:szCs w:val="17"/>
              </w:rPr>
            </w:pPr>
            <w:r>
              <w:rPr>
                <w:sz w:val="17"/>
                <w:szCs w:val="17"/>
              </w:rPr>
              <w:t>Интегральное исчисление</w:t>
            </w:r>
          </w:p>
          <w:p w:rsidR="00A5132A" w:rsidRDefault="00BA759A">
            <w:pPr>
              <w:widowControl w:val="0"/>
              <w:snapToGrid w:val="0"/>
              <w:jc w:val="both"/>
              <w:rPr>
                <w:sz w:val="17"/>
                <w:szCs w:val="17"/>
              </w:rPr>
            </w:pPr>
            <w:r>
              <w:rPr>
                <w:sz w:val="17"/>
                <w:szCs w:val="17"/>
              </w:rPr>
              <w:t>Квантификационный метод исследования</w:t>
            </w:r>
          </w:p>
          <w:p w:rsidR="00A5132A" w:rsidRDefault="00BA759A">
            <w:pPr>
              <w:widowControl w:val="0"/>
              <w:snapToGrid w:val="0"/>
              <w:jc w:val="both"/>
              <w:rPr>
                <w:sz w:val="17"/>
                <w:szCs w:val="17"/>
              </w:rPr>
            </w:pPr>
            <w:r>
              <w:rPr>
                <w:sz w:val="17"/>
                <w:szCs w:val="17"/>
              </w:rPr>
              <w:t>Комбинаторика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главных компонент</w:t>
            </w:r>
          </w:p>
          <w:p w:rsidR="00A5132A" w:rsidRDefault="00BA759A">
            <w:pPr>
              <w:widowControl w:val="0"/>
              <w:snapToGrid w:val="0"/>
              <w:jc w:val="both"/>
              <w:rPr>
                <w:sz w:val="17"/>
                <w:szCs w:val="17"/>
              </w:rPr>
            </w:pPr>
            <w:r>
              <w:rPr>
                <w:sz w:val="17"/>
                <w:szCs w:val="17"/>
              </w:rPr>
              <w:t>Метод измерения</w:t>
            </w:r>
          </w:p>
          <w:p w:rsidR="00A5132A" w:rsidRDefault="00BA759A">
            <w:pPr>
              <w:widowControl w:val="0"/>
              <w:snapToGrid w:val="0"/>
              <w:jc w:val="both"/>
              <w:rPr>
                <w:sz w:val="17"/>
                <w:szCs w:val="17"/>
              </w:rPr>
            </w:pPr>
            <w:r>
              <w:rPr>
                <w:sz w:val="17"/>
                <w:szCs w:val="17"/>
              </w:rPr>
              <w:t>Метод квалиметрии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контент-анализа</w:t>
            </w:r>
          </w:p>
          <w:p w:rsidR="00A5132A" w:rsidRDefault="00BA759A">
            <w:pPr>
              <w:widowControl w:val="0"/>
              <w:snapToGrid w:val="0"/>
              <w:jc w:val="both"/>
              <w:rPr>
                <w:sz w:val="17"/>
                <w:szCs w:val="17"/>
              </w:rPr>
            </w:pPr>
            <w:r>
              <w:rPr>
                <w:sz w:val="17"/>
                <w:szCs w:val="17"/>
              </w:rPr>
              <w:t>Метод математического моделирования</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теоретического моделирования</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Функциональный анализ</w:t>
            </w:r>
          </w:p>
          <w:p w:rsidR="00A5132A" w:rsidRDefault="00BA759A" w:rsidP="001D6336">
            <w:pPr>
              <w:widowControl w:val="0"/>
              <w:snapToGrid w:val="0"/>
              <w:jc w:val="both"/>
              <w:rPr>
                <w:sz w:val="17"/>
                <w:szCs w:val="17"/>
              </w:rPr>
            </w:pPr>
            <w:r>
              <w:rPr>
                <w:sz w:val="17"/>
                <w:szCs w:val="17"/>
              </w:rPr>
              <w:t>Численный метод  оптимизации</w:t>
            </w:r>
          </w:p>
          <w:p w:rsidR="00A5132A" w:rsidRDefault="00BA759A" w:rsidP="001D6336">
            <w:pPr>
              <w:widowControl w:val="0"/>
              <w:snapToGrid w:val="0"/>
              <w:jc w:val="both"/>
              <w:rPr>
                <w:sz w:val="17"/>
                <w:szCs w:val="17"/>
              </w:rPr>
            </w:pPr>
            <w:r>
              <w:rPr>
                <w:sz w:val="17"/>
                <w:szCs w:val="17"/>
              </w:rPr>
              <w:t>Специфический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показателей мониторингового обследования, характеризующих опыт взаимодействия образовательных организаций и Госавтоинспекции МВД России в области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b/>
                <w:i/>
                <w:sz w:val="17"/>
                <w:szCs w:val="17"/>
                <w:u w:val="single"/>
              </w:rPr>
            </w:pPr>
            <w:r>
              <w:rPr>
                <w:sz w:val="17"/>
                <w:szCs w:val="17"/>
              </w:rPr>
              <w:t>Левшина Е.Н. Взаимодействие образовательных учреждений и Управления внутренних дел по профилактике детского дорожно-транспортного травматизма :На примере Ставропольского края — 13.00.01 — Ставрополь, 2005</w:t>
            </w:r>
          </w:p>
          <w:p w:rsidR="00A5132A" w:rsidRDefault="00BA759A" w:rsidP="001D6336">
            <w:pPr>
              <w:widowControl w:val="0"/>
              <w:snapToGrid w:val="0"/>
              <w:jc w:val="both"/>
              <w:rPr>
                <w:b/>
                <w:i/>
                <w:sz w:val="17"/>
                <w:szCs w:val="17"/>
                <w:u w:val="single"/>
              </w:rPr>
            </w:pPr>
            <w:r>
              <w:rPr>
                <w:sz w:val="17"/>
                <w:szCs w:val="17"/>
              </w:rPr>
              <w:t>Методические материалы по организации работы инспектора по пропаганде в подразделения ГИБДД «О работе по пропаганде безопасности дорожного движения и профилактике детского дорожно-транспортного травматизма. Оренбург, УГИБДД, 2003. - 75 с.</w:t>
            </w:r>
          </w:p>
          <w:p w:rsidR="00A5132A" w:rsidRDefault="00BA759A" w:rsidP="001D6336">
            <w:pPr>
              <w:widowControl w:val="0"/>
              <w:snapToGrid w:val="0"/>
              <w:jc w:val="both"/>
              <w:rPr>
                <w:b/>
                <w:i/>
                <w:sz w:val="17"/>
                <w:szCs w:val="17"/>
                <w:u w:val="single"/>
              </w:rPr>
            </w:pPr>
            <w:r>
              <w:rPr>
                <w:sz w:val="17"/>
                <w:szCs w:val="17"/>
              </w:rPr>
              <w:t>Методические пособия в помощь учителю по изучению правил дорожного движения. Иркутск: УГИБДД УВД Иркутской области, 2000.</w:t>
            </w:r>
          </w:p>
          <w:p w:rsidR="00A5132A" w:rsidRDefault="00BA759A" w:rsidP="001D6336">
            <w:pPr>
              <w:widowControl w:val="0"/>
              <w:snapToGrid w:val="0"/>
              <w:jc w:val="both"/>
              <w:rPr>
                <w:b/>
                <w:i/>
                <w:sz w:val="17"/>
                <w:szCs w:val="17"/>
                <w:u w:val="single"/>
              </w:rPr>
            </w:pPr>
            <w:r>
              <w:rPr>
                <w:sz w:val="17"/>
                <w:szCs w:val="17"/>
              </w:rPr>
              <w:t>Методические рекомендации для проведения бесед с различными группами населения по «Правилам дорожного движения». Д.: УТАИ Леноблисполкома, 1975. -12 с.</w:t>
            </w:r>
          </w:p>
          <w:p w:rsidR="00A5132A" w:rsidRDefault="00BA759A" w:rsidP="001D6336">
            <w:pPr>
              <w:widowControl w:val="0"/>
              <w:snapToGrid w:val="0"/>
              <w:jc w:val="both"/>
              <w:rPr>
                <w:b/>
                <w:i/>
                <w:sz w:val="17"/>
                <w:szCs w:val="17"/>
                <w:u w:val="single"/>
              </w:rPr>
            </w:pPr>
            <w:r>
              <w:rPr>
                <w:sz w:val="17"/>
                <w:szCs w:val="17"/>
              </w:rPr>
              <w:t>Методические рекомендации к проведению профилактической работы по детскому дорожно-транспортному травматизму в 1999-2000 учебном году/ Составители Фоминова Е.С., Маковлева В.Л. Оренбург: УВД Оренбургской области, 2000. -16 с.</w:t>
            </w:r>
          </w:p>
          <w:p w:rsidR="00A5132A" w:rsidRDefault="00BA759A" w:rsidP="001D6336">
            <w:pPr>
              <w:widowControl w:val="0"/>
              <w:snapToGrid w:val="0"/>
              <w:jc w:val="both"/>
              <w:rPr>
                <w:b/>
                <w:i/>
                <w:sz w:val="17"/>
                <w:szCs w:val="17"/>
                <w:u w:val="single"/>
              </w:rPr>
            </w:pPr>
            <w:r>
              <w:rPr>
                <w:sz w:val="17"/>
                <w:szCs w:val="17"/>
              </w:rPr>
              <w:t>Методические рекомендации по безопасности дорожного движения. — Новосибирск: ГУВД Новосибирской области, 1978.16 с.</w:t>
            </w:r>
          </w:p>
          <w:p w:rsidR="00A5132A" w:rsidRDefault="00BA759A" w:rsidP="001D6336">
            <w:pPr>
              <w:widowControl w:val="0"/>
              <w:snapToGrid w:val="0"/>
              <w:jc w:val="both"/>
              <w:rPr>
                <w:b/>
                <w:i/>
                <w:sz w:val="17"/>
                <w:szCs w:val="17"/>
                <w:u w:val="single"/>
              </w:rPr>
            </w:pPr>
            <w:r>
              <w:rPr>
                <w:sz w:val="17"/>
                <w:szCs w:val="17"/>
              </w:rPr>
              <w:t>Методические рекомендации по изучению правил дорожного движения в общеобразовательной школе. Барнаул, 1998. - 208 с.</w:t>
            </w:r>
          </w:p>
          <w:p w:rsidR="00A5132A" w:rsidRDefault="00BA759A" w:rsidP="001D6336">
            <w:pPr>
              <w:widowControl w:val="0"/>
              <w:snapToGrid w:val="0"/>
              <w:jc w:val="both"/>
              <w:rPr>
                <w:b/>
                <w:i/>
                <w:sz w:val="17"/>
                <w:szCs w:val="17"/>
                <w:u w:val="single"/>
              </w:rPr>
            </w:pPr>
            <w:r>
              <w:rPr>
                <w:sz w:val="17"/>
                <w:szCs w:val="17"/>
              </w:rPr>
              <w:t>Методические рекомендации по назначению мероприятий для повышения безопасности движения на участках концентрации дорожно-транспортных происшествий, утвержденные Распоряжением Росавтодора от 30.03.2000 № 65-р.</w:t>
            </w:r>
          </w:p>
          <w:p w:rsidR="00A5132A" w:rsidRDefault="00BA759A" w:rsidP="001D6336">
            <w:pPr>
              <w:widowControl w:val="0"/>
              <w:snapToGrid w:val="0"/>
              <w:jc w:val="both"/>
              <w:rPr>
                <w:b/>
                <w:i/>
                <w:sz w:val="17"/>
                <w:szCs w:val="17"/>
                <w:u w:val="single"/>
              </w:rPr>
            </w:pPr>
            <w:r>
              <w:rPr>
                <w:sz w:val="17"/>
                <w:szCs w:val="17"/>
              </w:rPr>
              <w:t>Методические рекомендации по обучению населения правилам дорожного движения в Ростовской области. Ростов-на-Дону: УГИБДД ГУВД Ростовской области, Областной центр безопасности дорожного движения, 2003. - 47 с.</w:t>
            </w:r>
          </w:p>
          <w:p w:rsidR="00A5132A" w:rsidRDefault="00BA759A" w:rsidP="001D6336">
            <w:pPr>
              <w:widowControl w:val="0"/>
              <w:snapToGrid w:val="0"/>
              <w:jc w:val="both"/>
              <w:rPr>
                <w:b/>
                <w:i/>
                <w:sz w:val="17"/>
                <w:szCs w:val="17"/>
                <w:u w:val="single"/>
              </w:rPr>
            </w:pPr>
            <w:r>
              <w:rPr>
                <w:sz w:val="17"/>
                <w:szCs w:val="17"/>
              </w:rPr>
              <w:t>Методические рекомендации по обучению учащихся 10-11 классов правилам дорожного движения в Ростовской области. Ростов-на-Дону: УГИБДД ГУВД Ростовской области, 2002.</w:t>
            </w:r>
          </w:p>
          <w:p w:rsidR="00A5132A" w:rsidRDefault="00BA759A" w:rsidP="001D6336">
            <w:pPr>
              <w:widowControl w:val="0"/>
              <w:snapToGrid w:val="0"/>
              <w:jc w:val="both"/>
              <w:rPr>
                <w:b/>
                <w:i/>
                <w:sz w:val="17"/>
                <w:szCs w:val="17"/>
                <w:u w:val="single"/>
              </w:rPr>
            </w:pPr>
            <w:r>
              <w:rPr>
                <w:sz w:val="17"/>
                <w:szCs w:val="17"/>
              </w:rPr>
              <w:t>Методические рекомендации по организации в школе отрядов юных инспекторов движения. Свердловск: Уральский рабочий, 1983. - 31с.</w:t>
            </w:r>
          </w:p>
          <w:p w:rsidR="00A5132A" w:rsidRDefault="00BA759A" w:rsidP="001D6336">
            <w:pPr>
              <w:widowControl w:val="0"/>
              <w:snapToGrid w:val="0"/>
              <w:jc w:val="both"/>
              <w:rPr>
                <w:b/>
                <w:i/>
                <w:sz w:val="17"/>
                <w:szCs w:val="17"/>
                <w:u w:val="single"/>
              </w:rPr>
            </w:pPr>
            <w:r>
              <w:rPr>
                <w:sz w:val="17"/>
                <w:szCs w:val="17"/>
              </w:rPr>
              <w:t>Методические рекомендации по организации деятельности подразделений государственной инспекции безопасности дорожного движения Министерства внутренних дел Российской Федерации по техническому надзору.</w:t>
            </w:r>
          </w:p>
          <w:p w:rsidR="00A5132A" w:rsidRDefault="00BA759A" w:rsidP="001D6336">
            <w:pPr>
              <w:widowControl w:val="0"/>
              <w:snapToGrid w:val="0"/>
              <w:jc w:val="both"/>
              <w:rPr>
                <w:b/>
                <w:i/>
                <w:sz w:val="17"/>
                <w:szCs w:val="17"/>
                <w:u w:val="single"/>
              </w:rPr>
            </w:pPr>
            <w:r>
              <w:rPr>
                <w:sz w:val="17"/>
                <w:szCs w:val="17"/>
              </w:rPr>
              <w:t>Методические рекомендации по организации и проведению кинолекториев по безопасности движения для учащихся младших классов. Л.: УГАИГУВД Леншрисполкомов, 1989. -24 с.</w:t>
            </w:r>
          </w:p>
          <w:p w:rsidR="00A5132A" w:rsidRDefault="00BA759A" w:rsidP="001D6336">
            <w:pPr>
              <w:widowControl w:val="0"/>
              <w:snapToGrid w:val="0"/>
              <w:jc w:val="both"/>
              <w:rPr>
                <w:b/>
                <w:i/>
                <w:sz w:val="17"/>
                <w:szCs w:val="17"/>
                <w:u w:val="single"/>
              </w:rPr>
            </w:pPr>
            <w:r>
              <w:rPr>
                <w:sz w:val="17"/>
                <w:szCs w:val="17"/>
              </w:rPr>
              <w:t>Методические рекомендации по организации и проведению массовых мероприятий по безопасности дорожного движения в детском оздоровительном лагере. Воронеж, 2000. -24 с.</w:t>
            </w:r>
          </w:p>
          <w:p w:rsidR="00A5132A" w:rsidRDefault="00BA759A" w:rsidP="001D6336">
            <w:pPr>
              <w:widowControl w:val="0"/>
              <w:snapToGrid w:val="0"/>
              <w:jc w:val="both"/>
              <w:rPr>
                <w:b/>
                <w:i/>
                <w:sz w:val="17"/>
                <w:szCs w:val="17"/>
                <w:u w:val="single"/>
              </w:rPr>
            </w:pPr>
            <w:r>
              <w:rPr>
                <w:sz w:val="17"/>
                <w:szCs w:val="17"/>
              </w:rPr>
              <w:t>Методические рекомендации по организации работы отрядов юных инспекторов дорожного движении в Костромской области. Кострома: УГИБДД УВД Костромской области, 2003. - 44 с.</w:t>
            </w:r>
          </w:p>
          <w:p w:rsidR="00A5132A" w:rsidRDefault="00BA759A" w:rsidP="001D6336">
            <w:pPr>
              <w:widowControl w:val="0"/>
              <w:snapToGrid w:val="0"/>
              <w:jc w:val="both"/>
              <w:rPr>
                <w:b/>
                <w:i/>
                <w:sz w:val="17"/>
                <w:szCs w:val="17"/>
                <w:u w:val="single"/>
              </w:rPr>
            </w:pPr>
            <w:r>
              <w:rPr>
                <w:sz w:val="17"/>
                <w:szCs w:val="17"/>
              </w:rPr>
              <w:t>Методические рекомендации по организации работы по безопасности движения в детских лагерях отдыха: Лучшие детскиестихотворения по безопасности движения. Оренбург: УГИБДД Оренбургской области, ГУ образования администрации Оренбургской области, 2000.</w:t>
            </w:r>
          </w:p>
          <w:p w:rsidR="00A5132A" w:rsidRDefault="00BA759A" w:rsidP="001D6336">
            <w:pPr>
              <w:widowControl w:val="0"/>
              <w:snapToGrid w:val="0"/>
              <w:jc w:val="both"/>
              <w:rPr>
                <w:b/>
                <w:i/>
                <w:sz w:val="17"/>
                <w:szCs w:val="17"/>
                <w:u w:val="single"/>
              </w:rPr>
            </w:pPr>
            <w:r>
              <w:rPr>
                <w:sz w:val="17"/>
                <w:szCs w:val="17"/>
              </w:rPr>
              <w:t>Методические рекомендации по проведению профилактической работы в части обеспечения безопасности дорожного движения в предприятиях, учреждениях и организациях. М.: ГУ ГАИ МВД СССР, 1987. - 62 с.</w:t>
            </w:r>
          </w:p>
          <w:p w:rsidR="00A5132A" w:rsidRDefault="00BA759A" w:rsidP="001D6336">
            <w:pPr>
              <w:widowControl w:val="0"/>
              <w:snapToGrid w:val="0"/>
              <w:jc w:val="both"/>
              <w:rPr>
                <w:b/>
                <w:i/>
                <w:sz w:val="17"/>
                <w:szCs w:val="17"/>
                <w:u w:val="single"/>
              </w:rPr>
            </w:pPr>
            <w:r>
              <w:rPr>
                <w:sz w:val="17"/>
                <w:szCs w:val="17"/>
              </w:rPr>
              <w:t>Методические рекомендации по профилактике детского дорожно-транспортного травматизма М.: ГИБДД Московской области, 2000. - 45 с.</w:t>
            </w:r>
          </w:p>
          <w:p w:rsidR="00A5132A" w:rsidRDefault="00BA759A" w:rsidP="001D6336">
            <w:pPr>
              <w:widowControl w:val="0"/>
              <w:snapToGrid w:val="0"/>
              <w:jc w:val="both"/>
              <w:rPr>
                <w:b/>
                <w:i/>
                <w:sz w:val="17"/>
                <w:szCs w:val="17"/>
                <w:u w:val="single"/>
              </w:rPr>
            </w:pPr>
            <w:r>
              <w:rPr>
                <w:sz w:val="17"/>
                <w:szCs w:val="17"/>
              </w:rPr>
              <w:t>Методические рекомендации по профилактике детского дорожно-транспортного травматизма в общеобразовательных школах. М.: ГИБДД Московской области, 2002. - 42 с.</w:t>
            </w:r>
          </w:p>
          <w:p w:rsidR="00A5132A" w:rsidRDefault="00BA759A" w:rsidP="001D6336">
            <w:pPr>
              <w:widowControl w:val="0"/>
              <w:snapToGrid w:val="0"/>
              <w:jc w:val="both"/>
              <w:rPr>
                <w:b/>
                <w:i/>
                <w:sz w:val="17"/>
                <w:szCs w:val="17"/>
                <w:u w:val="single"/>
              </w:rPr>
            </w:pPr>
            <w:r>
              <w:rPr>
                <w:sz w:val="17"/>
                <w:szCs w:val="17"/>
              </w:rPr>
              <w:t>Методические рекомендации по профилактике детского дорожно-транспортного травматизма для работников школ, дошкольных учреждений: Отделение пропаганды Госавтоинспекции ОВД г. Карабулак, 2003. 76 с.</w:t>
            </w:r>
          </w:p>
          <w:p w:rsidR="00A5132A" w:rsidRDefault="00BA759A" w:rsidP="001D6336">
            <w:pPr>
              <w:widowControl w:val="0"/>
              <w:snapToGrid w:val="0"/>
              <w:jc w:val="both"/>
              <w:rPr>
                <w:b/>
                <w:i/>
                <w:sz w:val="17"/>
                <w:szCs w:val="17"/>
                <w:u w:val="single"/>
              </w:rPr>
            </w:pPr>
            <w:r>
              <w:rPr>
                <w:sz w:val="17"/>
                <w:szCs w:val="17"/>
              </w:rPr>
              <w:t>Методические рекомендации по профилактике детского дорожно-транспортного травматизма. М., 2000. - 45 с.</w:t>
            </w:r>
          </w:p>
          <w:p w:rsidR="00A5132A" w:rsidRDefault="00BA759A" w:rsidP="001D6336">
            <w:pPr>
              <w:widowControl w:val="0"/>
              <w:snapToGrid w:val="0"/>
              <w:jc w:val="both"/>
              <w:rPr>
                <w:b/>
                <w:i/>
                <w:sz w:val="17"/>
                <w:szCs w:val="17"/>
                <w:u w:val="single"/>
              </w:rPr>
            </w:pPr>
            <w:r>
              <w:rPr>
                <w:sz w:val="17"/>
                <w:szCs w:val="17"/>
              </w:rPr>
              <w:t>Методические рекомендации по ситуационному обучению учащихся Правилам дорожного движения. — ГАИ УВД Пермской области. Пермь, 1987.-47с.</w:t>
            </w:r>
          </w:p>
          <w:p w:rsidR="00A5132A" w:rsidRDefault="00BA759A" w:rsidP="001D6336">
            <w:pPr>
              <w:widowControl w:val="0"/>
              <w:snapToGrid w:val="0"/>
              <w:jc w:val="both"/>
              <w:rPr>
                <w:b/>
                <w:i/>
                <w:sz w:val="17"/>
                <w:szCs w:val="17"/>
                <w:u w:val="single"/>
              </w:rPr>
            </w:pPr>
            <w:r>
              <w:rPr>
                <w:sz w:val="17"/>
                <w:szCs w:val="17"/>
              </w:rPr>
              <w:t>Методические рекомендации. Вопросы организации профилактики детского дорожно-транспортного травматизма подразделениями госавтоинспекции. МВД России НИЦ ГАИ. М.,1992. - 54 с</w:t>
            </w:r>
          </w:p>
          <w:p w:rsidR="00A5132A" w:rsidRDefault="00BA759A" w:rsidP="001D6336">
            <w:pPr>
              <w:widowControl w:val="0"/>
              <w:snapToGrid w:val="0"/>
              <w:jc w:val="both"/>
              <w:rPr>
                <w:b/>
                <w:i/>
                <w:sz w:val="17"/>
                <w:szCs w:val="17"/>
                <w:u w:val="single"/>
              </w:rPr>
            </w:pPr>
            <w:r>
              <w:rPr>
                <w:sz w:val="17"/>
                <w:szCs w:val="17"/>
              </w:rPr>
              <w:t>Методические рекомендации. Организация работы по предупреждению детского дорожно-транспортного травматизма. Госавтоинспекция УВД Омского Облисполкома. — Омск, 1990. - 46 с.</w:t>
            </w:r>
          </w:p>
          <w:p w:rsidR="00A5132A" w:rsidRDefault="00BA759A" w:rsidP="001D6336">
            <w:pPr>
              <w:widowControl w:val="0"/>
              <w:snapToGrid w:val="0"/>
              <w:jc w:val="both"/>
              <w:rPr>
                <w:sz w:val="17"/>
                <w:szCs w:val="17"/>
              </w:rPr>
            </w:pPr>
            <w:r>
              <w:rPr>
                <w:sz w:val="17"/>
                <w:szCs w:val="17"/>
              </w:rPr>
              <w:t>Методические указания по разработке программ развития транспортных комплексов субъектов Российской Федерации. М.: Минтранс РФ, 2001.- 132 с.</w:t>
            </w:r>
          </w:p>
          <w:p w:rsidR="00A5132A" w:rsidRDefault="00BA759A" w:rsidP="001D6336">
            <w:pPr>
              <w:widowControl w:val="0"/>
              <w:snapToGrid w:val="0"/>
              <w:jc w:val="both"/>
              <w:rPr>
                <w:sz w:val="17"/>
                <w:szCs w:val="17"/>
              </w:rPr>
            </w:pPr>
            <w:r>
              <w:rPr>
                <w:sz w:val="17"/>
                <w:szCs w:val="17"/>
              </w:rPr>
              <w:t>Методическое пособие по Правилам дорожного движения СПб, 2004. 78 с.</w:t>
            </w:r>
          </w:p>
          <w:p w:rsidR="00A5132A" w:rsidRDefault="00BA759A" w:rsidP="001D6336">
            <w:pPr>
              <w:widowControl w:val="0"/>
              <w:snapToGrid w:val="0"/>
              <w:jc w:val="both"/>
              <w:rPr>
                <w:sz w:val="17"/>
                <w:szCs w:val="17"/>
              </w:rPr>
            </w:pPr>
            <w:r>
              <w:rPr>
                <w:sz w:val="17"/>
                <w:szCs w:val="17"/>
              </w:rPr>
              <w:t>Учите детей правилам движения: Метод, рек. ГАИ по проведению бесед с родителями о безопасности детей на дороге. Пермь, 1991. - 16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анкет, бланков ответов, таблиц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2-х видов анкет, бланков ответов, таблиц, инструкций.</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Алгебраический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Задачный метод</w:t>
            </w:r>
          </w:p>
          <w:p w:rsidR="00A5132A" w:rsidRDefault="00BA759A">
            <w:pPr>
              <w:widowControl w:val="0"/>
              <w:snapToGrid w:val="0"/>
              <w:jc w:val="both"/>
              <w:rPr>
                <w:sz w:val="17"/>
                <w:szCs w:val="17"/>
              </w:rPr>
            </w:pPr>
            <w:r>
              <w:rPr>
                <w:sz w:val="17"/>
                <w:szCs w:val="17"/>
              </w:rPr>
              <w:t>Корреляционное отношение</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анкетирования</w:t>
            </w:r>
          </w:p>
          <w:p w:rsidR="00A5132A" w:rsidRDefault="00BA759A">
            <w:pPr>
              <w:widowControl w:val="0"/>
              <w:snapToGrid w:val="0"/>
              <w:jc w:val="both"/>
              <w:rPr>
                <w:sz w:val="17"/>
                <w:szCs w:val="17"/>
              </w:rPr>
            </w:pPr>
            <w:r>
              <w:rPr>
                <w:sz w:val="17"/>
                <w:szCs w:val="17"/>
              </w:rPr>
              <w:t>Метод аппроксимации</w:t>
            </w:r>
          </w:p>
          <w:p w:rsidR="00A5132A" w:rsidRDefault="00BA759A">
            <w:pPr>
              <w:widowControl w:val="0"/>
              <w:snapToGrid w:val="0"/>
              <w:jc w:val="both"/>
              <w:rPr>
                <w:sz w:val="17"/>
                <w:szCs w:val="17"/>
              </w:rPr>
            </w:pPr>
            <w:r>
              <w:rPr>
                <w:sz w:val="17"/>
                <w:szCs w:val="17"/>
              </w:rPr>
              <w:t>Метод графических упражнений</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диалога</w:t>
            </w:r>
          </w:p>
          <w:p w:rsidR="00A5132A" w:rsidRDefault="00BA759A">
            <w:pPr>
              <w:widowControl w:val="0"/>
              <w:snapToGrid w:val="0"/>
              <w:jc w:val="both"/>
              <w:rPr>
                <w:sz w:val="17"/>
                <w:szCs w:val="17"/>
              </w:rPr>
            </w:pPr>
            <w:r>
              <w:rPr>
                <w:sz w:val="17"/>
                <w:szCs w:val="17"/>
              </w:rPr>
              <w:t>Метод интервьюирования</w:t>
            </w:r>
          </w:p>
          <w:p w:rsidR="00A5132A" w:rsidRDefault="00BA759A">
            <w:pPr>
              <w:widowControl w:val="0"/>
              <w:snapToGrid w:val="0"/>
              <w:jc w:val="both"/>
              <w:rPr>
                <w:sz w:val="17"/>
                <w:szCs w:val="17"/>
              </w:rPr>
            </w:pPr>
            <w:r>
              <w:rPr>
                <w:sz w:val="17"/>
                <w:szCs w:val="17"/>
              </w:rPr>
              <w:t>Метод интерпретации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мозгового штурма</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структуризации</w:t>
            </w:r>
          </w:p>
          <w:p w:rsidR="00A5132A" w:rsidRDefault="00BA759A">
            <w:pPr>
              <w:widowControl w:val="0"/>
              <w:snapToGrid w:val="0"/>
              <w:jc w:val="both"/>
              <w:rPr>
                <w:sz w:val="17"/>
                <w:szCs w:val="17"/>
              </w:rPr>
            </w:pPr>
            <w:r>
              <w:rPr>
                <w:sz w:val="17"/>
                <w:szCs w:val="17"/>
              </w:rPr>
              <w:t>Метод стандартизированного интервью</w:t>
            </w:r>
          </w:p>
          <w:p w:rsidR="00A5132A" w:rsidRDefault="00BA759A">
            <w:pPr>
              <w:widowControl w:val="0"/>
              <w:snapToGrid w:val="0"/>
              <w:jc w:val="both"/>
              <w:rPr>
                <w:sz w:val="17"/>
                <w:szCs w:val="17"/>
              </w:rPr>
            </w:pPr>
            <w:r>
              <w:rPr>
                <w:sz w:val="17"/>
                <w:szCs w:val="17"/>
              </w:rPr>
              <w:t>Метод теории графов</w:t>
            </w:r>
          </w:p>
          <w:p w:rsidR="00A5132A" w:rsidRDefault="00BA759A">
            <w:pPr>
              <w:widowControl w:val="0"/>
              <w:snapToGrid w:val="0"/>
              <w:jc w:val="both"/>
              <w:rPr>
                <w:sz w:val="17"/>
                <w:szCs w:val="17"/>
              </w:rPr>
            </w:pPr>
            <w:r>
              <w:rPr>
                <w:sz w:val="17"/>
                <w:szCs w:val="17"/>
              </w:rPr>
              <w:t>Метод теории массового обслуживания</w:t>
            </w:r>
          </w:p>
          <w:p w:rsidR="00A5132A" w:rsidRDefault="00BA759A">
            <w:pPr>
              <w:widowControl w:val="0"/>
              <w:snapToGrid w:val="0"/>
              <w:jc w:val="both"/>
              <w:rPr>
                <w:sz w:val="17"/>
                <w:szCs w:val="17"/>
              </w:rPr>
            </w:pPr>
            <w:r>
              <w:rPr>
                <w:sz w:val="17"/>
                <w:szCs w:val="17"/>
              </w:rPr>
              <w:t>Методы теоретического познания</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Социометрический метод</w:t>
            </w:r>
          </w:p>
          <w:p w:rsidR="00A5132A" w:rsidRDefault="00BA759A">
            <w:pPr>
              <w:widowControl w:val="0"/>
              <w:snapToGrid w:val="0"/>
              <w:jc w:val="both"/>
              <w:rPr>
                <w:sz w:val="17"/>
                <w:szCs w:val="17"/>
              </w:rPr>
            </w:pPr>
            <w:r>
              <w:rPr>
                <w:sz w:val="17"/>
                <w:szCs w:val="17"/>
              </w:rPr>
              <w:t>Структурный метод</w:t>
            </w:r>
          </w:p>
          <w:p w:rsidR="00A5132A" w:rsidRDefault="00BA759A">
            <w:pPr>
              <w:widowControl w:val="0"/>
              <w:snapToGrid w:val="0"/>
              <w:jc w:val="both"/>
              <w:rPr>
                <w:sz w:val="17"/>
                <w:szCs w:val="17"/>
              </w:rPr>
            </w:pPr>
            <w:r>
              <w:rPr>
                <w:sz w:val="17"/>
                <w:szCs w:val="17"/>
              </w:rPr>
              <w:t>Схематический метод</w:t>
            </w:r>
          </w:p>
          <w:p w:rsidR="00A5132A" w:rsidRDefault="00BA759A">
            <w:pPr>
              <w:widowControl w:val="0"/>
              <w:snapToGrid w:val="0"/>
              <w:jc w:val="both"/>
              <w:rPr>
                <w:sz w:val="17"/>
                <w:szCs w:val="17"/>
              </w:rPr>
            </w:pPr>
            <w:r>
              <w:rPr>
                <w:sz w:val="17"/>
                <w:szCs w:val="17"/>
              </w:rPr>
              <w:t>Табличный метод в логике</w:t>
            </w:r>
          </w:p>
          <w:p w:rsidR="00A5132A" w:rsidRDefault="00BA759A">
            <w:pPr>
              <w:widowControl w:val="0"/>
              <w:snapToGrid w:val="0"/>
              <w:jc w:val="both"/>
              <w:rPr>
                <w:sz w:val="17"/>
                <w:szCs w:val="17"/>
              </w:rPr>
            </w:pPr>
            <w:r>
              <w:rPr>
                <w:sz w:val="17"/>
                <w:szCs w:val="17"/>
              </w:rPr>
              <w:t>Табличный метод обработки статистических данных</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анкет, бланков ответов, таблиц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2-х видов анкет,</w:t>
            </w:r>
            <w:r>
              <w:rPr>
                <w:sz w:val="17"/>
                <w:szCs w:val="17"/>
              </w:rPr>
              <w:t xml:space="preserve"> </w:t>
            </w:r>
            <w:r>
              <w:rPr>
                <w:b/>
                <w:i/>
                <w:sz w:val="17"/>
                <w:szCs w:val="17"/>
                <w:u w:val="single"/>
              </w:rPr>
              <w:t>бланков ответов, таблиц, инструкций</w:t>
            </w:r>
          </w:p>
          <w:p w:rsidR="00A5132A" w:rsidRDefault="00BA759A" w:rsidP="001D6336">
            <w:pPr>
              <w:widowControl w:val="0"/>
              <w:snapToGrid w:val="0"/>
              <w:jc w:val="both"/>
              <w:rPr>
                <w:sz w:val="17"/>
                <w:szCs w:val="17"/>
              </w:rPr>
            </w:pPr>
            <w:r>
              <w:rPr>
                <w:sz w:val="17"/>
                <w:szCs w:val="17"/>
              </w:rPr>
              <w:t>Гуртовая Н.Г. Роль и место методов математической/ статистики в педагогических исследованиях: Дис. . канд. пед. наук : Н. Новгород, 2004.</w:t>
            </w:r>
          </w:p>
          <w:p w:rsidR="00A5132A" w:rsidRDefault="00BA759A" w:rsidP="001D6336">
            <w:pPr>
              <w:widowControl w:val="0"/>
              <w:snapToGrid w:val="0"/>
              <w:jc w:val="both"/>
              <w:rPr>
                <w:sz w:val="17"/>
                <w:szCs w:val="17"/>
              </w:rPr>
            </w:pPr>
            <w:r>
              <w:rPr>
                <w:sz w:val="17"/>
                <w:szCs w:val="17"/>
              </w:rPr>
              <w:t>Дмитрова И. И., Клементьев Д. С., Корченов В. В. Социология. М.: Эксмо, 2004. - 588 с.</w:t>
            </w:r>
          </w:p>
          <w:p w:rsidR="00A5132A" w:rsidRDefault="00BA759A" w:rsidP="001D6336">
            <w:pPr>
              <w:widowControl w:val="0"/>
              <w:snapToGrid w:val="0"/>
              <w:jc w:val="both"/>
              <w:rPr>
                <w:sz w:val="17"/>
                <w:szCs w:val="17"/>
              </w:rPr>
            </w:pPr>
            <w:r>
              <w:rPr>
                <w:bCs/>
                <w:sz w:val="17"/>
                <w:szCs w:val="17"/>
              </w:rPr>
              <w:t>Зубков В. И. Социологическая теория риска: учеб. пособ. для вузов. – М.: Академический Проект, 2009. – 380 с.</w:t>
            </w:r>
          </w:p>
          <w:p w:rsidR="00A5132A" w:rsidRDefault="00BA759A" w:rsidP="001D6336">
            <w:pPr>
              <w:widowControl w:val="0"/>
              <w:snapToGrid w:val="0"/>
              <w:jc w:val="both"/>
              <w:rPr>
                <w:sz w:val="17"/>
                <w:szCs w:val="17"/>
              </w:rPr>
            </w:pPr>
            <w:r>
              <w:rPr>
                <w:sz w:val="17"/>
                <w:szCs w:val="17"/>
              </w:rPr>
              <w:t>Иванов В.М, Калинина В.Н., Нешеримова J1.A., Решетникова И.О. Математическая статистика. -М., 1981. 371с.</w:t>
            </w:r>
          </w:p>
          <w:p w:rsidR="00A5132A" w:rsidRDefault="00BA759A" w:rsidP="001D6336">
            <w:pPr>
              <w:widowControl w:val="0"/>
              <w:snapToGrid w:val="0"/>
              <w:jc w:val="both"/>
              <w:rPr>
                <w:sz w:val="17"/>
                <w:szCs w:val="17"/>
              </w:rPr>
            </w:pPr>
            <w:r>
              <w:rPr>
                <w:sz w:val="17"/>
                <w:szCs w:val="17"/>
              </w:rPr>
              <w:t>Изуткин A.M., Петленко В.П., Царегородцев В.И. Социология медицины. — Киев: Здоровье, 1991. 178 с.</w:t>
            </w:r>
          </w:p>
          <w:p w:rsidR="00A5132A" w:rsidRDefault="00BA759A" w:rsidP="001D6336">
            <w:pPr>
              <w:widowControl w:val="0"/>
              <w:snapToGrid w:val="0"/>
              <w:jc w:val="both"/>
              <w:rPr>
                <w:sz w:val="17"/>
                <w:szCs w:val="17"/>
              </w:rPr>
            </w:pPr>
            <w:r>
              <w:rPr>
                <w:sz w:val="17"/>
                <w:szCs w:val="17"/>
              </w:rPr>
              <w:t>Кальней В. А. Технология мониторинга качества образования в системе «учитель-ученик» / В. А. Кальней, С. Е. Шишов. М. : ПОРФ, 1999. - 86 с.</w:t>
            </w:r>
          </w:p>
          <w:p w:rsidR="00A5132A" w:rsidRDefault="00BA759A" w:rsidP="001D6336">
            <w:pPr>
              <w:widowControl w:val="0"/>
              <w:snapToGrid w:val="0"/>
              <w:jc w:val="both"/>
              <w:rPr>
                <w:sz w:val="17"/>
                <w:szCs w:val="17"/>
              </w:rPr>
            </w:pPr>
            <w:r>
              <w:rPr>
                <w:sz w:val="17"/>
                <w:szCs w:val="17"/>
              </w:rPr>
              <w:t>Клементьев Д. С. Социология. Учебное пособие. Под ред. Д. С. Клементьева. М.: Филол. о-во «СЛОВО»; Изд-во Эксмо, 2004. - 480 с.</w:t>
            </w:r>
          </w:p>
          <w:p w:rsidR="00A5132A" w:rsidRDefault="00BA759A" w:rsidP="001D6336">
            <w:pPr>
              <w:widowControl w:val="0"/>
              <w:snapToGrid w:val="0"/>
              <w:jc w:val="both"/>
              <w:rPr>
                <w:bCs/>
                <w:sz w:val="17"/>
                <w:szCs w:val="17"/>
              </w:rPr>
            </w:pPr>
            <w:r>
              <w:rPr>
                <w:bCs/>
                <w:sz w:val="17"/>
                <w:szCs w:val="17"/>
              </w:rPr>
              <w:t>Кузнецов В. Н. Социология безопасности: учеб. пособ. – М.: КДУ, 2009. – 422 с.</w:t>
            </w:r>
          </w:p>
          <w:p w:rsidR="00A5132A" w:rsidRDefault="00BA759A" w:rsidP="001D6336">
            <w:pPr>
              <w:widowControl w:val="0"/>
              <w:snapToGrid w:val="0"/>
              <w:jc w:val="both"/>
              <w:rPr>
                <w:sz w:val="17"/>
                <w:szCs w:val="17"/>
              </w:rPr>
            </w:pPr>
            <w:r>
              <w:rPr>
                <w:sz w:val="17"/>
                <w:szCs w:val="17"/>
              </w:rPr>
              <w:t>Кузнецов В.Н. Культура безопасности. Социологическое исследование. М.: Наука, 2001. - 320 с.</w:t>
            </w:r>
          </w:p>
          <w:p w:rsidR="00A5132A" w:rsidRDefault="00BA759A" w:rsidP="001D6336">
            <w:pPr>
              <w:widowControl w:val="0"/>
              <w:snapToGrid w:val="0"/>
              <w:jc w:val="both"/>
              <w:rPr>
                <w:sz w:val="17"/>
                <w:szCs w:val="17"/>
              </w:rPr>
            </w:pPr>
            <w:r>
              <w:rPr>
                <w:sz w:val="17"/>
                <w:szCs w:val="17"/>
              </w:rPr>
              <w:t>Немов Р.С. Психология: в 3 кн. 3-е изд. — М.: Гуманит. изд. центр ВЛАДОС, 1999. - Кн. 3: Психодиагностика. Введение в научное психологическое исследование с элементами" математической~статисти-ки. — 632 с.</w:t>
            </w:r>
          </w:p>
          <w:p w:rsidR="00A5132A" w:rsidRDefault="00BA759A" w:rsidP="001D6336">
            <w:pPr>
              <w:widowControl w:val="0"/>
              <w:snapToGrid w:val="0"/>
              <w:jc w:val="both"/>
              <w:rPr>
                <w:rFonts w:eastAsia="Times New Roman"/>
                <w:sz w:val="17"/>
                <w:szCs w:val="17"/>
              </w:rPr>
            </w:pPr>
            <w:r>
              <w:rPr>
                <w:rFonts w:eastAsia="Times New Roman"/>
                <w:sz w:val="17"/>
                <w:szCs w:val="17"/>
              </w:rPr>
              <w:t>Ниворожкина JI. И. Многомерные статистические методы в экономике : учебник / JI. И. Ниворожкина, С. В. Арженовский. М.: Дашков и К; Ростов н/Д : Наука-Спектр, 2009. - 224 с.</w:t>
            </w:r>
          </w:p>
          <w:p w:rsidR="00A5132A" w:rsidRDefault="00BA759A" w:rsidP="001D6336">
            <w:pPr>
              <w:widowControl w:val="0"/>
              <w:snapToGrid w:val="0"/>
              <w:jc w:val="both"/>
              <w:rPr>
                <w:sz w:val="17"/>
                <w:szCs w:val="17"/>
              </w:rPr>
            </w:pPr>
            <w:r>
              <w:rPr>
                <w:sz w:val="17"/>
                <w:szCs w:val="17"/>
              </w:rPr>
              <w:t>Новиков, Д.А. Статистические методы в педагогических исследованиях (типовые случаи). М.: МЗ-Пресс, 2004. -67 с.12006 образовании: Федер. закон РФ от 30 янв. 1996 г. № 12 ФЗ. - М., 2001.-52 с.</w:t>
            </w:r>
          </w:p>
          <w:p w:rsidR="00A5132A" w:rsidRDefault="00BA759A" w:rsidP="001D6336">
            <w:pPr>
              <w:widowControl w:val="0"/>
              <w:snapToGrid w:val="0"/>
              <w:jc w:val="both"/>
              <w:rPr>
                <w:sz w:val="17"/>
                <w:szCs w:val="17"/>
              </w:rPr>
            </w:pPr>
            <w:r>
              <w:rPr>
                <w:sz w:val="17"/>
                <w:szCs w:val="17"/>
              </w:rPr>
              <w:t>Орлов А.И. Прикладная статистика: учебник/ А.И. Орлов М.: Экзамен, 2006. http://orlovs.pp.ru/</w:t>
            </w:r>
          </w:p>
          <w:p w:rsidR="00A5132A" w:rsidRDefault="00BA759A" w:rsidP="001D6336">
            <w:pPr>
              <w:widowControl w:val="0"/>
              <w:snapToGrid w:val="0"/>
              <w:jc w:val="both"/>
              <w:rPr>
                <w:sz w:val="17"/>
                <w:szCs w:val="17"/>
              </w:rPr>
            </w:pPr>
            <w:r>
              <w:rPr>
                <w:rFonts w:eastAsia="Times New Roman"/>
                <w:sz w:val="17"/>
                <w:szCs w:val="17"/>
              </w:rPr>
              <w:t>Психодиагностика детей в дошкольных учреждениях (методики, тесты, опросники) / авт.сост. Е. В. Доценко. Волгоград.: Учитель, 2010. - 297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алгоритма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Алгоритмический метод</w:t>
            </w:r>
          </w:p>
          <w:p w:rsidR="00A5132A" w:rsidRDefault="00BA759A">
            <w:pPr>
              <w:widowControl w:val="0"/>
              <w:snapToGrid w:val="0"/>
              <w:jc w:val="both"/>
              <w:rPr>
                <w:sz w:val="17"/>
                <w:szCs w:val="17"/>
              </w:rPr>
            </w:pPr>
            <w:r>
              <w:rPr>
                <w:sz w:val="17"/>
                <w:szCs w:val="17"/>
              </w:rPr>
              <w:t>Аналитический метод</w:t>
            </w:r>
          </w:p>
          <w:p w:rsidR="00A5132A" w:rsidRDefault="00BA759A">
            <w:pPr>
              <w:widowControl w:val="0"/>
              <w:snapToGrid w:val="0"/>
              <w:jc w:val="both"/>
              <w:rPr>
                <w:sz w:val="17"/>
                <w:szCs w:val="17"/>
              </w:rPr>
            </w:pPr>
            <w:r>
              <w:rPr>
                <w:sz w:val="17"/>
                <w:szCs w:val="17"/>
              </w:rPr>
              <w:t>Вероятностный метод</w:t>
            </w:r>
          </w:p>
          <w:p w:rsidR="00A5132A" w:rsidRDefault="00BA759A">
            <w:pPr>
              <w:widowControl w:val="0"/>
              <w:snapToGrid w:val="0"/>
              <w:jc w:val="both"/>
              <w:rPr>
                <w:sz w:val="17"/>
                <w:szCs w:val="17"/>
              </w:rPr>
            </w:pPr>
            <w:r>
              <w:rPr>
                <w:sz w:val="17"/>
                <w:szCs w:val="17"/>
              </w:rPr>
              <w:t>Кластерный метод</w:t>
            </w:r>
          </w:p>
          <w:p w:rsidR="00A5132A" w:rsidRDefault="00BA759A">
            <w:pPr>
              <w:widowControl w:val="0"/>
              <w:snapToGrid w:val="0"/>
              <w:jc w:val="both"/>
              <w:rPr>
                <w:sz w:val="17"/>
                <w:szCs w:val="17"/>
              </w:rPr>
            </w:pPr>
            <w:r>
              <w:rPr>
                <w:sz w:val="17"/>
                <w:szCs w:val="17"/>
              </w:rPr>
              <w:t>Метод биометрии</w:t>
            </w:r>
          </w:p>
          <w:p w:rsidR="00A5132A" w:rsidRDefault="00BA759A">
            <w:pPr>
              <w:widowControl w:val="0"/>
              <w:snapToGrid w:val="0"/>
              <w:jc w:val="both"/>
              <w:rPr>
                <w:sz w:val="17"/>
                <w:szCs w:val="17"/>
              </w:rPr>
            </w:pPr>
            <w:r>
              <w:rPr>
                <w:sz w:val="17"/>
                <w:szCs w:val="17"/>
              </w:rPr>
              <w:t>Метод граничных уравнений</w:t>
            </w:r>
          </w:p>
          <w:p w:rsidR="00A5132A" w:rsidRDefault="00BA759A">
            <w:pPr>
              <w:widowControl w:val="0"/>
              <w:snapToGrid w:val="0"/>
              <w:jc w:val="both"/>
              <w:rPr>
                <w:sz w:val="17"/>
                <w:szCs w:val="17"/>
              </w:rPr>
            </w:pPr>
            <w:r>
              <w:rPr>
                <w:sz w:val="17"/>
                <w:szCs w:val="17"/>
              </w:rPr>
              <w:t>Метод изучения среды</w:t>
            </w:r>
          </w:p>
          <w:p w:rsidR="00A5132A" w:rsidRDefault="00BA759A">
            <w:pPr>
              <w:widowControl w:val="0"/>
              <w:snapToGrid w:val="0"/>
              <w:jc w:val="both"/>
              <w:rPr>
                <w:sz w:val="17"/>
                <w:szCs w:val="17"/>
              </w:rPr>
            </w:pPr>
            <w:r>
              <w:rPr>
                <w:sz w:val="17"/>
                <w:szCs w:val="17"/>
              </w:rPr>
              <w:t>Метод инструктажа</w:t>
            </w:r>
          </w:p>
          <w:p w:rsidR="00A5132A" w:rsidRDefault="00BA759A">
            <w:pPr>
              <w:widowControl w:val="0"/>
              <w:snapToGrid w:val="0"/>
              <w:jc w:val="both"/>
              <w:rPr>
                <w:sz w:val="17"/>
                <w:szCs w:val="17"/>
              </w:rPr>
            </w:pPr>
            <w:r>
              <w:rPr>
                <w:sz w:val="17"/>
                <w:szCs w:val="17"/>
              </w:rPr>
              <w:t>Метод мозгового штурма</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наименьших квадратов Гаусса</w:t>
            </w:r>
          </w:p>
          <w:p w:rsidR="00A5132A" w:rsidRDefault="00BA759A">
            <w:pPr>
              <w:widowControl w:val="0"/>
              <w:snapToGrid w:val="0"/>
              <w:jc w:val="both"/>
              <w:rPr>
                <w:sz w:val="17"/>
                <w:szCs w:val="17"/>
              </w:rPr>
            </w:pPr>
            <w:r>
              <w:rPr>
                <w:sz w:val="17"/>
                <w:szCs w:val="17"/>
              </w:rPr>
              <w:t xml:space="preserve">Метод оптимизации </w:t>
            </w:r>
          </w:p>
          <w:p w:rsidR="00A5132A" w:rsidRDefault="00BA759A">
            <w:pPr>
              <w:widowControl w:val="0"/>
              <w:snapToGrid w:val="0"/>
              <w:jc w:val="both"/>
              <w:rPr>
                <w:sz w:val="17"/>
                <w:szCs w:val="17"/>
              </w:rPr>
            </w:pPr>
            <w:r>
              <w:rPr>
                <w:sz w:val="17"/>
                <w:szCs w:val="17"/>
              </w:rPr>
              <w:t>Метод предписаний алгоритмического типа</w:t>
            </w:r>
          </w:p>
          <w:p w:rsidR="00A5132A" w:rsidRDefault="00BA759A">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Метод сбора данных</w:t>
            </w:r>
          </w:p>
          <w:p w:rsidR="00A5132A" w:rsidRDefault="00BA759A" w:rsidP="001D6336">
            <w:pPr>
              <w:widowControl w:val="0"/>
              <w:snapToGrid w:val="0"/>
              <w:jc w:val="both"/>
              <w:rPr>
                <w:sz w:val="17"/>
                <w:szCs w:val="17"/>
              </w:rPr>
            </w:pPr>
            <w:r>
              <w:rPr>
                <w:sz w:val="17"/>
                <w:szCs w:val="17"/>
              </w:rPr>
              <w:t>Метод сбора информации</w:t>
            </w:r>
          </w:p>
          <w:p w:rsidR="00A5132A" w:rsidRDefault="00BA759A" w:rsidP="001D6336">
            <w:pPr>
              <w:widowControl w:val="0"/>
              <w:snapToGrid w:val="0"/>
              <w:jc w:val="both"/>
              <w:rPr>
                <w:sz w:val="17"/>
                <w:szCs w:val="17"/>
              </w:rPr>
            </w:pPr>
            <w:r>
              <w:rPr>
                <w:sz w:val="17"/>
                <w:szCs w:val="17"/>
              </w:rPr>
              <w:t>Метод систематического наблюдения</w:t>
            </w:r>
          </w:p>
          <w:p w:rsidR="00A5132A" w:rsidRDefault="00BA759A" w:rsidP="001D6336">
            <w:pPr>
              <w:widowControl w:val="0"/>
              <w:snapToGrid w:val="0"/>
              <w:jc w:val="both"/>
              <w:rPr>
                <w:sz w:val="17"/>
                <w:szCs w:val="17"/>
              </w:rPr>
            </w:pPr>
            <w:r>
              <w:rPr>
                <w:sz w:val="17"/>
                <w:szCs w:val="17"/>
              </w:rPr>
              <w:t>Метод системного анализа</w:t>
            </w:r>
          </w:p>
          <w:p w:rsidR="00A5132A" w:rsidRDefault="00BA759A" w:rsidP="001D6336">
            <w:pPr>
              <w:widowControl w:val="0"/>
              <w:snapToGrid w:val="0"/>
              <w:jc w:val="both"/>
              <w:rPr>
                <w:sz w:val="17"/>
                <w:szCs w:val="17"/>
              </w:rPr>
            </w:pPr>
            <w:r>
              <w:rPr>
                <w:sz w:val="17"/>
                <w:szCs w:val="17"/>
              </w:rPr>
              <w:t>Метод статического исследования</w:t>
            </w:r>
          </w:p>
          <w:p w:rsidR="00A5132A" w:rsidRDefault="00BA759A" w:rsidP="001D6336">
            <w:pPr>
              <w:widowControl w:val="0"/>
              <w:snapToGrid w:val="0"/>
              <w:jc w:val="both"/>
              <w:rPr>
                <w:sz w:val="17"/>
                <w:szCs w:val="17"/>
              </w:rPr>
            </w:pPr>
            <w:r>
              <w:rPr>
                <w:sz w:val="17"/>
                <w:szCs w:val="17"/>
              </w:rPr>
              <w:t>Метод социального эксперимента</w:t>
            </w:r>
          </w:p>
          <w:p w:rsidR="00A5132A" w:rsidRDefault="00BA759A" w:rsidP="001D6336">
            <w:pPr>
              <w:widowControl w:val="0"/>
              <w:snapToGrid w:val="0"/>
              <w:jc w:val="both"/>
              <w:rPr>
                <w:sz w:val="17"/>
                <w:szCs w:val="17"/>
              </w:rPr>
            </w:pPr>
            <w:r>
              <w:rPr>
                <w:sz w:val="17"/>
                <w:szCs w:val="17"/>
              </w:rPr>
              <w:t>Метод социальных исследований</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алгоритма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Дмитрова И. И., Клементьев Д. С., Корченов В. В. Социология. М.: Эксмо, 2004. - 588 с.</w:t>
            </w:r>
          </w:p>
          <w:p w:rsidR="00A5132A" w:rsidRDefault="00BA759A" w:rsidP="001D6336">
            <w:pPr>
              <w:widowControl w:val="0"/>
              <w:snapToGrid w:val="0"/>
              <w:jc w:val="both"/>
              <w:rPr>
                <w:sz w:val="17"/>
                <w:szCs w:val="17"/>
              </w:rPr>
            </w:pPr>
            <w:r>
              <w:rPr>
                <w:sz w:val="17"/>
                <w:szCs w:val="17"/>
              </w:rPr>
              <w:t>Клементьев Д. С. Социология. Учебное пособие. Под ред. Д. С. Клементьева. М.: Филол. о-во «СЛОВО»; Изд-во Эксмо, 2004. - 480 с.</w:t>
            </w:r>
          </w:p>
          <w:p w:rsidR="00A5132A" w:rsidRDefault="00BA759A" w:rsidP="001D6336">
            <w:pPr>
              <w:widowControl w:val="0"/>
              <w:snapToGrid w:val="0"/>
              <w:jc w:val="both"/>
              <w:rPr>
                <w:sz w:val="17"/>
                <w:szCs w:val="17"/>
              </w:rPr>
            </w:pPr>
            <w:r>
              <w:rPr>
                <w:sz w:val="17"/>
                <w:szCs w:val="17"/>
              </w:rPr>
              <w:t>Лапин Н.И. Модернизация базовых ценностей россиян Текст./ Н.И. Лапин // Социологические исследования:сб. науч. тр. М., 1996, №5, С.3-23.</w:t>
            </w:r>
          </w:p>
          <w:p w:rsidR="00A5132A" w:rsidRDefault="00BA759A" w:rsidP="001D6336">
            <w:pPr>
              <w:widowControl w:val="0"/>
              <w:snapToGrid w:val="0"/>
              <w:jc w:val="both"/>
              <w:rPr>
                <w:sz w:val="17"/>
                <w:szCs w:val="17"/>
              </w:rPr>
            </w:pPr>
            <w:r>
              <w:rPr>
                <w:sz w:val="17"/>
                <w:szCs w:val="17"/>
              </w:rPr>
              <w:t>Лебедев О. Е. Потенциал современной школы.//Школа в начале третьего тысячелетия/ Научн. ред. С. В. Тарасов. СПб., 2000.- с.</w:t>
            </w:r>
          </w:p>
          <w:p w:rsidR="00A5132A" w:rsidRDefault="00BA759A" w:rsidP="001D6336">
            <w:pPr>
              <w:widowControl w:val="0"/>
              <w:snapToGrid w:val="0"/>
              <w:jc w:val="both"/>
              <w:rPr>
                <w:sz w:val="17"/>
                <w:szCs w:val="17"/>
              </w:rPr>
            </w:pPr>
            <w:r>
              <w:rPr>
                <w:bCs/>
                <w:sz w:val="17"/>
                <w:szCs w:val="17"/>
              </w:rPr>
              <w:t>Литвина Е. В. Цели, средства, критерии диагностики воспитания культуры безопасности школьников в процессе преподавания гуманитарных дисциплин // Мир науки, культуры, образования. – 2009. – № 1 (13). – С. 194-198.</w:t>
            </w:r>
          </w:p>
          <w:p w:rsidR="00A5132A" w:rsidRDefault="00BA759A" w:rsidP="001D6336">
            <w:pPr>
              <w:widowControl w:val="0"/>
              <w:snapToGrid w:val="0"/>
              <w:jc w:val="both"/>
              <w:rPr>
                <w:sz w:val="17"/>
                <w:szCs w:val="17"/>
              </w:rPr>
            </w:pPr>
            <w:r>
              <w:rPr>
                <w:sz w:val="17"/>
                <w:szCs w:val="17"/>
              </w:rPr>
              <w:t>Маргыненко А.В. Формирование здорового образа жизни молодежи: Медико-социологические аспекты/А.В. Маргыненко, Ю.В. Валентик, В.А. Полесский и др. -М.: Медицина, 1998. С. 185-190.</w:t>
            </w:r>
          </w:p>
          <w:p w:rsidR="00A5132A" w:rsidRDefault="00BA759A" w:rsidP="001D6336">
            <w:pPr>
              <w:widowControl w:val="0"/>
              <w:snapToGrid w:val="0"/>
              <w:jc w:val="both"/>
              <w:rPr>
                <w:sz w:val="17"/>
                <w:szCs w:val="17"/>
              </w:rPr>
            </w:pPr>
            <w:r>
              <w:rPr>
                <w:sz w:val="17"/>
                <w:szCs w:val="17"/>
              </w:rPr>
              <w:t>Маркарян Э.С. Системное исследование человеческой деятельности. // Вопросы философии. 1972. - № 10. - С. 3-5.</w:t>
            </w:r>
          </w:p>
          <w:p w:rsidR="00A5132A" w:rsidRDefault="00BA759A" w:rsidP="001D6336">
            <w:pPr>
              <w:widowControl w:val="0"/>
              <w:snapToGrid w:val="0"/>
              <w:jc w:val="both"/>
              <w:rPr>
                <w:sz w:val="17"/>
                <w:szCs w:val="17"/>
              </w:rPr>
            </w:pPr>
            <w:r>
              <w:rPr>
                <w:sz w:val="17"/>
                <w:szCs w:val="17"/>
              </w:rPr>
              <w:t>Мартиросян Б.П. Особенности планирования инновационной деятельности в школах//Ученые записки, № 16, М.: ИИО РАО, 2005. — 0,5 п.л.</w:t>
            </w:r>
          </w:p>
          <w:p w:rsidR="00A5132A" w:rsidRDefault="00BA759A" w:rsidP="001D6336">
            <w:pPr>
              <w:widowControl w:val="0"/>
              <w:snapToGrid w:val="0"/>
              <w:jc w:val="both"/>
              <w:rPr>
                <w:b/>
                <w:i/>
                <w:sz w:val="17"/>
                <w:szCs w:val="17"/>
                <w:u w:val="single"/>
              </w:rPr>
            </w:pPr>
            <w:r>
              <w:rPr>
                <w:sz w:val="17"/>
                <w:szCs w:val="17"/>
              </w:rPr>
              <w:t>Машбиц Е.И. и др. Психологические основы управления учебной деятельностью. Киев: Вища школа, 1987.- 227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процедуры организации рабочей группы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Аналитический метод</w:t>
            </w:r>
          </w:p>
          <w:p w:rsidR="00A5132A" w:rsidRDefault="00BA759A">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Индукивно-дедуктивный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«Дельфи»</w:t>
            </w:r>
          </w:p>
          <w:p w:rsidR="00A5132A" w:rsidRDefault="00BA759A">
            <w:pPr>
              <w:widowControl w:val="0"/>
              <w:snapToGrid w:val="0"/>
              <w:jc w:val="both"/>
              <w:rPr>
                <w:sz w:val="17"/>
                <w:szCs w:val="17"/>
              </w:rPr>
            </w:pPr>
            <w:r>
              <w:rPr>
                <w:sz w:val="17"/>
                <w:szCs w:val="17"/>
              </w:rPr>
              <w:t>Метод интеграции решений</w:t>
            </w:r>
          </w:p>
          <w:p w:rsidR="00A5132A" w:rsidRDefault="00BA759A">
            <w:pPr>
              <w:widowControl w:val="0"/>
              <w:snapToGrid w:val="0"/>
              <w:jc w:val="both"/>
              <w:rPr>
                <w:sz w:val="17"/>
                <w:szCs w:val="17"/>
              </w:rPr>
            </w:pPr>
            <w:r>
              <w:rPr>
                <w:sz w:val="17"/>
                <w:szCs w:val="17"/>
              </w:rPr>
              <w:t>Метод классификации компетенций экспертов</w:t>
            </w:r>
          </w:p>
          <w:p w:rsidR="00A5132A" w:rsidRDefault="00BA759A">
            <w:pPr>
              <w:widowControl w:val="0"/>
              <w:snapToGrid w:val="0"/>
              <w:jc w:val="both"/>
              <w:rPr>
                <w:sz w:val="17"/>
                <w:szCs w:val="17"/>
              </w:rPr>
            </w:pPr>
            <w:r>
              <w:rPr>
                <w:sz w:val="17"/>
                <w:szCs w:val="17"/>
              </w:rPr>
              <w:t>Метод коллективного блокнота</w:t>
            </w:r>
          </w:p>
          <w:p w:rsidR="00A5132A" w:rsidRDefault="00BA759A">
            <w:pPr>
              <w:widowControl w:val="0"/>
              <w:snapToGrid w:val="0"/>
              <w:jc w:val="both"/>
              <w:rPr>
                <w:sz w:val="17"/>
                <w:szCs w:val="17"/>
              </w:rPr>
            </w:pPr>
            <w:r>
              <w:rPr>
                <w:sz w:val="17"/>
                <w:szCs w:val="17"/>
              </w:rPr>
              <w:t>Метод коллективного мнения</w:t>
            </w:r>
          </w:p>
          <w:p w:rsidR="00A5132A" w:rsidRDefault="00BA759A">
            <w:pPr>
              <w:widowControl w:val="0"/>
              <w:snapToGrid w:val="0"/>
              <w:jc w:val="both"/>
              <w:rPr>
                <w:sz w:val="17"/>
                <w:szCs w:val="17"/>
              </w:rPr>
            </w:pPr>
            <w:r>
              <w:rPr>
                <w:sz w:val="17"/>
                <w:szCs w:val="17"/>
              </w:rPr>
              <w:t>Метод коллективного проектирования</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наставничества</w:t>
            </w:r>
          </w:p>
          <w:p w:rsidR="00A5132A" w:rsidRDefault="00BA759A">
            <w:pPr>
              <w:widowControl w:val="0"/>
              <w:snapToGrid w:val="0"/>
              <w:jc w:val="both"/>
              <w:rPr>
                <w:sz w:val="17"/>
                <w:szCs w:val="17"/>
              </w:rPr>
            </w:pPr>
            <w:r>
              <w:rPr>
                <w:sz w:val="17"/>
                <w:szCs w:val="17"/>
              </w:rPr>
              <w:t>Метод синектики</w:t>
            </w:r>
          </w:p>
          <w:p w:rsidR="00A5132A" w:rsidRDefault="00BA759A">
            <w:pPr>
              <w:widowControl w:val="0"/>
              <w:snapToGrid w:val="0"/>
              <w:jc w:val="both"/>
              <w:rPr>
                <w:sz w:val="17"/>
                <w:szCs w:val="17"/>
              </w:rPr>
            </w:pPr>
            <w:r>
              <w:rPr>
                <w:sz w:val="17"/>
                <w:szCs w:val="17"/>
              </w:rPr>
              <w:t>Метод собеседования</w:t>
            </w:r>
          </w:p>
          <w:p w:rsidR="00A5132A" w:rsidRDefault="00BA759A">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Экспертно-аналитический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процедуры организации рабочей группы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Иванченко Г.В. Экспертиза в современном мире: от знания к деятельности / Под ред. Г.В. Иванченко, Д.А. Леонтьева. М.: Смысл, 2006. - 54с.</w:t>
            </w:r>
          </w:p>
          <w:p w:rsidR="00A5132A" w:rsidRDefault="00BA759A" w:rsidP="001D6336">
            <w:pPr>
              <w:widowControl w:val="0"/>
              <w:snapToGrid w:val="0"/>
              <w:jc w:val="both"/>
              <w:rPr>
                <w:sz w:val="17"/>
                <w:szCs w:val="17"/>
              </w:rPr>
            </w:pPr>
            <w:r>
              <w:rPr>
                <w:sz w:val="17"/>
                <w:szCs w:val="17"/>
              </w:rPr>
              <w:t>Кальней В. А. Технология мониторинга качества образования в системе «учитель-ученик» / В. А. Кальней, С. Е. Шишов. М. : ПОРФ, 1999. - 86 с.</w:t>
            </w:r>
          </w:p>
          <w:p w:rsidR="00A5132A" w:rsidRDefault="00BA759A" w:rsidP="001D6336">
            <w:pPr>
              <w:widowControl w:val="0"/>
              <w:snapToGrid w:val="0"/>
              <w:jc w:val="both"/>
              <w:rPr>
                <w:sz w:val="17"/>
                <w:szCs w:val="17"/>
              </w:rPr>
            </w:pPr>
            <w:r>
              <w:rPr>
                <w:sz w:val="17"/>
                <w:szCs w:val="17"/>
              </w:rPr>
              <w:t>Крулехт М.В., Тельнюк И.В. Экспертные оценки в образовании: Учеб. пособие для студ. фак. дошк. образования высш. пед. учеб. за^ ведений. М.: Издательский центр «Академия», 2002. - 112 с.</w:t>
            </w:r>
          </w:p>
          <w:p w:rsidR="00A5132A" w:rsidRDefault="00BA759A" w:rsidP="001D6336">
            <w:pPr>
              <w:widowControl w:val="0"/>
              <w:snapToGrid w:val="0"/>
              <w:jc w:val="both"/>
              <w:rPr>
                <w:sz w:val="17"/>
                <w:szCs w:val="17"/>
              </w:rPr>
            </w:pPr>
            <w:r>
              <w:rPr>
                <w:sz w:val="17"/>
                <w:szCs w:val="17"/>
              </w:rPr>
              <w:t>Литвак Б.Г. Экспертные оценки и принятие решений. — М\1996г.</w:t>
            </w:r>
          </w:p>
          <w:p w:rsidR="00A5132A" w:rsidRDefault="00BA759A" w:rsidP="001D6336">
            <w:pPr>
              <w:widowControl w:val="0"/>
              <w:snapToGrid w:val="0"/>
              <w:jc w:val="both"/>
              <w:rPr>
                <w:sz w:val="17"/>
                <w:szCs w:val="17"/>
              </w:rPr>
            </w:pPr>
            <w:r>
              <w:rPr>
                <w:sz w:val="17"/>
                <w:szCs w:val="17"/>
              </w:rPr>
              <w:t>Новикова Т.Г. Экспертиза инновационной деятельности в образовании: Монография. -М.: АПКиППРО, 2005. 290 с.</w:t>
            </w:r>
          </w:p>
          <w:p w:rsidR="00A5132A" w:rsidRDefault="00BA759A" w:rsidP="001D6336">
            <w:pPr>
              <w:widowControl w:val="0"/>
              <w:snapToGrid w:val="0"/>
              <w:jc w:val="both"/>
              <w:rPr>
                <w:sz w:val="17"/>
                <w:szCs w:val="17"/>
              </w:rPr>
            </w:pPr>
            <w:r>
              <w:rPr>
                <w:sz w:val="17"/>
                <w:szCs w:val="17"/>
              </w:rPr>
              <w:t>Осницкий А.К. Проблемы исследования субъектной активности Текст. / А.К. Осницкий // Вопросы психологии. 1996. - № 1. - С. 5-19.</w:t>
            </w:r>
          </w:p>
          <w:p w:rsidR="00A5132A" w:rsidRDefault="00BA759A" w:rsidP="001D6336">
            <w:pPr>
              <w:widowControl w:val="0"/>
              <w:snapToGrid w:val="0"/>
              <w:jc w:val="both"/>
              <w:rPr>
                <w:sz w:val="17"/>
                <w:szCs w:val="17"/>
              </w:rPr>
            </w:pPr>
            <w:r>
              <w:rPr>
                <w:sz w:val="17"/>
                <w:szCs w:val="17"/>
              </w:rPr>
              <w:t>Прозументова Г.Н Экспертиза образовательных инноваций /Под ред. Г.Н.Прозументовой. — Томск: Томский государственный университет, 2007.- 156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методики, которая должна включать в себя </w:t>
            </w:r>
            <w:r>
              <w:rPr>
                <w:rStyle w:val="aff"/>
                <w:sz w:val="17"/>
                <w:szCs w:val="17"/>
              </w:rPr>
              <w:t xml:space="preserve">совокупность разработанных инструкций для проведения процедуры </w:t>
            </w:r>
            <w:r>
              <w:rPr>
                <w:sz w:val="17"/>
                <w:szCs w:val="17"/>
              </w:rPr>
              <w:t xml:space="preserve">мониторингового обследования, </w:t>
            </w:r>
            <w:r>
              <w:rPr>
                <w:rStyle w:val="aff"/>
                <w:sz w:val="17"/>
                <w:szCs w:val="17"/>
              </w:rPr>
              <w:t>совокупность разработанных показателей</w:t>
            </w:r>
            <w:r>
              <w:rPr>
                <w:sz w:val="17"/>
                <w:szCs w:val="17"/>
              </w:rPr>
              <w:t>, алгоритм проведения мониторингового обследования, не менее 2-х видов анкет, бланков ответов, таблиц, инструкций</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Алгебраический метод</w:t>
            </w:r>
          </w:p>
          <w:p w:rsidR="00A5132A" w:rsidRDefault="00BA759A">
            <w:pPr>
              <w:widowControl w:val="0"/>
              <w:snapToGrid w:val="0"/>
              <w:jc w:val="both"/>
              <w:rPr>
                <w:sz w:val="17"/>
                <w:szCs w:val="17"/>
              </w:rPr>
            </w:pPr>
            <w:r>
              <w:rPr>
                <w:sz w:val="17"/>
                <w:szCs w:val="17"/>
              </w:rPr>
              <w:t>Вероятностный метод</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Корреляционные матрицы и графы</w:t>
            </w:r>
          </w:p>
          <w:p w:rsidR="00A5132A" w:rsidRDefault="00BA759A">
            <w:pPr>
              <w:widowControl w:val="0"/>
              <w:snapToGrid w:val="0"/>
              <w:jc w:val="both"/>
              <w:rPr>
                <w:sz w:val="17"/>
                <w:szCs w:val="17"/>
              </w:rPr>
            </w:pPr>
            <w:r>
              <w:rPr>
                <w:sz w:val="17"/>
                <w:szCs w:val="17"/>
              </w:rPr>
              <w:t>Корреляционный метод</w:t>
            </w:r>
          </w:p>
          <w:p w:rsidR="00A5132A" w:rsidRDefault="00BA759A">
            <w:pPr>
              <w:widowControl w:val="0"/>
              <w:snapToGrid w:val="0"/>
              <w:jc w:val="both"/>
              <w:rPr>
                <w:sz w:val="17"/>
                <w:szCs w:val="17"/>
              </w:rPr>
            </w:pPr>
            <w:r>
              <w:rPr>
                <w:sz w:val="17"/>
                <w:szCs w:val="17"/>
              </w:rPr>
              <w:t>Метод векторных диаграмм</w:t>
            </w:r>
          </w:p>
          <w:p w:rsidR="00A5132A" w:rsidRDefault="00BA759A">
            <w:pPr>
              <w:widowControl w:val="0"/>
              <w:snapToGrid w:val="0"/>
              <w:jc w:val="both"/>
              <w:rPr>
                <w:sz w:val="17"/>
                <w:szCs w:val="17"/>
              </w:rPr>
            </w:pPr>
            <w:r>
              <w:rPr>
                <w:sz w:val="17"/>
                <w:szCs w:val="17"/>
              </w:rPr>
              <w:t>Метод голосования</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индукции</w:t>
            </w:r>
          </w:p>
          <w:p w:rsidR="00A5132A" w:rsidRDefault="00BA759A">
            <w:pPr>
              <w:widowControl w:val="0"/>
              <w:snapToGrid w:val="0"/>
              <w:jc w:val="both"/>
              <w:rPr>
                <w:sz w:val="17"/>
                <w:szCs w:val="17"/>
              </w:rPr>
            </w:pPr>
            <w:r>
              <w:rPr>
                <w:sz w:val="17"/>
                <w:szCs w:val="17"/>
              </w:rPr>
              <w:t>Метод интерпретации</w:t>
            </w:r>
          </w:p>
          <w:p w:rsidR="00A5132A" w:rsidRDefault="00BA759A">
            <w:pPr>
              <w:widowControl w:val="0"/>
              <w:snapToGrid w:val="0"/>
              <w:jc w:val="both"/>
              <w:rPr>
                <w:sz w:val="17"/>
                <w:szCs w:val="17"/>
              </w:rPr>
            </w:pPr>
            <w:r>
              <w:rPr>
                <w:sz w:val="17"/>
                <w:szCs w:val="17"/>
              </w:rPr>
              <w:t>Метод интроспекции (самонаблюдения)</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поиска экстремумов функций</w:t>
            </w:r>
          </w:p>
          <w:p w:rsidR="00A5132A" w:rsidRDefault="00BA759A">
            <w:pPr>
              <w:widowControl w:val="0"/>
              <w:snapToGrid w:val="0"/>
              <w:jc w:val="both"/>
              <w:rPr>
                <w:sz w:val="17"/>
                <w:szCs w:val="17"/>
              </w:rPr>
            </w:pPr>
            <w:r>
              <w:rPr>
                <w:sz w:val="17"/>
                <w:szCs w:val="17"/>
              </w:rPr>
              <w:t>Метод представления информации</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Неимитационный метод</w:t>
            </w:r>
          </w:p>
          <w:p w:rsidR="00A5132A" w:rsidRDefault="00BA759A" w:rsidP="001D6336">
            <w:pPr>
              <w:widowControl w:val="0"/>
              <w:snapToGrid w:val="0"/>
              <w:jc w:val="both"/>
              <w:rPr>
                <w:sz w:val="17"/>
                <w:szCs w:val="17"/>
              </w:rPr>
            </w:pPr>
            <w:r>
              <w:rPr>
                <w:sz w:val="17"/>
                <w:szCs w:val="17"/>
              </w:rPr>
              <w:t>Функциональный анализ</w:t>
            </w:r>
          </w:p>
          <w:p w:rsidR="00A5132A" w:rsidRDefault="00BA759A" w:rsidP="001D6336">
            <w:pPr>
              <w:widowControl w:val="0"/>
              <w:snapToGrid w:val="0"/>
              <w:jc w:val="both"/>
              <w:rPr>
                <w:sz w:val="17"/>
                <w:szCs w:val="17"/>
              </w:rPr>
            </w:pPr>
            <w:r>
              <w:rPr>
                <w:sz w:val="17"/>
                <w:szCs w:val="17"/>
              </w:rPr>
              <w:t>Метод семиотического анализа объектов</w:t>
            </w:r>
          </w:p>
          <w:p w:rsidR="00A5132A" w:rsidRDefault="00BA759A" w:rsidP="001D6336">
            <w:pPr>
              <w:widowControl w:val="0"/>
              <w:snapToGrid w:val="0"/>
              <w:jc w:val="both"/>
              <w:rPr>
                <w:sz w:val="17"/>
                <w:szCs w:val="17"/>
              </w:rPr>
            </w:pPr>
            <w:r>
              <w:rPr>
                <w:sz w:val="17"/>
                <w:szCs w:val="17"/>
              </w:rPr>
              <w:t>Метод сетевых коммуникаций</w:t>
            </w:r>
          </w:p>
          <w:p w:rsidR="00A5132A" w:rsidRDefault="00BA759A" w:rsidP="001D6336">
            <w:pPr>
              <w:widowControl w:val="0"/>
              <w:snapToGrid w:val="0"/>
              <w:jc w:val="both"/>
              <w:rPr>
                <w:sz w:val="17"/>
                <w:szCs w:val="17"/>
              </w:rPr>
            </w:pPr>
            <w:r>
              <w:rPr>
                <w:sz w:val="17"/>
                <w:szCs w:val="17"/>
              </w:rPr>
              <w:t>Метод сетевых моделей</w:t>
            </w:r>
          </w:p>
          <w:p w:rsidR="00A5132A" w:rsidRDefault="00BA759A" w:rsidP="001D6336">
            <w:pPr>
              <w:widowControl w:val="0"/>
              <w:snapToGrid w:val="0"/>
              <w:jc w:val="both"/>
              <w:rPr>
                <w:sz w:val="17"/>
                <w:szCs w:val="17"/>
              </w:rPr>
            </w:pPr>
            <w:r>
              <w:rPr>
                <w:sz w:val="17"/>
                <w:szCs w:val="17"/>
              </w:rPr>
              <w:t>Экстраполяция</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методики, которая должна включать в себя </w:t>
            </w:r>
            <w:r>
              <w:rPr>
                <w:rStyle w:val="aff"/>
                <w:b/>
                <w:i/>
                <w:sz w:val="17"/>
                <w:szCs w:val="17"/>
                <w:u w:val="single"/>
              </w:rPr>
              <w:t xml:space="preserve">совокупность разработанных инструкций для проведения процедуры </w:t>
            </w:r>
            <w:r>
              <w:rPr>
                <w:b/>
                <w:i/>
                <w:sz w:val="17"/>
                <w:szCs w:val="17"/>
                <w:u w:val="single"/>
              </w:rPr>
              <w:t xml:space="preserve">мониторингового обследования, </w:t>
            </w:r>
            <w:r>
              <w:rPr>
                <w:rStyle w:val="aff"/>
                <w:b/>
                <w:i/>
                <w:sz w:val="17"/>
                <w:szCs w:val="17"/>
                <w:u w:val="single"/>
              </w:rPr>
              <w:t>совокупность разработанных показателей</w:t>
            </w:r>
            <w:r>
              <w:rPr>
                <w:b/>
                <w:i/>
                <w:sz w:val="17"/>
                <w:szCs w:val="17"/>
                <w:u w:val="single"/>
              </w:rPr>
              <w:t>, алгоритм проведения мониторингового обследования, не менее 2-х видов анкет, бланков ответов, таблиц, инструкций</w:t>
            </w:r>
          </w:p>
          <w:p w:rsidR="00A5132A" w:rsidRDefault="00BA759A" w:rsidP="001D6336">
            <w:pPr>
              <w:widowControl w:val="0"/>
              <w:snapToGrid w:val="0"/>
              <w:jc w:val="both"/>
              <w:rPr>
                <w:sz w:val="17"/>
                <w:szCs w:val="17"/>
              </w:rPr>
            </w:pPr>
            <w:r>
              <w:rPr>
                <w:sz w:val="17"/>
                <w:szCs w:val="17"/>
              </w:rPr>
              <w:t>Гуртовая Н.Г. Роль и место методов математической/ статистики в педагогических исследованиях: Дис. . канд. пед. наук : Н. Новгород, 2004.</w:t>
            </w:r>
          </w:p>
          <w:p w:rsidR="00A5132A" w:rsidRDefault="00BA759A" w:rsidP="001D6336">
            <w:pPr>
              <w:widowControl w:val="0"/>
              <w:snapToGrid w:val="0"/>
              <w:jc w:val="both"/>
              <w:rPr>
                <w:sz w:val="17"/>
                <w:szCs w:val="17"/>
              </w:rPr>
            </w:pPr>
            <w:r>
              <w:rPr>
                <w:sz w:val="17"/>
                <w:szCs w:val="17"/>
              </w:rPr>
              <w:t>Дмитрова И. И., Клементьев Д. С., Корченов В. В. Социология. М.: Эксмо, 2004. - 588 с.</w:t>
            </w:r>
          </w:p>
          <w:p w:rsidR="00A5132A" w:rsidRDefault="00BA759A" w:rsidP="001D6336">
            <w:pPr>
              <w:widowControl w:val="0"/>
              <w:snapToGrid w:val="0"/>
              <w:jc w:val="both"/>
              <w:rPr>
                <w:sz w:val="17"/>
                <w:szCs w:val="17"/>
              </w:rPr>
            </w:pPr>
            <w:r>
              <w:rPr>
                <w:bCs/>
                <w:sz w:val="17"/>
                <w:szCs w:val="17"/>
              </w:rPr>
              <w:t>Зубков В. И. Социологическая теория риска: учеб. пособ. для вузов. – М.: Академический Проект, 2009. – 380 с.</w:t>
            </w:r>
          </w:p>
          <w:p w:rsidR="00A5132A" w:rsidRDefault="00BA759A" w:rsidP="001D6336">
            <w:pPr>
              <w:widowControl w:val="0"/>
              <w:snapToGrid w:val="0"/>
              <w:jc w:val="both"/>
              <w:rPr>
                <w:sz w:val="17"/>
                <w:szCs w:val="17"/>
              </w:rPr>
            </w:pPr>
            <w:r>
              <w:rPr>
                <w:sz w:val="17"/>
                <w:szCs w:val="17"/>
              </w:rPr>
              <w:t>Иванов В.М, Калинина В.Н., Нешеримова J1.A., Решетникова И.О. Математическая статистика. -М., 1981. 371с.</w:t>
            </w:r>
          </w:p>
          <w:p w:rsidR="00A5132A" w:rsidRDefault="00BA759A" w:rsidP="001D6336">
            <w:pPr>
              <w:widowControl w:val="0"/>
              <w:snapToGrid w:val="0"/>
              <w:jc w:val="both"/>
              <w:rPr>
                <w:sz w:val="17"/>
                <w:szCs w:val="17"/>
              </w:rPr>
            </w:pPr>
            <w:r>
              <w:rPr>
                <w:sz w:val="17"/>
                <w:szCs w:val="17"/>
              </w:rPr>
              <w:t>Изуткин A.M., Петленко В.П., Царегородцев В.И. Социология медицины. — Киев: Здоровье, 1991. 178 с.</w:t>
            </w:r>
          </w:p>
          <w:p w:rsidR="00A5132A" w:rsidRDefault="00BA759A" w:rsidP="001D6336">
            <w:pPr>
              <w:widowControl w:val="0"/>
              <w:snapToGrid w:val="0"/>
              <w:jc w:val="both"/>
              <w:rPr>
                <w:sz w:val="17"/>
                <w:szCs w:val="17"/>
              </w:rPr>
            </w:pPr>
            <w:r>
              <w:rPr>
                <w:sz w:val="17"/>
                <w:szCs w:val="17"/>
              </w:rPr>
              <w:t>Кальней В. А. Технология мониторинга качества образования в системе «учитель-ученик» / В. А. Кальней, С. Е. Шишов. М. : ПОРФ, 1999. - 86 с.</w:t>
            </w:r>
          </w:p>
          <w:p w:rsidR="00A5132A" w:rsidRDefault="00BA759A" w:rsidP="001D6336">
            <w:pPr>
              <w:widowControl w:val="0"/>
              <w:snapToGrid w:val="0"/>
              <w:jc w:val="both"/>
              <w:rPr>
                <w:sz w:val="17"/>
                <w:szCs w:val="17"/>
              </w:rPr>
            </w:pPr>
            <w:r>
              <w:rPr>
                <w:sz w:val="17"/>
                <w:szCs w:val="17"/>
              </w:rPr>
              <w:t>Клементьев Д. С. Социология. Учебное пособие. Под ред. Д. С. Клементьева. М.: Филол. о-во «СЛОВО»; Изд-во Эксмо, 2004. - 480 с.</w:t>
            </w:r>
          </w:p>
          <w:p w:rsidR="00A5132A" w:rsidRDefault="00BA759A" w:rsidP="001D6336">
            <w:pPr>
              <w:widowControl w:val="0"/>
              <w:snapToGrid w:val="0"/>
              <w:jc w:val="both"/>
              <w:rPr>
                <w:sz w:val="17"/>
                <w:szCs w:val="17"/>
              </w:rPr>
            </w:pPr>
            <w:r>
              <w:rPr>
                <w:sz w:val="17"/>
                <w:szCs w:val="17"/>
              </w:rPr>
              <w:t>Немов Р.С. Психология: в 3 кн. 3-е изд. — М.: Гуманит. изд. центр ВЛАДОС, 1999. - Кн. 3: Психодиагностика. Введение в научное психологическое исследование с элементами" математической~статисти-ки. — 632 с.</w:t>
            </w:r>
          </w:p>
          <w:p w:rsidR="00A5132A" w:rsidRDefault="00BA759A" w:rsidP="001D6336">
            <w:pPr>
              <w:widowControl w:val="0"/>
              <w:snapToGrid w:val="0"/>
              <w:jc w:val="both"/>
              <w:rPr>
                <w:rFonts w:eastAsia="Times New Roman"/>
                <w:sz w:val="17"/>
                <w:szCs w:val="17"/>
              </w:rPr>
            </w:pPr>
            <w:r>
              <w:rPr>
                <w:rFonts w:eastAsia="Times New Roman"/>
                <w:sz w:val="17"/>
                <w:szCs w:val="17"/>
              </w:rPr>
              <w:t>Ниворожкина JI. И. Многомерные статистические методы в экономике : учебник / JI. И. Ниворожкина, С. В. Арженовский. М.: Дашков и К; Ростов н/Д : Наука-Спектр, 2009. - 224 с.</w:t>
            </w:r>
          </w:p>
          <w:p w:rsidR="00A5132A" w:rsidRDefault="00BA759A" w:rsidP="001D6336">
            <w:pPr>
              <w:widowControl w:val="0"/>
              <w:snapToGrid w:val="0"/>
              <w:jc w:val="both"/>
              <w:rPr>
                <w:sz w:val="17"/>
                <w:szCs w:val="17"/>
              </w:rPr>
            </w:pPr>
            <w:r>
              <w:rPr>
                <w:sz w:val="17"/>
                <w:szCs w:val="17"/>
              </w:rPr>
              <w:t>Новиков, Д.А. Статистические методы в педагогических исследованиях (типовые случаи). М.: МЗ-Пресс, 2004. -67 с.12006 образовании: Федер. закон РФ от 30 янв. 1996 г. № 12 ФЗ. - М., 2001.-52 с.</w:t>
            </w:r>
          </w:p>
          <w:p w:rsidR="00A5132A" w:rsidRDefault="00BA759A" w:rsidP="001D6336">
            <w:pPr>
              <w:widowControl w:val="0"/>
              <w:snapToGrid w:val="0"/>
              <w:jc w:val="both"/>
              <w:rPr>
                <w:b/>
                <w:i/>
                <w:sz w:val="17"/>
                <w:szCs w:val="17"/>
                <w:u w:val="single"/>
              </w:rPr>
            </w:pPr>
            <w:r>
              <w:rPr>
                <w:sz w:val="17"/>
                <w:szCs w:val="17"/>
              </w:rPr>
              <w:t>Орлов А.И. Прикладная статистика: учебник/ А.И. Орлов М.: Экзамен, 2006. http://orlovs.pp.ru/</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Определение не менее чем 3-х этапов мониторингового обследования (организационный, содержательный, деятельностный), каждый из которых отражает свое содержание и основывается на результатах предыдущего этапа. Каждый этап должен представлять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Вариационное исчисление</w:t>
            </w:r>
          </w:p>
          <w:p w:rsidR="00A5132A" w:rsidRDefault="00BA759A">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Диахронный метод</w:t>
            </w:r>
          </w:p>
          <w:p w:rsidR="00A5132A" w:rsidRDefault="00BA759A">
            <w:pPr>
              <w:widowControl w:val="0"/>
              <w:snapToGrid w:val="0"/>
              <w:jc w:val="both"/>
              <w:rPr>
                <w:sz w:val="17"/>
                <w:szCs w:val="17"/>
              </w:rPr>
            </w:pPr>
            <w:r>
              <w:rPr>
                <w:sz w:val="17"/>
                <w:szCs w:val="17"/>
              </w:rPr>
              <w:t>Интерактивный метод прогнозирования</w:t>
            </w:r>
          </w:p>
          <w:p w:rsidR="00A5132A" w:rsidRDefault="00BA759A">
            <w:pPr>
              <w:widowControl w:val="0"/>
              <w:snapToGrid w:val="0"/>
              <w:jc w:val="both"/>
              <w:rPr>
                <w:sz w:val="17"/>
                <w:szCs w:val="17"/>
              </w:rPr>
            </w:pPr>
            <w:r>
              <w:rPr>
                <w:sz w:val="17"/>
                <w:szCs w:val="17"/>
              </w:rPr>
              <w:t>Математический метод</w:t>
            </w:r>
          </w:p>
          <w:p w:rsidR="00A5132A" w:rsidRDefault="00BA759A">
            <w:pPr>
              <w:widowControl w:val="0"/>
              <w:snapToGrid w:val="0"/>
              <w:jc w:val="both"/>
              <w:rPr>
                <w:sz w:val="17"/>
                <w:szCs w:val="17"/>
              </w:rPr>
            </w:pPr>
            <w:r>
              <w:rPr>
                <w:sz w:val="17"/>
                <w:szCs w:val="17"/>
              </w:rPr>
              <w:t>Матрично-канонический метод представления вербальных знаний</w:t>
            </w:r>
          </w:p>
          <w:p w:rsidR="00A5132A" w:rsidRDefault="00BA759A">
            <w:pPr>
              <w:widowControl w:val="0"/>
              <w:snapToGrid w:val="0"/>
              <w:jc w:val="both"/>
              <w:rPr>
                <w:sz w:val="17"/>
                <w:szCs w:val="17"/>
              </w:rPr>
            </w:pPr>
            <w:r>
              <w:rPr>
                <w:sz w:val="17"/>
                <w:szCs w:val="17"/>
              </w:rPr>
              <w:t>Матричный метод</w:t>
            </w:r>
          </w:p>
          <w:p w:rsidR="00A5132A" w:rsidRDefault="00BA759A">
            <w:pPr>
              <w:widowControl w:val="0"/>
              <w:snapToGrid w:val="0"/>
              <w:jc w:val="both"/>
              <w:rPr>
                <w:sz w:val="17"/>
                <w:szCs w:val="17"/>
              </w:rPr>
            </w:pPr>
            <w:r>
              <w:rPr>
                <w:sz w:val="17"/>
                <w:szCs w:val="17"/>
              </w:rPr>
              <w:t>Метод анализа</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выборочной статистики</w:t>
            </w:r>
          </w:p>
          <w:p w:rsidR="00A5132A" w:rsidRDefault="00BA759A">
            <w:pPr>
              <w:widowControl w:val="0"/>
              <w:snapToGrid w:val="0"/>
              <w:jc w:val="both"/>
              <w:rPr>
                <w:sz w:val="17"/>
                <w:szCs w:val="17"/>
              </w:rPr>
            </w:pPr>
            <w:r>
              <w:rPr>
                <w:sz w:val="17"/>
                <w:szCs w:val="17"/>
              </w:rPr>
              <w:t>Метод выявления и разрешения противоречий</w:t>
            </w:r>
          </w:p>
          <w:p w:rsidR="00A5132A" w:rsidRDefault="00BA759A">
            <w:pPr>
              <w:widowControl w:val="0"/>
              <w:snapToGrid w:val="0"/>
              <w:jc w:val="both"/>
              <w:rPr>
                <w:sz w:val="17"/>
                <w:szCs w:val="17"/>
              </w:rPr>
            </w:pPr>
            <w:r>
              <w:rPr>
                <w:sz w:val="17"/>
                <w:szCs w:val="17"/>
              </w:rPr>
              <w:t>Метод теоретического моделирования</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классической математики</w:t>
            </w:r>
          </w:p>
          <w:p w:rsidR="00A5132A" w:rsidRDefault="00BA759A">
            <w:pPr>
              <w:widowControl w:val="0"/>
              <w:snapToGrid w:val="0"/>
              <w:jc w:val="both"/>
              <w:rPr>
                <w:sz w:val="17"/>
                <w:szCs w:val="17"/>
              </w:rPr>
            </w:pPr>
            <w:r>
              <w:rPr>
                <w:sz w:val="17"/>
                <w:szCs w:val="17"/>
              </w:rPr>
              <w:t>Метод кластерного анализа</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Побуждающий метод</w:t>
            </w:r>
          </w:p>
          <w:p w:rsidR="00A5132A" w:rsidRDefault="00BA759A">
            <w:pPr>
              <w:widowControl w:val="0"/>
              <w:snapToGrid w:val="0"/>
              <w:jc w:val="both"/>
              <w:rPr>
                <w:sz w:val="17"/>
                <w:szCs w:val="17"/>
              </w:rPr>
            </w:pPr>
            <w:r>
              <w:rPr>
                <w:sz w:val="17"/>
                <w:szCs w:val="17"/>
              </w:rPr>
              <w:t>Познавательный метод</w:t>
            </w:r>
          </w:p>
          <w:p w:rsidR="00A5132A" w:rsidRDefault="00BA759A">
            <w:pPr>
              <w:widowControl w:val="0"/>
              <w:snapToGrid w:val="0"/>
              <w:jc w:val="both"/>
              <w:rPr>
                <w:sz w:val="17"/>
                <w:szCs w:val="17"/>
              </w:rPr>
            </w:pPr>
            <w:r>
              <w:rPr>
                <w:sz w:val="17"/>
                <w:szCs w:val="17"/>
              </w:rPr>
              <w:t>Поисковый метод</w:t>
            </w:r>
          </w:p>
          <w:p w:rsidR="00A5132A" w:rsidRDefault="00BA759A">
            <w:pPr>
              <w:widowControl w:val="0"/>
              <w:snapToGrid w:val="0"/>
              <w:jc w:val="both"/>
              <w:rPr>
                <w:sz w:val="17"/>
                <w:szCs w:val="17"/>
              </w:rPr>
            </w:pPr>
            <w:r>
              <w:rPr>
                <w:sz w:val="17"/>
                <w:szCs w:val="17"/>
              </w:rPr>
              <w:t>Полевое исследование</w:t>
            </w:r>
          </w:p>
          <w:p w:rsidR="00A5132A" w:rsidRDefault="00BA759A">
            <w:pPr>
              <w:widowControl w:val="0"/>
              <w:snapToGrid w:val="0"/>
              <w:jc w:val="both"/>
              <w:rPr>
                <w:sz w:val="17"/>
                <w:szCs w:val="17"/>
              </w:rPr>
            </w:pPr>
            <w:r>
              <w:rPr>
                <w:sz w:val="17"/>
                <w:szCs w:val="17"/>
              </w:rPr>
              <w:t>Показательный метод</w:t>
            </w:r>
          </w:p>
          <w:p w:rsidR="00A5132A" w:rsidRDefault="00BA759A">
            <w:pPr>
              <w:widowControl w:val="0"/>
              <w:snapToGrid w:val="0"/>
              <w:jc w:val="both"/>
              <w:rPr>
                <w:sz w:val="17"/>
                <w:szCs w:val="17"/>
              </w:rPr>
            </w:pPr>
            <w:r>
              <w:rPr>
                <w:sz w:val="17"/>
                <w:szCs w:val="17"/>
              </w:rPr>
              <w:t>Точный кластерный метод</w:t>
            </w:r>
          </w:p>
          <w:p w:rsidR="00A5132A" w:rsidRDefault="00BA759A">
            <w:pPr>
              <w:widowControl w:val="0"/>
              <w:snapToGrid w:val="0"/>
              <w:jc w:val="both"/>
              <w:rPr>
                <w:sz w:val="17"/>
                <w:szCs w:val="17"/>
              </w:rPr>
            </w:pPr>
            <w:r>
              <w:rPr>
                <w:sz w:val="17"/>
                <w:szCs w:val="17"/>
              </w:rPr>
              <w:t>Сценарный метод</w:t>
            </w:r>
          </w:p>
          <w:p w:rsidR="00A5132A" w:rsidRDefault="00BA759A">
            <w:pPr>
              <w:widowControl w:val="0"/>
              <w:snapToGrid w:val="0"/>
              <w:jc w:val="both"/>
              <w:rPr>
                <w:sz w:val="17"/>
                <w:szCs w:val="17"/>
              </w:rPr>
            </w:pPr>
            <w:r>
              <w:rPr>
                <w:sz w:val="17"/>
                <w:szCs w:val="17"/>
              </w:rPr>
              <w:t>Топология</w:t>
            </w:r>
          </w:p>
          <w:p w:rsidR="00A5132A" w:rsidRDefault="00BA759A" w:rsidP="001D6336">
            <w:pPr>
              <w:widowControl w:val="0"/>
              <w:snapToGrid w:val="0"/>
              <w:jc w:val="both"/>
              <w:rPr>
                <w:sz w:val="17"/>
                <w:szCs w:val="17"/>
              </w:rPr>
            </w:pPr>
            <w:r>
              <w:rPr>
                <w:sz w:val="17"/>
                <w:szCs w:val="17"/>
              </w:rPr>
              <w:t>Численный метод</w:t>
            </w:r>
          </w:p>
          <w:p w:rsidR="00A5132A" w:rsidRDefault="00BA759A" w:rsidP="001D6336">
            <w:pPr>
              <w:widowControl w:val="0"/>
              <w:snapToGrid w:val="0"/>
              <w:jc w:val="both"/>
              <w:rPr>
                <w:sz w:val="17"/>
                <w:szCs w:val="17"/>
              </w:rPr>
            </w:pPr>
            <w:r>
              <w:rPr>
                <w:sz w:val="17"/>
                <w:szCs w:val="17"/>
              </w:rPr>
              <w:t>Экспериментальный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определения не менее чем 3-х этапов мониторингового обследования (организационный, содержательный, деятельностный), каждый из которых отражает свое содержание и основывается на результатах предыдущего этапа. Каждый этап должен представлять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p w:rsidR="00A5132A" w:rsidRDefault="00BA759A" w:rsidP="001D6336">
            <w:pPr>
              <w:widowControl w:val="0"/>
              <w:snapToGrid w:val="0"/>
              <w:jc w:val="both"/>
              <w:rPr>
                <w:sz w:val="17"/>
                <w:szCs w:val="17"/>
              </w:rPr>
            </w:pPr>
            <w:r>
              <w:rPr>
                <w:sz w:val="17"/>
                <w:szCs w:val="17"/>
              </w:rPr>
              <w:t>Аксенов В.А., Попова Е.П., Дивочкин О.А. Экономическая эффективность рациональной организации дорожного движения. М.: Транспорт, 1987.- 124 с.</w:t>
            </w:r>
          </w:p>
          <w:p w:rsidR="00A5132A" w:rsidRDefault="00BA759A" w:rsidP="001D6336">
            <w:pPr>
              <w:widowControl w:val="0"/>
              <w:snapToGrid w:val="0"/>
              <w:jc w:val="both"/>
              <w:rPr>
                <w:sz w:val="17"/>
                <w:szCs w:val="17"/>
              </w:rPr>
            </w:pPr>
            <w:r>
              <w:rPr>
                <w:sz w:val="17"/>
                <w:szCs w:val="17"/>
              </w:rPr>
              <w:t>Гуртовая Н.Г. Роль и место методов математической/ статистики в педагогических исследованиях: Дис. . канд. пед. наук : Н. Новгород, 2004.</w:t>
            </w:r>
          </w:p>
          <w:p w:rsidR="00A5132A" w:rsidRDefault="00BA759A" w:rsidP="001D6336">
            <w:pPr>
              <w:widowControl w:val="0"/>
              <w:snapToGrid w:val="0"/>
              <w:jc w:val="both"/>
              <w:rPr>
                <w:sz w:val="17"/>
                <w:szCs w:val="17"/>
              </w:rPr>
            </w:pPr>
            <w:r>
              <w:rPr>
                <w:sz w:val="17"/>
                <w:szCs w:val="17"/>
              </w:rPr>
              <w:t>Дмитрова И. И., Клементьев Д. С., Корченов В. В. Социология. М.: Эксмо, 2004. - 588 с.</w:t>
            </w:r>
          </w:p>
          <w:p w:rsidR="00A5132A" w:rsidRDefault="00BA759A" w:rsidP="001D6336">
            <w:pPr>
              <w:widowControl w:val="0"/>
              <w:snapToGrid w:val="0"/>
              <w:jc w:val="both"/>
              <w:rPr>
                <w:sz w:val="17"/>
                <w:szCs w:val="17"/>
              </w:rPr>
            </w:pPr>
            <w:r>
              <w:rPr>
                <w:bCs/>
                <w:sz w:val="17"/>
                <w:szCs w:val="17"/>
              </w:rPr>
              <w:t>Зубков В. И. Социологическая теория риска: учеб. пособ. для вузов. – М.: Академический Проект, 2009. – 380 с.</w:t>
            </w:r>
          </w:p>
          <w:p w:rsidR="00A5132A" w:rsidRDefault="00BA759A" w:rsidP="001D6336">
            <w:pPr>
              <w:widowControl w:val="0"/>
              <w:snapToGrid w:val="0"/>
              <w:jc w:val="both"/>
              <w:rPr>
                <w:sz w:val="17"/>
                <w:szCs w:val="17"/>
              </w:rPr>
            </w:pPr>
            <w:r>
              <w:rPr>
                <w:sz w:val="17"/>
                <w:szCs w:val="17"/>
              </w:rPr>
              <w:t>Кальней В. А. Технология мониторинга качества образования в системе «учитель-ученик» / В. А. Кальней, С. Е. Шишов. М. : ПОРФ, 1999. - 86 с.</w:t>
            </w:r>
          </w:p>
          <w:p w:rsidR="00A5132A" w:rsidRDefault="00BA759A" w:rsidP="001D6336">
            <w:pPr>
              <w:widowControl w:val="0"/>
              <w:snapToGrid w:val="0"/>
              <w:jc w:val="both"/>
              <w:rPr>
                <w:sz w:val="17"/>
                <w:szCs w:val="17"/>
              </w:rPr>
            </w:pPr>
            <w:r>
              <w:rPr>
                <w:sz w:val="17"/>
                <w:szCs w:val="17"/>
              </w:rPr>
              <w:t>Клементьев Д. С. Социология. Учебное пособие. Под ред. Д. С. Клементьева. М.: Филол. о-во «СЛОВО»; Изд-во Эксмо, 2004. - 480 с.</w:t>
            </w:r>
          </w:p>
          <w:p w:rsidR="00A5132A" w:rsidRDefault="00BA759A" w:rsidP="001D6336">
            <w:pPr>
              <w:widowControl w:val="0"/>
              <w:snapToGrid w:val="0"/>
              <w:jc w:val="both"/>
              <w:rPr>
                <w:sz w:val="17"/>
                <w:szCs w:val="17"/>
              </w:rPr>
            </w:pPr>
            <w:r>
              <w:rPr>
                <w:sz w:val="17"/>
                <w:szCs w:val="17"/>
              </w:rPr>
              <w:t>Немов Р.С. Психология: в 3 кн. 3-е изд. — М.: Гуманит. изд. центр ВЛАДОС, 1999. - Кн. 3: Психодиагностика. Введение в научное психологическое исследование с элементами" математической~статисти-ки. — 632 с.</w:t>
            </w:r>
          </w:p>
          <w:p w:rsidR="00A5132A" w:rsidRDefault="00BA759A" w:rsidP="001D6336">
            <w:pPr>
              <w:widowControl w:val="0"/>
              <w:snapToGrid w:val="0"/>
              <w:jc w:val="both"/>
              <w:rPr>
                <w:rFonts w:eastAsia="Times New Roman"/>
                <w:sz w:val="17"/>
                <w:szCs w:val="17"/>
              </w:rPr>
            </w:pPr>
            <w:r>
              <w:rPr>
                <w:rFonts w:eastAsia="Times New Roman"/>
                <w:sz w:val="17"/>
                <w:szCs w:val="17"/>
              </w:rPr>
              <w:t>Ниворожкина JI. И. Многомерные статистические методы в экономике : учебник / JI. И. Ниворожкина, С. В. Арженовский. М.: Дашков и К; Ростов н/Д : Наука-Спектр, 2009. - 224 с.</w:t>
            </w:r>
          </w:p>
          <w:p w:rsidR="00A5132A" w:rsidRDefault="00BA759A" w:rsidP="001D6336">
            <w:pPr>
              <w:widowControl w:val="0"/>
              <w:snapToGrid w:val="0"/>
              <w:jc w:val="both"/>
              <w:rPr>
                <w:sz w:val="17"/>
                <w:szCs w:val="17"/>
              </w:rPr>
            </w:pPr>
            <w:r>
              <w:rPr>
                <w:sz w:val="17"/>
                <w:szCs w:val="17"/>
              </w:rPr>
              <w:t>Новиков, Д.А. Статистические методы в педагогических исследованиях (типовые случаи). М.: МЗ-Пресс, 2004. -67 с.12006 образовании: Федер. закон РФ от 30 янв. 1996 г. № 12 ФЗ. - М., 2001.-52 с.</w:t>
            </w:r>
          </w:p>
          <w:p w:rsidR="00A5132A" w:rsidRDefault="00BA759A" w:rsidP="001D6336">
            <w:pPr>
              <w:widowControl w:val="0"/>
              <w:snapToGrid w:val="0"/>
              <w:jc w:val="both"/>
              <w:rPr>
                <w:sz w:val="17"/>
                <w:szCs w:val="17"/>
              </w:rPr>
            </w:pPr>
            <w:r>
              <w:rPr>
                <w:sz w:val="17"/>
                <w:szCs w:val="17"/>
              </w:rPr>
              <w:t>Орлов А.И. Прикладная статистика: учебник/ А.И. Орлов М.: Экзамен, 2006. http://orlovs.pp.ru/</w:t>
            </w:r>
          </w:p>
          <w:p w:rsidR="00A5132A" w:rsidRDefault="00BA759A" w:rsidP="001D6336">
            <w:pPr>
              <w:widowControl w:val="0"/>
              <w:snapToGrid w:val="0"/>
              <w:jc w:val="both"/>
              <w:rPr>
                <w:b/>
                <w:i/>
                <w:sz w:val="17"/>
                <w:szCs w:val="17"/>
                <w:u w:val="single"/>
              </w:rPr>
            </w:pPr>
            <w:r>
              <w:rPr>
                <w:sz w:val="17"/>
                <w:szCs w:val="17"/>
              </w:rPr>
              <w:t>Поташник М.М. Управление качеством образования: Практикоориентированная монография и методическое пособие// Под ред. М.М. Поташника. М.: Педагогическое общество России, 2000. - 448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организационного этапа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представляющего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Алгебраический метод</w:t>
            </w:r>
          </w:p>
          <w:p w:rsidR="00A5132A" w:rsidRDefault="00BA759A">
            <w:pPr>
              <w:widowControl w:val="0"/>
              <w:snapToGrid w:val="0"/>
              <w:jc w:val="both"/>
              <w:rPr>
                <w:sz w:val="17"/>
                <w:szCs w:val="17"/>
              </w:rPr>
            </w:pPr>
            <w:r>
              <w:rPr>
                <w:sz w:val="17"/>
                <w:szCs w:val="17"/>
              </w:rPr>
              <w:t>Вероятностный метод</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Метод векторных диаграмм</w:t>
            </w:r>
          </w:p>
          <w:p w:rsidR="00A5132A" w:rsidRDefault="00BA759A">
            <w:pPr>
              <w:widowControl w:val="0"/>
              <w:snapToGrid w:val="0"/>
              <w:jc w:val="both"/>
              <w:rPr>
                <w:sz w:val="17"/>
                <w:szCs w:val="17"/>
              </w:rPr>
            </w:pPr>
            <w:r>
              <w:rPr>
                <w:sz w:val="17"/>
                <w:szCs w:val="17"/>
              </w:rPr>
              <w:t>Метод голосования</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индукции</w:t>
            </w:r>
          </w:p>
          <w:p w:rsidR="00A5132A" w:rsidRDefault="00BA759A">
            <w:pPr>
              <w:widowControl w:val="0"/>
              <w:snapToGrid w:val="0"/>
              <w:jc w:val="both"/>
              <w:rPr>
                <w:sz w:val="17"/>
                <w:szCs w:val="17"/>
              </w:rPr>
            </w:pPr>
            <w:r>
              <w:rPr>
                <w:sz w:val="17"/>
                <w:szCs w:val="17"/>
              </w:rPr>
              <w:t>Метод интерпретации</w:t>
            </w:r>
          </w:p>
          <w:p w:rsidR="00A5132A" w:rsidRDefault="00BA759A">
            <w:pPr>
              <w:widowControl w:val="0"/>
              <w:snapToGrid w:val="0"/>
              <w:jc w:val="both"/>
              <w:rPr>
                <w:sz w:val="17"/>
                <w:szCs w:val="17"/>
              </w:rPr>
            </w:pPr>
            <w:r>
              <w:rPr>
                <w:sz w:val="17"/>
                <w:szCs w:val="17"/>
              </w:rPr>
              <w:t>Метод интроспекции (самонаблюдения)</w:t>
            </w:r>
          </w:p>
          <w:p w:rsidR="00A5132A" w:rsidRDefault="00BA759A">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Кластерно-модульный метод</w:t>
            </w:r>
          </w:p>
          <w:p w:rsidR="00A5132A" w:rsidRDefault="00BA759A">
            <w:pPr>
              <w:widowControl w:val="0"/>
              <w:snapToGrid w:val="0"/>
              <w:jc w:val="both"/>
              <w:rPr>
                <w:sz w:val="17"/>
                <w:szCs w:val="17"/>
              </w:rPr>
            </w:pPr>
            <w:r>
              <w:rPr>
                <w:sz w:val="17"/>
                <w:szCs w:val="17"/>
              </w:rPr>
              <w:t>Метод вероятностной диагностики изменений</w:t>
            </w:r>
          </w:p>
          <w:p w:rsidR="00A5132A" w:rsidRDefault="00BA759A">
            <w:pPr>
              <w:widowControl w:val="0"/>
              <w:snapToGrid w:val="0"/>
              <w:jc w:val="both"/>
              <w:rPr>
                <w:sz w:val="17"/>
                <w:szCs w:val="17"/>
              </w:rPr>
            </w:pPr>
            <w:r>
              <w:rPr>
                <w:sz w:val="17"/>
                <w:szCs w:val="17"/>
              </w:rPr>
              <w:t>Метод выявления и разрешения противоречий</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поиска экстремумов функций</w:t>
            </w:r>
          </w:p>
          <w:p w:rsidR="00A5132A" w:rsidRDefault="00BA759A">
            <w:pPr>
              <w:widowControl w:val="0"/>
              <w:snapToGrid w:val="0"/>
              <w:jc w:val="both"/>
              <w:rPr>
                <w:sz w:val="17"/>
                <w:szCs w:val="17"/>
              </w:rPr>
            </w:pPr>
            <w:r>
              <w:rPr>
                <w:sz w:val="17"/>
                <w:szCs w:val="17"/>
              </w:rPr>
              <w:t>Метод представления информации</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Метод оптимизации</w:t>
            </w:r>
          </w:p>
          <w:p w:rsidR="00A5132A" w:rsidRDefault="00BA759A">
            <w:pPr>
              <w:widowControl w:val="0"/>
              <w:snapToGrid w:val="0"/>
              <w:jc w:val="both"/>
              <w:rPr>
                <w:sz w:val="17"/>
                <w:szCs w:val="17"/>
              </w:rPr>
            </w:pPr>
            <w:r>
              <w:rPr>
                <w:sz w:val="17"/>
                <w:szCs w:val="17"/>
              </w:rPr>
              <w:t>Метод понимания и рационального (интенциального)</w:t>
            </w:r>
          </w:p>
          <w:p w:rsidR="00A5132A" w:rsidRDefault="00BA759A">
            <w:pPr>
              <w:widowControl w:val="0"/>
              <w:snapToGrid w:val="0"/>
              <w:jc w:val="both"/>
              <w:rPr>
                <w:sz w:val="17"/>
                <w:szCs w:val="17"/>
              </w:rPr>
            </w:pPr>
            <w:r>
              <w:rPr>
                <w:sz w:val="17"/>
                <w:szCs w:val="17"/>
              </w:rPr>
              <w:t>Метод постановки проблемы</w:t>
            </w:r>
          </w:p>
          <w:p w:rsidR="00A5132A" w:rsidRDefault="00BA759A">
            <w:pPr>
              <w:widowControl w:val="0"/>
              <w:snapToGrid w:val="0"/>
              <w:jc w:val="both"/>
              <w:rPr>
                <w:sz w:val="17"/>
                <w:szCs w:val="17"/>
              </w:rPr>
            </w:pPr>
            <w:r>
              <w:rPr>
                <w:sz w:val="17"/>
                <w:szCs w:val="17"/>
              </w:rPr>
              <w:t>Метод построения гипотез</w:t>
            </w:r>
          </w:p>
          <w:p w:rsidR="00A5132A" w:rsidRDefault="00BA759A">
            <w:pPr>
              <w:widowControl w:val="0"/>
              <w:snapToGrid w:val="0"/>
              <w:jc w:val="both"/>
              <w:rPr>
                <w:sz w:val="17"/>
                <w:szCs w:val="17"/>
              </w:rPr>
            </w:pPr>
            <w:r>
              <w:rPr>
                <w:sz w:val="17"/>
                <w:szCs w:val="17"/>
              </w:rPr>
              <w:t>Формализованный метод</w:t>
            </w:r>
          </w:p>
          <w:p w:rsidR="00A5132A" w:rsidRDefault="00BA759A">
            <w:pPr>
              <w:widowControl w:val="0"/>
              <w:snapToGrid w:val="0"/>
              <w:jc w:val="both"/>
              <w:rPr>
                <w:sz w:val="17"/>
                <w:szCs w:val="17"/>
              </w:rPr>
            </w:pPr>
            <w:r>
              <w:rPr>
                <w:sz w:val="17"/>
                <w:szCs w:val="17"/>
              </w:rPr>
              <w:t>Неимитационный метод</w:t>
            </w:r>
          </w:p>
          <w:p w:rsidR="00A5132A" w:rsidRDefault="00BA759A" w:rsidP="001D6336">
            <w:pPr>
              <w:widowControl w:val="0"/>
              <w:snapToGrid w:val="0"/>
              <w:jc w:val="both"/>
              <w:rPr>
                <w:sz w:val="17"/>
                <w:szCs w:val="17"/>
              </w:rPr>
            </w:pPr>
            <w:r>
              <w:rPr>
                <w:sz w:val="17"/>
                <w:szCs w:val="17"/>
              </w:rPr>
              <w:t>Функциональный анализ</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Арсеньев Ю.Н., Бушинский В.И. Теоретические и прикладные аспекты обеспечения безопасности жизнедеятельности // Обеспечение безопасности жизнедеятельности: Сб. матер. I Всероссийского семинара. Тула: ТОУМЦ, 1994.-С.42-44.</w:t>
            </w:r>
          </w:p>
          <w:p w:rsidR="00A5132A" w:rsidRDefault="00BA759A" w:rsidP="001D6336">
            <w:pPr>
              <w:widowControl w:val="0"/>
              <w:snapToGrid w:val="0"/>
              <w:jc w:val="both"/>
              <w:rPr>
                <w:sz w:val="17"/>
                <w:szCs w:val="17"/>
              </w:rPr>
            </w:pPr>
            <w:r>
              <w:rPr>
                <w:sz w:val="17"/>
                <w:szCs w:val="17"/>
              </w:rPr>
              <w:t>Артюхов М.В., Качан Л.Г. Здоровьеформирующее образование в крупном промышленном городе // Валеология. — 2001. — № 2. С. 77-81.</w:t>
            </w:r>
          </w:p>
          <w:p w:rsidR="00A5132A" w:rsidRDefault="00BA759A" w:rsidP="001D6336">
            <w:pPr>
              <w:widowControl w:val="0"/>
              <w:snapToGrid w:val="0"/>
              <w:jc w:val="both"/>
              <w:rPr>
                <w:sz w:val="17"/>
                <w:szCs w:val="17"/>
              </w:rPr>
            </w:pPr>
            <w:r>
              <w:rPr>
                <w:sz w:val="17"/>
                <w:szCs w:val="17"/>
              </w:rPr>
              <w:t>Баранов В.И. Квалификация и расследование дорожно-транспортных преступлений Текст. : учеб. пособие / В.И. Баранов, В.И. Неверов, В.В. Попова. Саратов, 2005. - 82 с.</w:t>
            </w:r>
          </w:p>
          <w:p w:rsidR="00A5132A" w:rsidRDefault="00BA759A" w:rsidP="001D6336">
            <w:pPr>
              <w:widowControl w:val="0"/>
              <w:snapToGrid w:val="0"/>
              <w:jc w:val="both"/>
              <w:rPr>
                <w:sz w:val="17"/>
                <w:szCs w:val="17"/>
              </w:rPr>
            </w:pPr>
            <w:r>
              <w:rPr>
                <w:sz w:val="17"/>
                <w:szCs w:val="17"/>
              </w:rPr>
              <w:t>Безопасность дорожного движения — объект социально-экономического управления. Учебное пособие (Екатеринбургская ВШ МВД России). — Челябинск: «Транспорт», 1995. —187 с.</w:t>
            </w:r>
          </w:p>
          <w:p w:rsidR="00A5132A" w:rsidRDefault="00BA759A" w:rsidP="001D6336">
            <w:pPr>
              <w:widowControl w:val="0"/>
              <w:snapToGrid w:val="0"/>
              <w:jc w:val="both"/>
              <w:rPr>
                <w:sz w:val="17"/>
                <w:szCs w:val="17"/>
              </w:rPr>
            </w:pPr>
            <w:r>
              <w:rPr>
                <w:sz w:val="17"/>
                <w:szCs w:val="17"/>
              </w:rPr>
              <w:t>Безопасность жизнедеятельности на улице, в школе и институте, в транспорте, дома/ Образование в документах. М.: Частное образование, № 18,2007. с.27-50.</w:t>
            </w:r>
          </w:p>
          <w:p w:rsidR="00A5132A" w:rsidRDefault="00BA759A" w:rsidP="001D6336">
            <w:pPr>
              <w:widowControl w:val="0"/>
              <w:snapToGrid w:val="0"/>
              <w:jc w:val="both"/>
              <w:rPr>
                <w:bCs/>
                <w:sz w:val="17"/>
                <w:szCs w:val="17"/>
              </w:rPr>
            </w:pPr>
            <w:r>
              <w:rPr>
                <w:bCs/>
                <w:sz w:val="17"/>
                <w:szCs w:val="17"/>
              </w:rPr>
              <w:t>Безопасность жизнедеятельности. Современный комплекс проблем безопасности: учеб.-метод. пособ. для учреждений профобразования / Л. М. Власова [и др.]; под ред. В.В.Сапронова. – М.: Поколение, 2009. – 128 с.</w:t>
            </w:r>
          </w:p>
          <w:p w:rsidR="00A5132A" w:rsidRDefault="00BA759A" w:rsidP="001D6336">
            <w:pPr>
              <w:widowControl w:val="0"/>
              <w:snapToGrid w:val="0"/>
              <w:jc w:val="both"/>
              <w:rPr>
                <w:sz w:val="17"/>
                <w:szCs w:val="17"/>
              </w:rPr>
            </w:pPr>
            <w:r>
              <w:rPr>
                <w:sz w:val="17"/>
                <w:szCs w:val="17"/>
              </w:rPr>
              <w:t>Безопасность на дорогах забота общая: материалы республиканского семинара-совещания 7-9 декабря 2005 г. - Казань: Из-во НЦБЖД, 2006,- 192 с.</w:t>
            </w:r>
          </w:p>
          <w:p w:rsidR="00A5132A" w:rsidRDefault="00BA759A" w:rsidP="001D6336">
            <w:pPr>
              <w:widowControl w:val="0"/>
              <w:snapToGrid w:val="0"/>
              <w:jc w:val="both"/>
              <w:rPr>
                <w:sz w:val="17"/>
                <w:szCs w:val="17"/>
              </w:rPr>
            </w:pPr>
            <w:r>
              <w:rPr>
                <w:sz w:val="17"/>
                <w:szCs w:val="17"/>
              </w:rPr>
              <w:t>Белая  К.Ю. Как обеспечить безопасность дошкольников: Конспекты занятий по основам безопасности детей дошкольного возраста: Книга для воспитателей детского сада / К.Ю. Белая и др. — М.: Просвещение. 2001. 94 с.</w:t>
            </w:r>
          </w:p>
          <w:p w:rsidR="00A5132A" w:rsidRDefault="00BA759A" w:rsidP="001D6336">
            <w:pPr>
              <w:widowControl w:val="0"/>
              <w:snapToGrid w:val="0"/>
              <w:jc w:val="both"/>
              <w:rPr>
                <w:sz w:val="17"/>
                <w:szCs w:val="17"/>
              </w:rPr>
            </w:pPr>
            <w:r>
              <w:rPr>
                <w:sz w:val="17"/>
                <w:szCs w:val="17"/>
              </w:rPr>
              <w:t>Белов С.В. Безопасность жизнедеятельности: Учебник для студентов средних проф. учебн. заведений / С.В. Белов, В.А. Девисилов, А.Ф. Козьяков и др.: Под ред. С.В.Белова. М.: Высш. шк., 2000. - 142 с.</w:t>
            </w:r>
          </w:p>
          <w:p w:rsidR="00A5132A" w:rsidRDefault="00BA759A" w:rsidP="001D6336">
            <w:pPr>
              <w:widowControl w:val="0"/>
              <w:snapToGrid w:val="0"/>
              <w:jc w:val="both"/>
              <w:rPr>
                <w:sz w:val="17"/>
                <w:szCs w:val="17"/>
              </w:rPr>
            </w:pPr>
            <w:r>
              <w:rPr>
                <w:sz w:val="17"/>
                <w:szCs w:val="17"/>
              </w:rPr>
              <w:t>Дорога и дети: в помощь воспитателям, методистам детских садов города. Владикавказ: Отделение пропаганды УГИБДД МВД РСО-Алания, 1998. -33 с.</w:t>
            </w:r>
          </w:p>
          <w:p w:rsidR="00A5132A" w:rsidRDefault="00BA759A" w:rsidP="001D6336">
            <w:pPr>
              <w:widowControl w:val="0"/>
              <w:snapToGrid w:val="0"/>
              <w:jc w:val="both"/>
              <w:rPr>
                <w:sz w:val="17"/>
                <w:szCs w:val="17"/>
              </w:rPr>
            </w:pPr>
            <w:r>
              <w:rPr>
                <w:sz w:val="17"/>
                <w:szCs w:val="17"/>
              </w:rPr>
              <w:t>Кряжев Е.В. Об основах государственной политики в области безопасности деятельности человека: Первый съезд специалистов по безопасности деятельности человека. С-Пб., 1992.- С.7.</w:t>
            </w:r>
          </w:p>
          <w:p w:rsidR="00A5132A" w:rsidRDefault="00BA759A" w:rsidP="001D6336">
            <w:pPr>
              <w:widowControl w:val="0"/>
              <w:snapToGrid w:val="0"/>
              <w:jc w:val="both"/>
              <w:rPr>
                <w:rFonts w:eastAsia="Times New Roman"/>
                <w:sz w:val="17"/>
                <w:szCs w:val="17"/>
              </w:rPr>
            </w:pPr>
            <w:r>
              <w:rPr>
                <w:rFonts w:eastAsia="Times New Roman"/>
                <w:sz w:val="17"/>
                <w:szCs w:val="17"/>
              </w:rPr>
              <w:t>Латчук</w:t>
            </w:r>
            <w:r>
              <w:rPr>
                <w:sz w:val="17"/>
                <w:szCs w:val="17"/>
              </w:rPr>
              <w:t xml:space="preserve">  В.Н. </w:t>
            </w:r>
            <w:r>
              <w:rPr>
                <w:rFonts w:eastAsia="Times New Roman"/>
                <w:sz w:val="17"/>
                <w:szCs w:val="17"/>
              </w:rPr>
              <w:t>Учебно-методический комплекс как средство подготовки школьников по основам безопасности жизнедеятельности в условиях детско-юношеского движения "Школа безопасности" — 13.00.08 — Москва, 2001</w:t>
            </w:r>
          </w:p>
          <w:p w:rsidR="00A5132A" w:rsidRDefault="00BA759A" w:rsidP="001D6336">
            <w:pPr>
              <w:widowControl w:val="0"/>
              <w:snapToGrid w:val="0"/>
              <w:jc w:val="both"/>
              <w:rPr>
                <w:sz w:val="17"/>
                <w:szCs w:val="17"/>
              </w:rPr>
            </w:pPr>
            <w:r>
              <w:rPr>
                <w:sz w:val="17"/>
                <w:szCs w:val="17"/>
              </w:rPr>
              <w:t>Мазитов Р.Д. Методические рекомендации в помощь организаторам и преподавателям дисциплины Основы безопасности жизнедеятельности. -Уфа, 1999.-С. 10.</w:t>
            </w:r>
          </w:p>
          <w:p w:rsidR="00A5132A" w:rsidRDefault="00BA759A" w:rsidP="001D6336">
            <w:pPr>
              <w:widowControl w:val="0"/>
              <w:snapToGrid w:val="0"/>
              <w:jc w:val="both"/>
              <w:rPr>
                <w:sz w:val="17"/>
                <w:szCs w:val="17"/>
              </w:rPr>
            </w:pPr>
            <w:r>
              <w:rPr>
                <w:sz w:val="17"/>
                <w:szCs w:val="17"/>
              </w:rPr>
              <w:t>Майоров В.И. Безопасность дорожного движения объект социально-экономического управления: Учебное пособие. (Екатеринбургская ВШ МВД России). - Челябинск: Транспорт, 1995.-132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содержательного этапа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представляющего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Алгебраический метод</w:t>
            </w:r>
          </w:p>
          <w:p w:rsidR="00A5132A" w:rsidRDefault="00BA759A">
            <w:pPr>
              <w:widowControl w:val="0"/>
              <w:snapToGrid w:val="0"/>
              <w:jc w:val="both"/>
              <w:rPr>
                <w:sz w:val="17"/>
                <w:szCs w:val="17"/>
              </w:rPr>
            </w:pPr>
            <w:r>
              <w:rPr>
                <w:sz w:val="17"/>
                <w:szCs w:val="17"/>
              </w:rPr>
              <w:t>Вероятностный метод</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Метод векторных диаграмм</w:t>
            </w:r>
          </w:p>
          <w:p w:rsidR="00A5132A" w:rsidRDefault="00BA759A">
            <w:pPr>
              <w:widowControl w:val="0"/>
              <w:snapToGrid w:val="0"/>
              <w:jc w:val="both"/>
              <w:rPr>
                <w:sz w:val="17"/>
                <w:szCs w:val="17"/>
              </w:rPr>
            </w:pPr>
            <w:r>
              <w:rPr>
                <w:sz w:val="17"/>
                <w:szCs w:val="17"/>
              </w:rPr>
              <w:t>Метод голосования</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индукции</w:t>
            </w:r>
          </w:p>
          <w:p w:rsidR="00A5132A" w:rsidRDefault="00BA759A">
            <w:pPr>
              <w:widowControl w:val="0"/>
              <w:snapToGrid w:val="0"/>
              <w:jc w:val="both"/>
              <w:rPr>
                <w:sz w:val="17"/>
                <w:szCs w:val="17"/>
              </w:rPr>
            </w:pPr>
            <w:r>
              <w:rPr>
                <w:sz w:val="17"/>
                <w:szCs w:val="17"/>
              </w:rPr>
              <w:t>Метод интерпретации</w:t>
            </w:r>
          </w:p>
          <w:p w:rsidR="00A5132A" w:rsidRDefault="00BA759A">
            <w:pPr>
              <w:widowControl w:val="0"/>
              <w:snapToGrid w:val="0"/>
              <w:jc w:val="both"/>
              <w:rPr>
                <w:sz w:val="17"/>
                <w:szCs w:val="17"/>
              </w:rPr>
            </w:pPr>
            <w:r>
              <w:rPr>
                <w:sz w:val="17"/>
                <w:szCs w:val="17"/>
              </w:rPr>
              <w:t>Метод интроспекции (самонаблюдения)</w:t>
            </w:r>
          </w:p>
          <w:p w:rsidR="00A5132A" w:rsidRDefault="00BA759A">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Кластерно-модульный метод</w:t>
            </w:r>
          </w:p>
          <w:p w:rsidR="00A5132A" w:rsidRDefault="00BA759A">
            <w:pPr>
              <w:widowControl w:val="0"/>
              <w:snapToGrid w:val="0"/>
              <w:jc w:val="both"/>
              <w:rPr>
                <w:sz w:val="17"/>
                <w:szCs w:val="17"/>
              </w:rPr>
            </w:pPr>
            <w:r>
              <w:rPr>
                <w:sz w:val="17"/>
                <w:szCs w:val="17"/>
              </w:rPr>
              <w:t>Метод вероятностной диагностики изменений</w:t>
            </w:r>
          </w:p>
          <w:p w:rsidR="00A5132A" w:rsidRDefault="00BA759A">
            <w:pPr>
              <w:widowControl w:val="0"/>
              <w:snapToGrid w:val="0"/>
              <w:jc w:val="both"/>
              <w:rPr>
                <w:sz w:val="17"/>
                <w:szCs w:val="17"/>
              </w:rPr>
            </w:pPr>
            <w:r>
              <w:rPr>
                <w:sz w:val="17"/>
                <w:szCs w:val="17"/>
              </w:rPr>
              <w:t>Метод выявления и разрешения противоречий</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поиска экстремумов функций</w:t>
            </w:r>
          </w:p>
          <w:p w:rsidR="00A5132A" w:rsidRDefault="00BA759A">
            <w:pPr>
              <w:widowControl w:val="0"/>
              <w:snapToGrid w:val="0"/>
              <w:jc w:val="both"/>
              <w:rPr>
                <w:sz w:val="17"/>
                <w:szCs w:val="17"/>
              </w:rPr>
            </w:pPr>
            <w:r>
              <w:rPr>
                <w:sz w:val="17"/>
                <w:szCs w:val="17"/>
              </w:rPr>
              <w:t>Метод представления информации</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Метод оптимизации</w:t>
            </w:r>
          </w:p>
          <w:p w:rsidR="00A5132A" w:rsidRDefault="00BA759A">
            <w:pPr>
              <w:widowControl w:val="0"/>
              <w:snapToGrid w:val="0"/>
              <w:jc w:val="both"/>
              <w:rPr>
                <w:sz w:val="17"/>
                <w:szCs w:val="17"/>
              </w:rPr>
            </w:pPr>
            <w:r>
              <w:rPr>
                <w:sz w:val="17"/>
                <w:szCs w:val="17"/>
              </w:rPr>
              <w:t>Метод понимания и рационального (интенциального)</w:t>
            </w:r>
          </w:p>
          <w:p w:rsidR="00A5132A" w:rsidRDefault="00BA759A">
            <w:pPr>
              <w:widowControl w:val="0"/>
              <w:snapToGrid w:val="0"/>
              <w:jc w:val="both"/>
              <w:rPr>
                <w:sz w:val="17"/>
                <w:szCs w:val="17"/>
              </w:rPr>
            </w:pPr>
            <w:r>
              <w:rPr>
                <w:sz w:val="17"/>
                <w:szCs w:val="17"/>
              </w:rPr>
              <w:t>Метод постановки проблемы</w:t>
            </w:r>
          </w:p>
          <w:p w:rsidR="00A5132A" w:rsidRDefault="00BA759A">
            <w:pPr>
              <w:widowControl w:val="0"/>
              <w:snapToGrid w:val="0"/>
              <w:jc w:val="both"/>
              <w:rPr>
                <w:sz w:val="17"/>
                <w:szCs w:val="17"/>
              </w:rPr>
            </w:pPr>
            <w:r>
              <w:rPr>
                <w:sz w:val="17"/>
                <w:szCs w:val="17"/>
              </w:rPr>
              <w:t>Метод построения гипотез</w:t>
            </w:r>
          </w:p>
          <w:p w:rsidR="00A5132A" w:rsidRDefault="00BA759A">
            <w:pPr>
              <w:widowControl w:val="0"/>
              <w:snapToGrid w:val="0"/>
              <w:jc w:val="both"/>
              <w:rPr>
                <w:sz w:val="17"/>
                <w:szCs w:val="17"/>
              </w:rPr>
            </w:pPr>
            <w:r>
              <w:rPr>
                <w:sz w:val="17"/>
                <w:szCs w:val="17"/>
              </w:rPr>
              <w:t>Формализованный метод</w:t>
            </w:r>
          </w:p>
          <w:p w:rsidR="00A5132A" w:rsidRDefault="00BA759A">
            <w:pPr>
              <w:widowControl w:val="0"/>
              <w:snapToGrid w:val="0"/>
              <w:jc w:val="both"/>
              <w:rPr>
                <w:sz w:val="17"/>
                <w:szCs w:val="17"/>
              </w:rPr>
            </w:pPr>
            <w:r>
              <w:rPr>
                <w:sz w:val="17"/>
                <w:szCs w:val="17"/>
              </w:rPr>
              <w:t>Неимитационный метод</w:t>
            </w:r>
          </w:p>
          <w:p w:rsidR="00A5132A" w:rsidRDefault="00BA759A" w:rsidP="001D6336">
            <w:pPr>
              <w:widowControl w:val="0"/>
              <w:snapToGrid w:val="0"/>
              <w:jc w:val="both"/>
              <w:rPr>
                <w:sz w:val="17"/>
                <w:szCs w:val="17"/>
              </w:rPr>
            </w:pPr>
            <w:r>
              <w:rPr>
                <w:sz w:val="17"/>
                <w:szCs w:val="17"/>
              </w:rPr>
              <w:t>Функциональный анализ</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Арсеньев Ю.Н., Бушинский В.И. Теоретические и прикладные аспекты обеспечения безопасности жизнедеятельности // Обеспечение безопасности жизнедеятельности: Сб. матер. I Всероссийского семинара. Тула: ТОУМЦ, 1994.-С.42-44.</w:t>
            </w:r>
          </w:p>
          <w:p w:rsidR="00A5132A" w:rsidRDefault="00BA759A" w:rsidP="001D6336">
            <w:pPr>
              <w:widowControl w:val="0"/>
              <w:snapToGrid w:val="0"/>
              <w:jc w:val="both"/>
              <w:rPr>
                <w:sz w:val="17"/>
                <w:szCs w:val="17"/>
              </w:rPr>
            </w:pPr>
            <w:r>
              <w:rPr>
                <w:sz w:val="17"/>
                <w:szCs w:val="17"/>
              </w:rPr>
              <w:t>Артюхов М.В., Качан Л.Г. Здоровьеформирующее образование в крупном промышленном городе // Валеология. — 2001. — № 2. С. 77-81.</w:t>
            </w:r>
          </w:p>
          <w:p w:rsidR="00A5132A" w:rsidRDefault="00BA759A" w:rsidP="001D6336">
            <w:pPr>
              <w:widowControl w:val="0"/>
              <w:snapToGrid w:val="0"/>
              <w:jc w:val="both"/>
              <w:rPr>
                <w:sz w:val="17"/>
                <w:szCs w:val="17"/>
              </w:rPr>
            </w:pPr>
            <w:r>
              <w:rPr>
                <w:sz w:val="17"/>
                <w:szCs w:val="17"/>
              </w:rPr>
              <w:t>Баранов В.И. Квалификация и расследование дорожно-транспортных преступлений Текст. : учеб. пособие / В.И. Баранов, В.И. Неверов, В.В. Попова. Саратов, 2005. - 82 с.</w:t>
            </w:r>
          </w:p>
          <w:p w:rsidR="00A5132A" w:rsidRDefault="00BA759A" w:rsidP="001D6336">
            <w:pPr>
              <w:widowControl w:val="0"/>
              <w:snapToGrid w:val="0"/>
              <w:jc w:val="both"/>
              <w:rPr>
                <w:sz w:val="17"/>
                <w:szCs w:val="17"/>
              </w:rPr>
            </w:pPr>
            <w:r>
              <w:rPr>
                <w:sz w:val="17"/>
                <w:szCs w:val="17"/>
              </w:rPr>
              <w:t>Безопасность дорожного движения — объект социально-экономического управления. Учебное пособие (Екатеринбургская ВШ МВД России). — Челябинск: «Транспорт», 1995. —187 с.</w:t>
            </w:r>
          </w:p>
          <w:p w:rsidR="00A5132A" w:rsidRDefault="00BA759A" w:rsidP="001D6336">
            <w:pPr>
              <w:widowControl w:val="0"/>
              <w:snapToGrid w:val="0"/>
              <w:jc w:val="both"/>
              <w:rPr>
                <w:sz w:val="17"/>
                <w:szCs w:val="17"/>
              </w:rPr>
            </w:pPr>
            <w:r>
              <w:rPr>
                <w:sz w:val="17"/>
                <w:szCs w:val="17"/>
              </w:rPr>
              <w:t>Безопасность жизнедеятельности на улице, в школе и институте, в транспорте, дома/ Образование в документах. М.: Частное образование, № 18,2007. с.27-50.</w:t>
            </w:r>
          </w:p>
          <w:p w:rsidR="00A5132A" w:rsidRDefault="00BA759A" w:rsidP="001D6336">
            <w:pPr>
              <w:widowControl w:val="0"/>
              <w:snapToGrid w:val="0"/>
              <w:jc w:val="both"/>
              <w:rPr>
                <w:bCs/>
                <w:sz w:val="17"/>
                <w:szCs w:val="17"/>
              </w:rPr>
            </w:pPr>
            <w:r>
              <w:rPr>
                <w:bCs/>
                <w:sz w:val="17"/>
                <w:szCs w:val="17"/>
              </w:rPr>
              <w:t>Безопасность жизнедеятельности. Современный комплекс проблем безопасности: учеб.-метод. пособ. для учреждений профобразования / Л. М. Власова [и др.]; под ред. В.В.Сапронова. – М.: Поколение, 2009. – 128 с.</w:t>
            </w:r>
          </w:p>
          <w:p w:rsidR="00A5132A" w:rsidRDefault="00BA759A" w:rsidP="001D6336">
            <w:pPr>
              <w:widowControl w:val="0"/>
              <w:snapToGrid w:val="0"/>
              <w:jc w:val="both"/>
              <w:rPr>
                <w:sz w:val="17"/>
                <w:szCs w:val="17"/>
              </w:rPr>
            </w:pPr>
            <w:r>
              <w:rPr>
                <w:sz w:val="17"/>
                <w:szCs w:val="17"/>
              </w:rPr>
              <w:t>Безопасность на дорогах забота общая: материалы республиканского семинара-совещания 7-9 декабря 2005 г. - Казань: Из-во НЦБЖД, 2006,- 192 с.</w:t>
            </w:r>
          </w:p>
          <w:p w:rsidR="00A5132A" w:rsidRDefault="00BA759A" w:rsidP="001D6336">
            <w:pPr>
              <w:widowControl w:val="0"/>
              <w:snapToGrid w:val="0"/>
              <w:jc w:val="both"/>
              <w:rPr>
                <w:sz w:val="17"/>
                <w:szCs w:val="17"/>
              </w:rPr>
            </w:pPr>
            <w:r>
              <w:rPr>
                <w:sz w:val="17"/>
                <w:szCs w:val="17"/>
              </w:rPr>
              <w:t>Белая  К.Ю. Как обеспечить безопасность дошкольников: Конспекты занятий по основам безопасности детей дошкольного возраста: Книга для воспитателей детского сада / К.Ю. Белая и др. — М.: Просвещение. 2001. 94 с.</w:t>
            </w:r>
          </w:p>
          <w:p w:rsidR="00A5132A" w:rsidRDefault="00BA759A" w:rsidP="001D6336">
            <w:pPr>
              <w:widowControl w:val="0"/>
              <w:snapToGrid w:val="0"/>
              <w:jc w:val="both"/>
              <w:rPr>
                <w:sz w:val="17"/>
                <w:szCs w:val="17"/>
              </w:rPr>
            </w:pPr>
            <w:r>
              <w:rPr>
                <w:sz w:val="17"/>
                <w:szCs w:val="17"/>
              </w:rPr>
              <w:t>Белов С.В. Безопасность жизнедеятельности: Учебник для студентов средних проф. учебн. заведений / С.В. Белов, В.А. Девисилов, А.Ф. Козьяков и др.: Под ред. С.В.Белова. М.: Высш. шк., 2000. - 142 с.</w:t>
            </w:r>
          </w:p>
          <w:p w:rsidR="00A5132A" w:rsidRDefault="00BA759A" w:rsidP="001D6336">
            <w:pPr>
              <w:widowControl w:val="0"/>
              <w:snapToGrid w:val="0"/>
              <w:jc w:val="both"/>
              <w:rPr>
                <w:sz w:val="17"/>
                <w:szCs w:val="17"/>
              </w:rPr>
            </w:pPr>
            <w:r>
              <w:rPr>
                <w:sz w:val="17"/>
                <w:szCs w:val="17"/>
              </w:rPr>
              <w:t>Дорога и дети: в помощь воспитателям, методистам детских садов города. Владикавказ: Отделение пропаганды УГИБДД МВД РСО-Алания, 1998. -33 с.</w:t>
            </w:r>
          </w:p>
          <w:p w:rsidR="00A5132A" w:rsidRDefault="00BA759A" w:rsidP="001D6336">
            <w:pPr>
              <w:widowControl w:val="0"/>
              <w:snapToGrid w:val="0"/>
              <w:jc w:val="both"/>
              <w:rPr>
                <w:sz w:val="17"/>
                <w:szCs w:val="17"/>
              </w:rPr>
            </w:pPr>
            <w:r>
              <w:rPr>
                <w:sz w:val="17"/>
                <w:szCs w:val="17"/>
              </w:rPr>
              <w:t>Кряжев Е.В. Об основах государственной политики в области безопасности деятельности человека: Первый съезд специалистов по безопасности деятельности человека. С-Пб., 1992.- С.7.</w:t>
            </w:r>
          </w:p>
          <w:p w:rsidR="00A5132A" w:rsidRDefault="00BA759A" w:rsidP="001D6336">
            <w:pPr>
              <w:widowControl w:val="0"/>
              <w:snapToGrid w:val="0"/>
              <w:jc w:val="both"/>
              <w:rPr>
                <w:rFonts w:eastAsia="Times New Roman"/>
                <w:sz w:val="17"/>
                <w:szCs w:val="17"/>
              </w:rPr>
            </w:pPr>
            <w:r>
              <w:rPr>
                <w:rFonts w:eastAsia="Times New Roman"/>
                <w:sz w:val="17"/>
                <w:szCs w:val="17"/>
              </w:rPr>
              <w:t>Латчук</w:t>
            </w:r>
            <w:r>
              <w:rPr>
                <w:sz w:val="17"/>
                <w:szCs w:val="17"/>
              </w:rPr>
              <w:t xml:space="preserve">  В.Н. </w:t>
            </w:r>
            <w:r>
              <w:rPr>
                <w:rFonts w:eastAsia="Times New Roman"/>
                <w:sz w:val="17"/>
                <w:szCs w:val="17"/>
              </w:rPr>
              <w:t>Учебно-методический комплекс как средство подготовки школьников по основам безопасности жизнедеятельности в условиях детско-юношеского движения "Школа безопасности" — 13.00.08 — Москва, 2001</w:t>
            </w:r>
          </w:p>
          <w:p w:rsidR="00A5132A" w:rsidRDefault="00BA759A" w:rsidP="001D6336">
            <w:pPr>
              <w:widowControl w:val="0"/>
              <w:snapToGrid w:val="0"/>
              <w:jc w:val="both"/>
              <w:rPr>
                <w:sz w:val="17"/>
                <w:szCs w:val="17"/>
              </w:rPr>
            </w:pPr>
            <w:r>
              <w:rPr>
                <w:sz w:val="17"/>
                <w:szCs w:val="17"/>
              </w:rPr>
              <w:t>Мазитов Р.Д. Методические рекомендации в помощь организаторам и преподавателям дисциплины Основы безопасности жизнедеятельности. -Уфа, 1999.-С. 10.</w:t>
            </w:r>
          </w:p>
          <w:p w:rsidR="00A5132A" w:rsidRDefault="00BA759A" w:rsidP="001D6336">
            <w:pPr>
              <w:widowControl w:val="0"/>
              <w:snapToGrid w:val="0"/>
              <w:jc w:val="both"/>
              <w:rPr>
                <w:sz w:val="17"/>
                <w:szCs w:val="17"/>
              </w:rPr>
            </w:pPr>
            <w:r>
              <w:rPr>
                <w:sz w:val="17"/>
                <w:szCs w:val="17"/>
              </w:rPr>
              <w:t>Майоров В.И. Безопасность дорожного движения объект социально-экономического управления: Учебное пособие. (Екатеринбургская ВШ МВД России). - Челябинск: Транспорт, 1995.-132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деятельностного этапа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представляющего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Алгебраический метод</w:t>
            </w:r>
          </w:p>
          <w:p w:rsidR="00A5132A" w:rsidRDefault="00BA759A">
            <w:pPr>
              <w:widowControl w:val="0"/>
              <w:snapToGrid w:val="0"/>
              <w:jc w:val="both"/>
              <w:rPr>
                <w:sz w:val="17"/>
                <w:szCs w:val="17"/>
              </w:rPr>
            </w:pPr>
            <w:r>
              <w:rPr>
                <w:sz w:val="17"/>
                <w:szCs w:val="17"/>
              </w:rPr>
              <w:t>Вероятностный метод</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Метод векторных диаграмм</w:t>
            </w:r>
          </w:p>
          <w:p w:rsidR="00A5132A" w:rsidRDefault="00BA759A">
            <w:pPr>
              <w:widowControl w:val="0"/>
              <w:snapToGrid w:val="0"/>
              <w:jc w:val="both"/>
              <w:rPr>
                <w:sz w:val="17"/>
                <w:szCs w:val="17"/>
              </w:rPr>
            </w:pPr>
            <w:r>
              <w:rPr>
                <w:sz w:val="17"/>
                <w:szCs w:val="17"/>
              </w:rPr>
              <w:t>Метод голосования</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индукции</w:t>
            </w:r>
          </w:p>
          <w:p w:rsidR="00A5132A" w:rsidRDefault="00BA759A">
            <w:pPr>
              <w:widowControl w:val="0"/>
              <w:snapToGrid w:val="0"/>
              <w:jc w:val="both"/>
              <w:rPr>
                <w:sz w:val="17"/>
                <w:szCs w:val="17"/>
              </w:rPr>
            </w:pPr>
            <w:r>
              <w:rPr>
                <w:sz w:val="17"/>
                <w:szCs w:val="17"/>
              </w:rPr>
              <w:t>Метод интерпретации</w:t>
            </w:r>
          </w:p>
          <w:p w:rsidR="00A5132A" w:rsidRDefault="00BA759A">
            <w:pPr>
              <w:widowControl w:val="0"/>
              <w:snapToGrid w:val="0"/>
              <w:jc w:val="both"/>
              <w:rPr>
                <w:sz w:val="17"/>
                <w:szCs w:val="17"/>
              </w:rPr>
            </w:pPr>
            <w:r>
              <w:rPr>
                <w:sz w:val="17"/>
                <w:szCs w:val="17"/>
              </w:rPr>
              <w:t>Метод интроспекции (самонаблюдения)</w:t>
            </w:r>
          </w:p>
          <w:p w:rsidR="00A5132A" w:rsidRDefault="00BA759A">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Кластерно-модульный метод</w:t>
            </w:r>
          </w:p>
          <w:p w:rsidR="00A5132A" w:rsidRDefault="00BA759A">
            <w:pPr>
              <w:widowControl w:val="0"/>
              <w:snapToGrid w:val="0"/>
              <w:jc w:val="both"/>
              <w:rPr>
                <w:sz w:val="17"/>
                <w:szCs w:val="17"/>
              </w:rPr>
            </w:pPr>
            <w:r>
              <w:rPr>
                <w:sz w:val="17"/>
                <w:szCs w:val="17"/>
              </w:rPr>
              <w:t>Метод вероятностной диагностики изменений</w:t>
            </w:r>
          </w:p>
          <w:p w:rsidR="00A5132A" w:rsidRDefault="00BA759A">
            <w:pPr>
              <w:widowControl w:val="0"/>
              <w:snapToGrid w:val="0"/>
              <w:jc w:val="both"/>
              <w:rPr>
                <w:sz w:val="17"/>
                <w:szCs w:val="17"/>
              </w:rPr>
            </w:pPr>
            <w:r>
              <w:rPr>
                <w:sz w:val="17"/>
                <w:szCs w:val="17"/>
              </w:rPr>
              <w:t>Метод выявления и разрешения противоречий</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поиска экстремумов функций</w:t>
            </w:r>
          </w:p>
          <w:p w:rsidR="00A5132A" w:rsidRDefault="00BA759A">
            <w:pPr>
              <w:widowControl w:val="0"/>
              <w:snapToGrid w:val="0"/>
              <w:jc w:val="both"/>
              <w:rPr>
                <w:sz w:val="17"/>
                <w:szCs w:val="17"/>
              </w:rPr>
            </w:pPr>
            <w:r>
              <w:rPr>
                <w:sz w:val="17"/>
                <w:szCs w:val="17"/>
              </w:rPr>
              <w:t>Метод представления информации</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Метод оптимизации</w:t>
            </w:r>
          </w:p>
          <w:p w:rsidR="00A5132A" w:rsidRDefault="00BA759A">
            <w:pPr>
              <w:widowControl w:val="0"/>
              <w:snapToGrid w:val="0"/>
              <w:jc w:val="both"/>
              <w:rPr>
                <w:sz w:val="17"/>
                <w:szCs w:val="17"/>
              </w:rPr>
            </w:pPr>
            <w:r>
              <w:rPr>
                <w:sz w:val="17"/>
                <w:szCs w:val="17"/>
              </w:rPr>
              <w:t>Метод понимания и рационального (интенциального)</w:t>
            </w:r>
          </w:p>
          <w:p w:rsidR="00A5132A" w:rsidRDefault="00BA759A">
            <w:pPr>
              <w:widowControl w:val="0"/>
              <w:snapToGrid w:val="0"/>
              <w:jc w:val="both"/>
              <w:rPr>
                <w:sz w:val="17"/>
                <w:szCs w:val="17"/>
              </w:rPr>
            </w:pPr>
            <w:r>
              <w:rPr>
                <w:sz w:val="17"/>
                <w:szCs w:val="17"/>
              </w:rPr>
              <w:t>Метод постановки проблемы</w:t>
            </w:r>
          </w:p>
          <w:p w:rsidR="00A5132A" w:rsidRDefault="00BA759A">
            <w:pPr>
              <w:widowControl w:val="0"/>
              <w:snapToGrid w:val="0"/>
              <w:jc w:val="both"/>
              <w:rPr>
                <w:sz w:val="17"/>
                <w:szCs w:val="17"/>
              </w:rPr>
            </w:pPr>
            <w:r>
              <w:rPr>
                <w:sz w:val="17"/>
                <w:szCs w:val="17"/>
              </w:rPr>
              <w:t>Метод построения гипотез</w:t>
            </w:r>
          </w:p>
          <w:p w:rsidR="00A5132A" w:rsidRDefault="00BA759A">
            <w:pPr>
              <w:widowControl w:val="0"/>
              <w:snapToGrid w:val="0"/>
              <w:jc w:val="both"/>
              <w:rPr>
                <w:sz w:val="17"/>
                <w:szCs w:val="17"/>
              </w:rPr>
            </w:pPr>
            <w:r>
              <w:rPr>
                <w:sz w:val="17"/>
                <w:szCs w:val="17"/>
              </w:rPr>
              <w:t>Формализованный метод</w:t>
            </w:r>
          </w:p>
          <w:p w:rsidR="00A5132A" w:rsidRDefault="00BA759A">
            <w:pPr>
              <w:widowControl w:val="0"/>
              <w:snapToGrid w:val="0"/>
              <w:jc w:val="both"/>
              <w:rPr>
                <w:sz w:val="17"/>
                <w:szCs w:val="17"/>
              </w:rPr>
            </w:pPr>
            <w:r>
              <w:rPr>
                <w:sz w:val="17"/>
                <w:szCs w:val="17"/>
              </w:rPr>
              <w:t>Неимитационный метод</w:t>
            </w:r>
          </w:p>
          <w:p w:rsidR="00A5132A" w:rsidRDefault="00BA759A" w:rsidP="001D6336">
            <w:pPr>
              <w:widowControl w:val="0"/>
              <w:snapToGrid w:val="0"/>
              <w:jc w:val="both"/>
              <w:rPr>
                <w:sz w:val="17"/>
                <w:szCs w:val="17"/>
              </w:rPr>
            </w:pPr>
            <w:r>
              <w:rPr>
                <w:sz w:val="17"/>
                <w:szCs w:val="17"/>
              </w:rPr>
              <w:t>Функциональный анализ</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Арсеньев Ю.Н., Бушинский В.И. Теоретические и прикладные аспекты обеспечения безопасности жизнедеятельности // Обеспечение безопасности жизнедеятельности: Сб. матер. I Всероссийского семинара. Тула: ТОУМЦ, 1994.-С.42-44.</w:t>
            </w:r>
          </w:p>
          <w:p w:rsidR="00A5132A" w:rsidRDefault="00BA759A" w:rsidP="001D6336">
            <w:pPr>
              <w:widowControl w:val="0"/>
              <w:snapToGrid w:val="0"/>
              <w:jc w:val="both"/>
              <w:rPr>
                <w:sz w:val="17"/>
                <w:szCs w:val="17"/>
              </w:rPr>
            </w:pPr>
            <w:r>
              <w:rPr>
                <w:sz w:val="17"/>
                <w:szCs w:val="17"/>
              </w:rPr>
              <w:t>Артюхов М.В., Качан Л.Г. Здоровьеформирующее образование в крупном промышленном городе // Валеология. — 2001. — № 2. С. 77-81.</w:t>
            </w:r>
          </w:p>
          <w:p w:rsidR="00A5132A" w:rsidRDefault="00BA759A" w:rsidP="001D6336">
            <w:pPr>
              <w:widowControl w:val="0"/>
              <w:snapToGrid w:val="0"/>
              <w:jc w:val="both"/>
              <w:rPr>
                <w:sz w:val="17"/>
                <w:szCs w:val="17"/>
              </w:rPr>
            </w:pPr>
            <w:r>
              <w:rPr>
                <w:sz w:val="17"/>
                <w:szCs w:val="17"/>
              </w:rPr>
              <w:t>Баранов В.И. Квалификация и расследование дорожно-транспортных преступлений Текст. : учеб. пособие / В.И. Баранов, В.И. Неверов, В.В. Попова. Саратов, 2005. - 82 с.</w:t>
            </w:r>
          </w:p>
          <w:p w:rsidR="00A5132A" w:rsidRDefault="00BA759A" w:rsidP="001D6336">
            <w:pPr>
              <w:widowControl w:val="0"/>
              <w:snapToGrid w:val="0"/>
              <w:jc w:val="both"/>
              <w:rPr>
                <w:sz w:val="17"/>
                <w:szCs w:val="17"/>
              </w:rPr>
            </w:pPr>
            <w:r>
              <w:rPr>
                <w:sz w:val="17"/>
                <w:szCs w:val="17"/>
              </w:rPr>
              <w:t>Безопасность дорожного движения — объект социально-экономического управления. Учебное пособие (Екатеринбургская ВШ МВД России). — Челябинск: «Транспорт», 1995. —187 с.</w:t>
            </w:r>
          </w:p>
          <w:p w:rsidR="00A5132A" w:rsidRDefault="00BA759A" w:rsidP="001D6336">
            <w:pPr>
              <w:widowControl w:val="0"/>
              <w:snapToGrid w:val="0"/>
              <w:jc w:val="both"/>
              <w:rPr>
                <w:sz w:val="17"/>
                <w:szCs w:val="17"/>
              </w:rPr>
            </w:pPr>
            <w:r>
              <w:rPr>
                <w:sz w:val="17"/>
                <w:szCs w:val="17"/>
              </w:rPr>
              <w:t>Безопасность жизнедеятельности на улице, в школе и институте, в транспорте, дома/ Образование в документах. М.: Частное образование, № 18,2007. с.27-50.</w:t>
            </w:r>
          </w:p>
          <w:p w:rsidR="00A5132A" w:rsidRDefault="00BA759A" w:rsidP="001D6336">
            <w:pPr>
              <w:widowControl w:val="0"/>
              <w:snapToGrid w:val="0"/>
              <w:jc w:val="both"/>
              <w:rPr>
                <w:bCs/>
                <w:sz w:val="17"/>
                <w:szCs w:val="17"/>
              </w:rPr>
            </w:pPr>
            <w:r>
              <w:rPr>
                <w:bCs/>
                <w:sz w:val="17"/>
                <w:szCs w:val="17"/>
              </w:rPr>
              <w:t>Безопасность жизнедеятельности. Современный комплекс проблем безопасности: учеб.-метод. пособ. для учреждений профобразования / Л. М. Власова [и др.]; под ред. В.В.Сапронова. – М.: Поколение, 2009. – 128 с.</w:t>
            </w:r>
          </w:p>
          <w:p w:rsidR="00A5132A" w:rsidRDefault="00BA759A" w:rsidP="001D6336">
            <w:pPr>
              <w:widowControl w:val="0"/>
              <w:snapToGrid w:val="0"/>
              <w:jc w:val="both"/>
              <w:rPr>
                <w:sz w:val="17"/>
                <w:szCs w:val="17"/>
              </w:rPr>
            </w:pPr>
            <w:r>
              <w:rPr>
                <w:sz w:val="17"/>
                <w:szCs w:val="17"/>
              </w:rPr>
              <w:t>Безопасность на дорогах забота общая: материалы республиканского семинара-совещания 7-9 декабря 2005 г. - Казань: Из-во НЦБЖД, 2006,- 192 с.</w:t>
            </w:r>
          </w:p>
          <w:p w:rsidR="00A5132A" w:rsidRDefault="00BA759A" w:rsidP="001D6336">
            <w:pPr>
              <w:widowControl w:val="0"/>
              <w:snapToGrid w:val="0"/>
              <w:jc w:val="both"/>
              <w:rPr>
                <w:sz w:val="17"/>
                <w:szCs w:val="17"/>
              </w:rPr>
            </w:pPr>
            <w:r>
              <w:rPr>
                <w:sz w:val="17"/>
                <w:szCs w:val="17"/>
              </w:rPr>
              <w:t>Белая  К.Ю. Как обеспечить безопасность дошкольников: Конспекты занятий по основам безопасности детей дошкольного возраста: Книга для воспитателей детского сада / К.Ю. Белая и др. — М.: Просвещение. 2001. 94 с.</w:t>
            </w:r>
          </w:p>
          <w:p w:rsidR="00A5132A" w:rsidRDefault="00BA759A" w:rsidP="001D6336">
            <w:pPr>
              <w:widowControl w:val="0"/>
              <w:snapToGrid w:val="0"/>
              <w:jc w:val="both"/>
              <w:rPr>
                <w:sz w:val="17"/>
                <w:szCs w:val="17"/>
              </w:rPr>
            </w:pPr>
            <w:r>
              <w:rPr>
                <w:sz w:val="17"/>
                <w:szCs w:val="17"/>
              </w:rPr>
              <w:t>Белов С.В. Безопасность жизнедеятельности: Учебник для студентов средних проф. учебн. заведений / С.В. Белов, В.А. Девисилов, А.Ф. Козьяков и др.: Под ред. С.В.Белова. М.: Высш. шк., 2000. - 142 с.</w:t>
            </w:r>
          </w:p>
          <w:p w:rsidR="00A5132A" w:rsidRDefault="00BA759A" w:rsidP="001D6336">
            <w:pPr>
              <w:widowControl w:val="0"/>
              <w:snapToGrid w:val="0"/>
              <w:jc w:val="both"/>
              <w:rPr>
                <w:sz w:val="17"/>
                <w:szCs w:val="17"/>
              </w:rPr>
            </w:pPr>
            <w:r>
              <w:rPr>
                <w:sz w:val="17"/>
                <w:szCs w:val="17"/>
              </w:rPr>
              <w:t>Дорога и дети: в помощь воспитателям, методистам детских садов города. Владикавказ: Отделение пропаганды УГИБДД МВД РСО-Алания, 1998. -33 с.</w:t>
            </w:r>
          </w:p>
          <w:p w:rsidR="00A5132A" w:rsidRDefault="00BA759A" w:rsidP="001D6336">
            <w:pPr>
              <w:widowControl w:val="0"/>
              <w:snapToGrid w:val="0"/>
              <w:jc w:val="both"/>
              <w:rPr>
                <w:sz w:val="17"/>
                <w:szCs w:val="17"/>
              </w:rPr>
            </w:pPr>
            <w:r>
              <w:rPr>
                <w:sz w:val="17"/>
                <w:szCs w:val="17"/>
              </w:rPr>
              <w:t>Кряжев Е.В. Об основах государственной политики в области безопасности деятельности человека: Первый съезд специалистов по безопасности деятельности человека. С-Пб., 1992.- С.7.</w:t>
            </w:r>
          </w:p>
          <w:p w:rsidR="00A5132A" w:rsidRDefault="00BA759A" w:rsidP="001D6336">
            <w:pPr>
              <w:widowControl w:val="0"/>
              <w:snapToGrid w:val="0"/>
              <w:jc w:val="both"/>
              <w:rPr>
                <w:rFonts w:eastAsia="Times New Roman"/>
                <w:sz w:val="17"/>
                <w:szCs w:val="17"/>
              </w:rPr>
            </w:pPr>
            <w:r>
              <w:rPr>
                <w:rFonts w:eastAsia="Times New Roman"/>
                <w:sz w:val="17"/>
                <w:szCs w:val="17"/>
              </w:rPr>
              <w:t>Латчук</w:t>
            </w:r>
            <w:r>
              <w:rPr>
                <w:sz w:val="17"/>
                <w:szCs w:val="17"/>
              </w:rPr>
              <w:t xml:space="preserve">  В.Н. </w:t>
            </w:r>
            <w:r>
              <w:rPr>
                <w:rFonts w:eastAsia="Times New Roman"/>
                <w:sz w:val="17"/>
                <w:szCs w:val="17"/>
              </w:rPr>
              <w:t>Учебно-методический комплекс как средство подготовки школьников по основам безопасности жизнедеятельности в условиях детско-юношеского движения "Школа безопасности" — 13.00.08 — Москва, 2001</w:t>
            </w:r>
          </w:p>
          <w:p w:rsidR="00A5132A" w:rsidRDefault="00BA759A" w:rsidP="001D6336">
            <w:pPr>
              <w:widowControl w:val="0"/>
              <w:snapToGrid w:val="0"/>
              <w:jc w:val="both"/>
              <w:rPr>
                <w:sz w:val="17"/>
                <w:szCs w:val="17"/>
              </w:rPr>
            </w:pPr>
            <w:r>
              <w:rPr>
                <w:sz w:val="17"/>
                <w:szCs w:val="17"/>
              </w:rPr>
              <w:t>Мазитов Р.Д. Методические рекомендации в помощь организаторам и преподавателям дисциплины Основы безопасности жизнедеятельности. -Уфа, 1999.-С. 10.</w:t>
            </w:r>
          </w:p>
          <w:p w:rsidR="00A5132A" w:rsidRDefault="00BA759A" w:rsidP="001D6336">
            <w:pPr>
              <w:widowControl w:val="0"/>
              <w:snapToGrid w:val="0"/>
              <w:jc w:val="both"/>
              <w:rPr>
                <w:sz w:val="17"/>
                <w:szCs w:val="17"/>
              </w:rPr>
            </w:pPr>
            <w:r>
              <w:rPr>
                <w:sz w:val="17"/>
                <w:szCs w:val="17"/>
              </w:rPr>
              <w:t>Майоров В.И. Безопасность дорожного движения объект социально-экономического управления: Учебное пособие. (Екатеринбургская ВШ МВД России). - Челябинск: Транспорт, 1995.-132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программы мониторингового обследования, которая должна включать в себя: - цели и задачи проведения мониторингового обследования</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Алгебраический метод</w:t>
            </w:r>
          </w:p>
          <w:p w:rsidR="00A5132A" w:rsidRDefault="00BA759A">
            <w:pPr>
              <w:widowControl w:val="0"/>
              <w:snapToGrid w:val="0"/>
              <w:jc w:val="both"/>
              <w:rPr>
                <w:sz w:val="17"/>
                <w:szCs w:val="17"/>
              </w:rPr>
            </w:pPr>
            <w:r>
              <w:rPr>
                <w:sz w:val="17"/>
                <w:szCs w:val="17"/>
              </w:rPr>
              <w:t>Вероятностный метод</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Метод векторных диаграмм</w:t>
            </w:r>
          </w:p>
          <w:p w:rsidR="00A5132A" w:rsidRDefault="00BA759A">
            <w:pPr>
              <w:widowControl w:val="0"/>
              <w:snapToGrid w:val="0"/>
              <w:jc w:val="both"/>
              <w:rPr>
                <w:sz w:val="17"/>
                <w:szCs w:val="17"/>
              </w:rPr>
            </w:pPr>
            <w:r>
              <w:rPr>
                <w:sz w:val="17"/>
                <w:szCs w:val="17"/>
              </w:rPr>
              <w:t>Метод голосования</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индукции</w:t>
            </w:r>
          </w:p>
          <w:p w:rsidR="00A5132A" w:rsidRDefault="00BA759A">
            <w:pPr>
              <w:widowControl w:val="0"/>
              <w:snapToGrid w:val="0"/>
              <w:jc w:val="both"/>
              <w:rPr>
                <w:sz w:val="17"/>
                <w:szCs w:val="17"/>
              </w:rPr>
            </w:pPr>
            <w:r>
              <w:rPr>
                <w:sz w:val="17"/>
                <w:szCs w:val="17"/>
              </w:rPr>
              <w:t>Метод интерпретации</w:t>
            </w:r>
          </w:p>
          <w:p w:rsidR="00A5132A" w:rsidRDefault="00BA759A">
            <w:pPr>
              <w:widowControl w:val="0"/>
              <w:snapToGrid w:val="0"/>
              <w:jc w:val="both"/>
              <w:rPr>
                <w:sz w:val="17"/>
                <w:szCs w:val="17"/>
              </w:rPr>
            </w:pPr>
            <w:r>
              <w:rPr>
                <w:sz w:val="17"/>
                <w:szCs w:val="17"/>
              </w:rPr>
              <w:t>Метод интроспекции (самонаблюдения)</w:t>
            </w:r>
          </w:p>
          <w:p w:rsidR="00A5132A" w:rsidRDefault="00BA759A">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Кластерно-модульный метод</w:t>
            </w:r>
          </w:p>
          <w:p w:rsidR="00A5132A" w:rsidRDefault="00BA759A">
            <w:pPr>
              <w:widowControl w:val="0"/>
              <w:snapToGrid w:val="0"/>
              <w:jc w:val="both"/>
              <w:rPr>
                <w:sz w:val="17"/>
                <w:szCs w:val="17"/>
              </w:rPr>
            </w:pPr>
            <w:r>
              <w:rPr>
                <w:sz w:val="17"/>
                <w:szCs w:val="17"/>
              </w:rPr>
              <w:t>Метод вероятностной диагностики изменений</w:t>
            </w:r>
          </w:p>
          <w:p w:rsidR="00A5132A" w:rsidRDefault="00BA759A">
            <w:pPr>
              <w:widowControl w:val="0"/>
              <w:snapToGrid w:val="0"/>
              <w:jc w:val="both"/>
              <w:rPr>
                <w:sz w:val="17"/>
                <w:szCs w:val="17"/>
              </w:rPr>
            </w:pPr>
            <w:r>
              <w:rPr>
                <w:sz w:val="17"/>
                <w:szCs w:val="17"/>
              </w:rPr>
              <w:t>Метод выявления и разрешения противоречий</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Методы поиска экстремумов функций</w:t>
            </w:r>
          </w:p>
          <w:p w:rsidR="00A5132A" w:rsidRDefault="00BA759A">
            <w:pPr>
              <w:widowControl w:val="0"/>
              <w:snapToGrid w:val="0"/>
              <w:jc w:val="both"/>
              <w:rPr>
                <w:sz w:val="17"/>
                <w:szCs w:val="17"/>
              </w:rPr>
            </w:pPr>
            <w:r>
              <w:rPr>
                <w:sz w:val="17"/>
                <w:szCs w:val="17"/>
              </w:rPr>
              <w:t>Метод представления информации</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Метод оптимизации</w:t>
            </w:r>
          </w:p>
          <w:p w:rsidR="00A5132A" w:rsidRDefault="00BA759A">
            <w:pPr>
              <w:widowControl w:val="0"/>
              <w:snapToGrid w:val="0"/>
              <w:jc w:val="both"/>
              <w:rPr>
                <w:sz w:val="17"/>
                <w:szCs w:val="17"/>
              </w:rPr>
            </w:pPr>
            <w:r>
              <w:rPr>
                <w:sz w:val="17"/>
                <w:szCs w:val="17"/>
              </w:rPr>
              <w:t>Метод понимания и рационального (интенциального)</w:t>
            </w:r>
          </w:p>
          <w:p w:rsidR="00A5132A" w:rsidRDefault="00BA759A">
            <w:pPr>
              <w:widowControl w:val="0"/>
              <w:snapToGrid w:val="0"/>
              <w:jc w:val="both"/>
              <w:rPr>
                <w:sz w:val="17"/>
                <w:szCs w:val="17"/>
              </w:rPr>
            </w:pPr>
            <w:r>
              <w:rPr>
                <w:sz w:val="17"/>
                <w:szCs w:val="17"/>
              </w:rPr>
              <w:t>Метод постановки проблемы</w:t>
            </w:r>
          </w:p>
          <w:p w:rsidR="00A5132A" w:rsidRDefault="00BA759A">
            <w:pPr>
              <w:widowControl w:val="0"/>
              <w:snapToGrid w:val="0"/>
              <w:jc w:val="both"/>
              <w:rPr>
                <w:sz w:val="17"/>
                <w:szCs w:val="17"/>
              </w:rPr>
            </w:pPr>
            <w:r>
              <w:rPr>
                <w:sz w:val="17"/>
                <w:szCs w:val="17"/>
              </w:rPr>
              <w:t>Метод построения гипотез</w:t>
            </w:r>
          </w:p>
          <w:p w:rsidR="00A5132A" w:rsidRDefault="00BA759A">
            <w:pPr>
              <w:widowControl w:val="0"/>
              <w:snapToGrid w:val="0"/>
              <w:jc w:val="both"/>
              <w:rPr>
                <w:sz w:val="17"/>
                <w:szCs w:val="17"/>
              </w:rPr>
            </w:pPr>
            <w:r>
              <w:rPr>
                <w:sz w:val="17"/>
                <w:szCs w:val="17"/>
              </w:rPr>
              <w:t>Формализованный метод</w:t>
            </w:r>
          </w:p>
          <w:p w:rsidR="00A5132A" w:rsidRDefault="00BA759A">
            <w:pPr>
              <w:widowControl w:val="0"/>
              <w:snapToGrid w:val="0"/>
              <w:jc w:val="both"/>
              <w:rPr>
                <w:sz w:val="17"/>
                <w:szCs w:val="17"/>
              </w:rPr>
            </w:pPr>
            <w:r>
              <w:rPr>
                <w:sz w:val="17"/>
                <w:szCs w:val="17"/>
              </w:rPr>
              <w:t>Неимитационный метод</w:t>
            </w:r>
          </w:p>
          <w:p w:rsidR="00A5132A" w:rsidRDefault="00BA759A" w:rsidP="001D6336">
            <w:pPr>
              <w:widowControl w:val="0"/>
              <w:snapToGrid w:val="0"/>
              <w:jc w:val="both"/>
              <w:rPr>
                <w:sz w:val="17"/>
                <w:szCs w:val="17"/>
              </w:rPr>
            </w:pPr>
            <w:r>
              <w:rPr>
                <w:sz w:val="17"/>
                <w:szCs w:val="17"/>
              </w:rPr>
              <w:t>Функциональный анализ</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программы мониторингового обследования, которая должна включать в себя: - цели и задачи проведения мониторингового обследования </w:t>
            </w:r>
          </w:p>
          <w:p w:rsidR="00A5132A" w:rsidRDefault="00BA759A" w:rsidP="001D6336">
            <w:pPr>
              <w:widowControl w:val="0"/>
              <w:snapToGrid w:val="0"/>
              <w:jc w:val="both"/>
              <w:rPr>
                <w:sz w:val="17"/>
                <w:szCs w:val="17"/>
              </w:rPr>
            </w:pPr>
            <w:r>
              <w:rPr>
                <w:sz w:val="17"/>
                <w:szCs w:val="17"/>
              </w:rPr>
              <w:t>Арсеньев Ю.Н., Бушинский В.И. Теоретические и прикладные аспекты обеспечения безопасности жизнедеятельности // Обеспечение безопасности жизнедеятельности: Сб. матер. I Всероссийского семинара. Тула: ТОУМЦ, 1994.-С.42-44.</w:t>
            </w:r>
          </w:p>
          <w:p w:rsidR="00A5132A" w:rsidRDefault="00BA759A" w:rsidP="001D6336">
            <w:pPr>
              <w:widowControl w:val="0"/>
              <w:snapToGrid w:val="0"/>
              <w:jc w:val="both"/>
              <w:rPr>
                <w:sz w:val="17"/>
                <w:szCs w:val="17"/>
              </w:rPr>
            </w:pPr>
            <w:r>
              <w:rPr>
                <w:sz w:val="17"/>
                <w:szCs w:val="17"/>
              </w:rPr>
              <w:t>Артюхов М.В., Качан Л.Г. Здоровьеформирующее образование в крупном промышленном городе // Валеология. — 2001. — № 2. С. 77-81.</w:t>
            </w:r>
          </w:p>
          <w:p w:rsidR="00A5132A" w:rsidRDefault="00BA759A" w:rsidP="001D6336">
            <w:pPr>
              <w:widowControl w:val="0"/>
              <w:snapToGrid w:val="0"/>
              <w:jc w:val="both"/>
              <w:rPr>
                <w:sz w:val="17"/>
                <w:szCs w:val="17"/>
              </w:rPr>
            </w:pPr>
            <w:r>
              <w:rPr>
                <w:sz w:val="17"/>
                <w:szCs w:val="17"/>
              </w:rPr>
              <w:t>Баранов В.И. Квалификация и расследование дорожно-транспортных преступлений Текст. : учеб. пособие / В.И. Баранов, В.И. Неверов, В.В. Попова. Саратов, 2005. - 82 с.</w:t>
            </w:r>
          </w:p>
          <w:p w:rsidR="00A5132A" w:rsidRDefault="00BA759A" w:rsidP="001D6336">
            <w:pPr>
              <w:widowControl w:val="0"/>
              <w:snapToGrid w:val="0"/>
              <w:jc w:val="both"/>
              <w:rPr>
                <w:sz w:val="17"/>
                <w:szCs w:val="17"/>
              </w:rPr>
            </w:pPr>
            <w:r>
              <w:rPr>
                <w:sz w:val="17"/>
                <w:szCs w:val="17"/>
              </w:rPr>
              <w:t>Безопасность дорожного движения — объект социально-экономического управления. Учебное пособие (Екатеринбургская ВШ МВД России). — Челябинск: «Транспорт», 1995. —187 с.</w:t>
            </w:r>
          </w:p>
          <w:p w:rsidR="00A5132A" w:rsidRDefault="00BA759A" w:rsidP="001D6336">
            <w:pPr>
              <w:widowControl w:val="0"/>
              <w:snapToGrid w:val="0"/>
              <w:jc w:val="both"/>
              <w:rPr>
                <w:sz w:val="17"/>
                <w:szCs w:val="17"/>
              </w:rPr>
            </w:pPr>
            <w:r>
              <w:rPr>
                <w:sz w:val="17"/>
                <w:szCs w:val="17"/>
              </w:rPr>
              <w:t>Безопасность жизнедеятельности на улице, в школе и институте, в транспорте, дома/ Образование в документах. М.: Частное образование, № 18,2007. с.27-50.</w:t>
            </w:r>
          </w:p>
          <w:p w:rsidR="00A5132A" w:rsidRDefault="00BA759A" w:rsidP="001D6336">
            <w:pPr>
              <w:widowControl w:val="0"/>
              <w:snapToGrid w:val="0"/>
              <w:jc w:val="both"/>
              <w:rPr>
                <w:bCs/>
                <w:sz w:val="17"/>
                <w:szCs w:val="17"/>
              </w:rPr>
            </w:pPr>
            <w:r>
              <w:rPr>
                <w:bCs/>
                <w:sz w:val="17"/>
                <w:szCs w:val="17"/>
              </w:rPr>
              <w:t>Безопасность жизнедеятельности. Современный комплекс проблем безопасности: учеб.-метод. пособ. для учреждений профобразования / Л. М. Власова [и др.]; под ред. В.В.Сапронова. – М.: Поколение, 2009. – 128 с.</w:t>
            </w:r>
          </w:p>
          <w:p w:rsidR="00A5132A" w:rsidRDefault="00BA759A" w:rsidP="001D6336">
            <w:pPr>
              <w:widowControl w:val="0"/>
              <w:snapToGrid w:val="0"/>
              <w:jc w:val="both"/>
              <w:rPr>
                <w:sz w:val="17"/>
                <w:szCs w:val="17"/>
              </w:rPr>
            </w:pPr>
            <w:r>
              <w:rPr>
                <w:sz w:val="17"/>
                <w:szCs w:val="17"/>
              </w:rPr>
              <w:t>Безопасность на дорогах забота общая: материалы республиканского семинара-совещания 7-9 декабря 2005 г. - Казань: Из-во НЦБЖД, 2006,- 192 с.</w:t>
            </w:r>
          </w:p>
          <w:p w:rsidR="00A5132A" w:rsidRDefault="00BA759A" w:rsidP="001D6336">
            <w:pPr>
              <w:widowControl w:val="0"/>
              <w:snapToGrid w:val="0"/>
              <w:jc w:val="both"/>
              <w:rPr>
                <w:sz w:val="17"/>
                <w:szCs w:val="17"/>
              </w:rPr>
            </w:pPr>
            <w:r>
              <w:rPr>
                <w:sz w:val="17"/>
                <w:szCs w:val="17"/>
              </w:rPr>
              <w:t>Белая  К.Ю. Как обеспечить безопасность дошкольников: Конспекты занятий по основам безопасности детей дошкольного возраста: Книга для воспитателей детского сада / К.Ю. Белая и др. — М.: Просвещение. 2001. 94 с.</w:t>
            </w:r>
          </w:p>
          <w:p w:rsidR="00A5132A" w:rsidRDefault="00BA759A" w:rsidP="001D6336">
            <w:pPr>
              <w:widowControl w:val="0"/>
              <w:snapToGrid w:val="0"/>
              <w:jc w:val="both"/>
              <w:rPr>
                <w:sz w:val="17"/>
                <w:szCs w:val="17"/>
              </w:rPr>
            </w:pPr>
            <w:r>
              <w:rPr>
                <w:sz w:val="17"/>
                <w:szCs w:val="17"/>
              </w:rPr>
              <w:t>Белов С.В. Безопасность жизнедеятельности: Учебник для студентов средних проф. учебн. заведений / С.В. Белов, В.А. Девисилов, А.Ф. Козьяков и др.: Под ред. С.В.Белова. М.: Высш. шк., 2000. - 142 с.</w:t>
            </w:r>
          </w:p>
          <w:p w:rsidR="00A5132A" w:rsidRDefault="00BA759A" w:rsidP="001D6336">
            <w:pPr>
              <w:widowControl w:val="0"/>
              <w:snapToGrid w:val="0"/>
              <w:jc w:val="both"/>
              <w:rPr>
                <w:sz w:val="17"/>
                <w:szCs w:val="17"/>
              </w:rPr>
            </w:pPr>
            <w:r>
              <w:rPr>
                <w:sz w:val="17"/>
                <w:szCs w:val="17"/>
              </w:rPr>
              <w:t>Дорога и дети: в помощь воспитателям, методистам детских садов города. Владикавказ: Отделение пропаганды УГИБДД МВД РСО-Алания, 1998. -33 с.</w:t>
            </w:r>
          </w:p>
          <w:p w:rsidR="00A5132A" w:rsidRDefault="00BA759A" w:rsidP="001D6336">
            <w:pPr>
              <w:widowControl w:val="0"/>
              <w:snapToGrid w:val="0"/>
              <w:jc w:val="both"/>
              <w:rPr>
                <w:sz w:val="17"/>
                <w:szCs w:val="17"/>
              </w:rPr>
            </w:pPr>
            <w:r>
              <w:rPr>
                <w:sz w:val="17"/>
                <w:szCs w:val="17"/>
              </w:rPr>
              <w:t>Кряжев Е.В. Об основах государственной политики в области безопасности деятельности человека: Первый съезд специалистов по безопасности деятельности человека. С-Пб., 1992.- С.7.</w:t>
            </w:r>
          </w:p>
          <w:p w:rsidR="00A5132A" w:rsidRDefault="00BA759A" w:rsidP="001D6336">
            <w:pPr>
              <w:widowControl w:val="0"/>
              <w:snapToGrid w:val="0"/>
              <w:jc w:val="both"/>
              <w:rPr>
                <w:rFonts w:eastAsia="Times New Roman"/>
                <w:sz w:val="17"/>
                <w:szCs w:val="17"/>
              </w:rPr>
            </w:pPr>
            <w:r>
              <w:rPr>
                <w:rFonts w:eastAsia="Times New Roman"/>
                <w:sz w:val="17"/>
                <w:szCs w:val="17"/>
              </w:rPr>
              <w:t>Латчук</w:t>
            </w:r>
            <w:r>
              <w:rPr>
                <w:sz w:val="17"/>
                <w:szCs w:val="17"/>
              </w:rPr>
              <w:t xml:space="preserve">  В.Н. </w:t>
            </w:r>
            <w:r>
              <w:rPr>
                <w:rFonts w:eastAsia="Times New Roman"/>
                <w:sz w:val="17"/>
                <w:szCs w:val="17"/>
              </w:rPr>
              <w:t>Учебно-методический комплекс как средство подготовки школьников по основам безопасности жизнедеятельности в условиях детско-юношеского движения "Школа безопасности" — 13.00.08 — Москва, 2001</w:t>
            </w:r>
          </w:p>
          <w:p w:rsidR="00A5132A" w:rsidRDefault="00BA759A" w:rsidP="001D6336">
            <w:pPr>
              <w:widowControl w:val="0"/>
              <w:snapToGrid w:val="0"/>
              <w:jc w:val="both"/>
              <w:rPr>
                <w:sz w:val="17"/>
                <w:szCs w:val="17"/>
              </w:rPr>
            </w:pPr>
            <w:r>
              <w:rPr>
                <w:sz w:val="17"/>
                <w:szCs w:val="17"/>
              </w:rPr>
              <w:t>Мазитов Р.Д. Методические рекомендации в помощь организаторам и преподавателям дисциплины Основы безопасности жизнедеятельности. -Уфа, 1999.-С. 10.</w:t>
            </w:r>
          </w:p>
          <w:p w:rsidR="00A5132A" w:rsidRDefault="00BA759A" w:rsidP="001D6336">
            <w:pPr>
              <w:widowControl w:val="0"/>
              <w:snapToGrid w:val="0"/>
              <w:jc w:val="both"/>
              <w:rPr>
                <w:b/>
                <w:sz w:val="17"/>
                <w:szCs w:val="17"/>
                <w:u w:val="single"/>
              </w:rPr>
            </w:pPr>
            <w:r>
              <w:rPr>
                <w:sz w:val="17"/>
                <w:szCs w:val="17"/>
              </w:rPr>
              <w:t>Майоров В.И. Безопасность дорожного движения объект социально-экономического управления: Учебное пособие. (Екатеринбургская ВШ МВД России). - Челябинск: Транспорт, 1995.-132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Разработка программы мониторингового обследования, которая должна включать в себя: - структуру проведения мониторингового обследования</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Классификационный метод</w:t>
            </w:r>
          </w:p>
          <w:p w:rsidR="00A5132A" w:rsidRDefault="00BA759A">
            <w:pPr>
              <w:widowControl w:val="0"/>
              <w:snapToGrid w:val="0"/>
              <w:jc w:val="both"/>
              <w:rPr>
                <w:sz w:val="17"/>
                <w:szCs w:val="17"/>
              </w:rPr>
            </w:pPr>
            <w:r>
              <w:rPr>
                <w:sz w:val="17"/>
                <w:szCs w:val="17"/>
              </w:rPr>
              <w:t>Кластерно-модульный метод</w:t>
            </w:r>
          </w:p>
          <w:p w:rsidR="00A5132A" w:rsidRDefault="00BA759A">
            <w:pPr>
              <w:widowControl w:val="0"/>
              <w:snapToGrid w:val="0"/>
              <w:jc w:val="both"/>
              <w:rPr>
                <w:sz w:val="17"/>
                <w:szCs w:val="17"/>
              </w:rPr>
            </w:pPr>
            <w:r>
              <w:rPr>
                <w:sz w:val="17"/>
                <w:szCs w:val="17"/>
              </w:rPr>
              <w:t>Метод интерпретации</w:t>
            </w:r>
          </w:p>
          <w:p w:rsidR="00A5132A" w:rsidRDefault="00BA759A">
            <w:pPr>
              <w:widowControl w:val="0"/>
              <w:snapToGrid w:val="0"/>
              <w:jc w:val="both"/>
              <w:rPr>
                <w:sz w:val="17"/>
                <w:szCs w:val="17"/>
              </w:rPr>
            </w:pPr>
            <w:r>
              <w:rPr>
                <w:sz w:val="17"/>
                <w:szCs w:val="17"/>
              </w:rPr>
              <w:t>Метод  информационного обеспечения</w:t>
            </w:r>
          </w:p>
          <w:p w:rsidR="00A5132A" w:rsidRDefault="00BA759A">
            <w:pPr>
              <w:widowControl w:val="0"/>
              <w:snapToGrid w:val="0"/>
              <w:jc w:val="both"/>
              <w:rPr>
                <w:sz w:val="17"/>
                <w:szCs w:val="17"/>
              </w:rPr>
            </w:pPr>
            <w:r>
              <w:rPr>
                <w:sz w:val="17"/>
                <w:szCs w:val="17"/>
              </w:rPr>
              <w:t>Метод искусственного интеллекта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проектирования социологического исследования</w:t>
            </w:r>
          </w:p>
          <w:p w:rsidR="00A5132A" w:rsidRDefault="00BA759A">
            <w:pPr>
              <w:widowControl w:val="0"/>
              <w:snapToGrid w:val="0"/>
              <w:jc w:val="both"/>
              <w:rPr>
                <w:sz w:val="17"/>
                <w:szCs w:val="17"/>
              </w:rPr>
            </w:pPr>
            <w:r>
              <w:rPr>
                <w:sz w:val="17"/>
                <w:szCs w:val="17"/>
              </w:rPr>
              <w:t>Метод проектов</w:t>
            </w:r>
          </w:p>
          <w:p w:rsidR="00A5132A" w:rsidRDefault="00BA759A">
            <w:pPr>
              <w:widowControl w:val="0"/>
              <w:snapToGrid w:val="0"/>
              <w:jc w:val="both"/>
              <w:rPr>
                <w:sz w:val="17"/>
                <w:szCs w:val="17"/>
              </w:rPr>
            </w:pPr>
            <w:r>
              <w:rPr>
                <w:sz w:val="17"/>
                <w:szCs w:val="17"/>
              </w:rPr>
              <w:t>Метод структуризации</w:t>
            </w:r>
          </w:p>
          <w:p w:rsidR="00A5132A" w:rsidRDefault="00BA759A">
            <w:pPr>
              <w:widowControl w:val="0"/>
              <w:snapToGrid w:val="0"/>
              <w:jc w:val="both"/>
              <w:rPr>
                <w:sz w:val="17"/>
                <w:szCs w:val="17"/>
              </w:rPr>
            </w:pPr>
            <w:r>
              <w:rPr>
                <w:sz w:val="17"/>
                <w:szCs w:val="17"/>
              </w:rPr>
              <w:t>Структурно-функциональный метод</w:t>
            </w:r>
          </w:p>
          <w:p w:rsidR="00A5132A" w:rsidRDefault="00BA759A">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программы мониторингового обследования, которая должна включать в себя: - структуру проведения мониторингового обследования</w:t>
            </w:r>
          </w:p>
          <w:p w:rsidR="00A5132A" w:rsidRDefault="00BA759A" w:rsidP="001D6336">
            <w:pPr>
              <w:widowControl w:val="0"/>
              <w:snapToGrid w:val="0"/>
              <w:jc w:val="both"/>
              <w:rPr>
                <w:sz w:val="17"/>
                <w:szCs w:val="17"/>
              </w:rPr>
            </w:pPr>
            <w:r>
              <w:rPr>
                <w:sz w:val="17"/>
                <w:szCs w:val="17"/>
              </w:rPr>
              <w:t>Гуртовая Н.Г. Роль и место методов математической/ статистики в педагогических исследованиях: Дис. . канд. пед. наук : Н. Новгород, 2004.</w:t>
            </w:r>
          </w:p>
          <w:p w:rsidR="00A5132A" w:rsidRDefault="00BA759A" w:rsidP="001D6336">
            <w:pPr>
              <w:widowControl w:val="0"/>
              <w:snapToGrid w:val="0"/>
              <w:jc w:val="both"/>
              <w:rPr>
                <w:sz w:val="17"/>
                <w:szCs w:val="17"/>
              </w:rPr>
            </w:pPr>
            <w:r>
              <w:rPr>
                <w:sz w:val="17"/>
                <w:szCs w:val="17"/>
              </w:rPr>
              <w:t>Дмитрова И. И., Клементьев Д. С., Корченов В. В. Социология. М.: Эксмо, 2004. - 588 с.</w:t>
            </w:r>
          </w:p>
          <w:p w:rsidR="00A5132A" w:rsidRDefault="00BA759A" w:rsidP="001D6336">
            <w:pPr>
              <w:widowControl w:val="0"/>
              <w:snapToGrid w:val="0"/>
              <w:jc w:val="both"/>
              <w:rPr>
                <w:sz w:val="17"/>
                <w:szCs w:val="17"/>
              </w:rPr>
            </w:pPr>
            <w:r>
              <w:rPr>
                <w:bCs/>
                <w:sz w:val="17"/>
                <w:szCs w:val="17"/>
              </w:rPr>
              <w:t>Зубков В. И. Социологическая теория риска: учеб. пособ. для вузов. – М.: Академический Проект, 2009. – 380 с.</w:t>
            </w:r>
          </w:p>
          <w:p w:rsidR="00A5132A" w:rsidRDefault="00BA759A" w:rsidP="001D6336">
            <w:pPr>
              <w:widowControl w:val="0"/>
              <w:snapToGrid w:val="0"/>
              <w:jc w:val="both"/>
              <w:rPr>
                <w:sz w:val="17"/>
                <w:szCs w:val="17"/>
              </w:rPr>
            </w:pPr>
            <w:r>
              <w:rPr>
                <w:sz w:val="17"/>
                <w:szCs w:val="17"/>
              </w:rPr>
              <w:t>Кальней В. А. Технология мониторинга качества образования в системе «учитель-ученик» / В. А. Кальней, С. Е. Шишов. М. : ПОРФ, 1999. - 86 с.</w:t>
            </w:r>
          </w:p>
          <w:p w:rsidR="00A5132A" w:rsidRDefault="00BA759A" w:rsidP="001D6336">
            <w:pPr>
              <w:widowControl w:val="0"/>
              <w:snapToGrid w:val="0"/>
              <w:jc w:val="both"/>
              <w:rPr>
                <w:sz w:val="17"/>
                <w:szCs w:val="17"/>
              </w:rPr>
            </w:pPr>
            <w:r>
              <w:rPr>
                <w:sz w:val="17"/>
                <w:szCs w:val="17"/>
              </w:rPr>
              <w:t>Клементьев Д. С. Социология. Учебное пособие. Под ред. Д. С. Клементьева. М.: Филол. о-во «СЛОВО»; Изд-во Эксмо, 2004. - 480 с.</w:t>
            </w:r>
          </w:p>
          <w:p w:rsidR="00A5132A" w:rsidRDefault="00BA759A" w:rsidP="001D6336">
            <w:pPr>
              <w:widowControl w:val="0"/>
              <w:snapToGrid w:val="0"/>
              <w:jc w:val="both"/>
              <w:rPr>
                <w:sz w:val="17"/>
                <w:szCs w:val="17"/>
              </w:rPr>
            </w:pPr>
            <w:r>
              <w:rPr>
                <w:sz w:val="17"/>
                <w:szCs w:val="17"/>
              </w:rPr>
              <w:t>Немов Р.С. Психология: в 3 кн. 3-е изд. — М.: Гуманит. изд. центр ВЛАДОС, 1999. - Кн. 3: Психодиагностика. Введение в научное психологическое исследование с элементами" математической~статисти-ки. — 632 с.</w:t>
            </w:r>
          </w:p>
          <w:p w:rsidR="00A5132A" w:rsidRDefault="00BA759A" w:rsidP="001D6336">
            <w:pPr>
              <w:widowControl w:val="0"/>
              <w:snapToGrid w:val="0"/>
              <w:jc w:val="both"/>
              <w:rPr>
                <w:rFonts w:eastAsia="Times New Roman"/>
                <w:sz w:val="17"/>
                <w:szCs w:val="17"/>
              </w:rPr>
            </w:pPr>
            <w:r>
              <w:rPr>
                <w:rFonts w:eastAsia="Times New Roman"/>
                <w:sz w:val="17"/>
                <w:szCs w:val="17"/>
              </w:rPr>
              <w:t>Ниворожкина JI. И. Многомерные статистические методы в экономике : учебник / JI. И. Ниворожкина, С. В. Арженовский. М.: Дашков и К; Ростов н/Д : Наука-Спектр, 2009. - 224 с.</w:t>
            </w:r>
          </w:p>
          <w:p w:rsidR="00A5132A" w:rsidRDefault="00BA759A" w:rsidP="001D6336">
            <w:pPr>
              <w:widowControl w:val="0"/>
              <w:snapToGrid w:val="0"/>
              <w:jc w:val="both"/>
              <w:rPr>
                <w:sz w:val="17"/>
                <w:szCs w:val="17"/>
              </w:rPr>
            </w:pPr>
            <w:r>
              <w:rPr>
                <w:sz w:val="17"/>
                <w:szCs w:val="17"/>
              </w:rPr>
              <w:t>Новиков, Д.А. Статистические методы в педагогических исследованиях (типовые случаи). М.: МЗ-Пресс, 2004. -67 с.12006 образовании: Федер. закон РФ от 30 янв. 1996 г. № 12 ФЗ. - М., 2001.-52 с.</w:t>
            </w:r>
          </w:p>
          <w:p w:rsidR="00A5132A" w:rsidRDefault="00BA759A" w:rsidP="001D6336">
            <w:pPr>
              <w:widowControl w:val="0"/>
              <w:snapToGrid w:val="0"/>
              <w:jc w:val="both"/>
              <w:rPr>
                <w:b/>
                <w:i/>
                <w:sz w:val="17"/>
                <w:szCs w:val="17"/>
                <w:u w:val="single"/>
              </w:rPr>
            </w:pPr>
            <w:r>
              <w:rPr>
                <w:sz w:val="17"/>
                <w:szCs w:val="17"/>
              </w:rPr>
              <w:t>Орлов А.И. Прикладная статистика: учебник/ А.И. Орлов М.: Экзамен, 2006. http://orlovs.pp.ru/</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Разработка программы мониторингового обследования, которая должна включать в себя: -  целевые группы для проведения</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Аналитический метод</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Кластерный метод</w:t>
            </w:r>
          </w:p>
          <w:p w:rsidR="00A5132A" w:rsidRDefault="00BA759A">
            <w:pPr>
              <w:widowControl w:val="0"/>
              <w:snapToGrid w:val="0"/>
              <w:jc w:val="both"/>
              <w:rPr>
                <w:sz w:val="17"/>
                <w:szCs w:val="17"/>
              </w:rPr>
            </w:pPr>
            <w:r>
              <w:rPr>
                <w:sz w:val="17"/>
                <w:szCs w:val="17"/>
              </w:rPr>
              <w:t>Метод абстрагирования</w:t>
            </w:r>
          </w:p>
          <w:p w:rsidR="00A5132A" w:rsidRDefault="00BA759A">
            <w:pPr>
              <w:widowControl w:val="0"/>
              <w:snapToGrid w:val="0"/>
              <w:jc w:val="both"/>
              <w:rPr>
                <w:sz w:val="17"/>
                <w:szCs w:val="17"/>
              </w:rPr>
            </w:pPr>
            <w:r>
              <w:rPr>
                <w:sz w:val="17"/>
                <w:szCs w:val="17"/>
              </w:rPr>
              <w:t>Метод «Дельфи»</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мозгового штурма</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опроса экспертов</w:t>
            </w:r>
          </w:p>
          <w:p w:rsidR="00A5132A" w:rsidRDefault="00BA759A">
            <w:pPr>
              <w:widowControl w:val="0"/>
              <w:snapToGrid w:val="0"/>
              <w:jc w:val="both"/>
              <w:rPr>
                <w:sz w:val="17"/>
                <w:szCs w:val="17"/>
              </w:rPr>
            </w:pPr>
            <w:r>
              <w:rPr>
                <w:sz w:val="17"/>
                <w:szCs w:val="17"/>
              </w:rPr>
              <w:t>Метод построения гипотез</w:t>
            </w:r>
          </w:p>
          <w:p w:rsidR="00A5132A" w:rsidRDefault="00BA759A" w:rsidP="001D6336">
            <w:pPr>
              <w:widowControl w:val="0"/>
              <w:snapToGrid w:val="0"/>
              <w:jc w:val="both"/>
              <w:rPr>
                <w:sz w:val="17"/>
                <w:szCs w:val="17"/>
              </w:rPr>
            </w:pPr>
            <w:r>
              <w:rPr>
                <w:sz w:val="17"/>
                <w:szCs w:val="17"/>
              </w:rPr>
              <w:t>Метод проектирования социологического исследования</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программы мониторингового обследования, которая должна включать в себя: - целевые группы для проведения</w:t>
            </w:r>
          </w:p>
          <w:p w:rsidR="00A5132A" w:rsidRDefault="00BA759A" w:rsidP="001D6336">
            <w:pPr>
              <w:widowControl w:val="0"/>
              <w:snapToGrid w:val="0"/>
              <w:jc w:val="both"/>
              <w:rPr>
                <w:sz w:val="17"/>
                <w:szCs w:val="17"/>
              </w:rPr>
            </w:pPr>
            <w:r>
              <w:rPr>
                <w:sz w:val="17"/>
                <w:szCs w:val="17"/>
              </w:rPr>
              <w:t>Авдеева Н. Н., Князева Н. Л., Стеркина Р. Б. Безопасность: Учебное пособие по основам безопасности жизнедеятельности детей старшего дошкольного возраста. СПб.: «ДЕТСТВО-ПРЕСС», 2005. - 144 с.</w:t>
            </w:r>
          </w:p>
          <w:p w:rsidR="00A5132A" w:rsidRDefault="00BA759A" w:rsidP="001D6336">
            <w:pPr>
              <w:widowControl w:val="0"/>
              <w:snapToGrid w:val="0"/>
              <w:jc w:val="both"/>
              <w:rPr>
                <w:sz w:val="17"/>
                <w:szCs w:val="17"/>
              </w:rPr>
            </w:pPr>
            <w:r>
              <w:rPr>
                <w:sz w:val="17"/>
                <w:szCs w:val="17"/>
              </w:rPr>
              <w:t>Газман О.С. Свобода ребенка в образовательном процессе. // Современная школа: проблемы гуманизации отношений учителей, учащихся и родителей. М., 1993. - С. 18-20.</w:t>
            </w:r>
          </w:p>
          <w:p w:rsidR="00A5132A" w:rsidRDefault="00BA759A" w:rsidP="001D6336">
            <w:pPr>
              <w:widowControl w:val="0"/>
              <w:snapToGrid w:val="0"/>
              <w:jc w:val="both"/>
              <w:rPr>
                <w:sz w:val="17"/>
                <w:szCs w:val="17"/>
              </w:rPr>
            </w:pPr>
            <w:r>
              <w:rPr>
                <w:sz w:val="17"/>
                <w:szCs w:val="17"/>
              </w:rPr>
              <w:t>Джинот X. Дж. Между родителем и подростком. Пер с англ. М.: «Прогресс», 2000. - 168 с.</w:t>
            </w:r>
          </w:p>
          <w:p w:rsidR="00A5132A" w:rsidRDefault="00BA759A" w:rsidP="001D6336">
            <w:pPr>
              <w:widowControl w:val="0"/>
              <w:snapToGrid w:val="0"/>
              <w:jc w:val="both"/>
              <w:rPr>
                <w:sz w:val="17"/>
                <w:szCs w:val="17"/>
              </w:rPr>
            </w:pPr>
            <w:r>
              <w:rPr>
                <w:sz w:val="17"/>
                <w:szCs w:val="17"/>
              </w:rPr>
              <w:t>Заржицкая О.А. Компьютер и дети // Работа с родителями: Пособие для учителей начальных классов общеобразовательных учреждений. — Мн.:2003.-480 с.</w:t>
            </w:r>
          </w:p>
          <w:p w:rsidR="00A5132A" w:rsidRDefault="00BA759A" w:rsidP="001D6336">
            <w:pPr>
              <w:widowControl w:val="0"/>
              <w:snapToGrid w:val="0"/>
              <w:jc w:val="both"/>
              <w:rPr>
                <w:sz w:val="17"/>
                <w:szCs w:val="17"/>
              </w:rPr>
            </w:pPr>
            <w:r>
              <w:rPr>
                <w:sz w:val="17"/>
                <w:szCs w:val="17"/>
              </w:rPr>
              <w:t>Капралова P.M. Работа классного руководителя с родителями учащихся. -М., 1980.</w:t>
            </w:r>
          </w:p>
          <w:p w:rsidR="00A5132A" w:rsidRDefault="00BA759A" w:rsidP="001D6336">
            <w:pPr>
              <w:widowControl w:val="0"/>
              <w:snapToGrid w:val="0"/>
              <w:jc w:val="both"/>
              <w:rPr>
                <w:sz w:val="17"/>
                <w:szCs w:val="17"/>
              </w:rPr>
            </w:pPr>
            <w:r>
              <w:rPr>
                <w:sz w:val="17"/>
                <w:szCs w:val="17"/>
              </w:rPr>
              <w:t>Хавилов В.А., Калина ИЛ, Оривенко Л П., Кондратенко Н.Б. Правила дорожного движения для всей семьи. В помощь педагогам и воспитателям в работе с родителями по безопасности дорожного движения. Оренбург, УГИБДД, 2002. -56 с.</w:t>
            </w:r>
          </w:p>
          <w:p w:rsidR="00A5132A" w:rsidRDefault="00BA759A" w:rsidP="001D6336">
            <w:pPr>
              <w:widowControl w:val="0"/>
              <w:snapToGrid w:val="0"/>
              <w:jc w:val="both"/>
              <w:rPr>
                <w:sz w:val="17"/>
                <w:szCs w:val="17"/>
              </w:rPr>
            </w:pPr>
            <w:r>
              <w:rPr>
                <w:sz w:val="17"/>
                <w:szCs w:val="17"/>
              </w:rPr>
              <w:t>Чекан Р.В. Мы пешеходы: Пособие по правилам дорожного движения для дошкольников и детей мл. шк. возраста. - Калининград: Калининградская правда, 1983. - 76 с</w:t>
            </w:r>
          </w:p>
          <w:p w:rsidR="00A5132A" w:rsidRDefault="00BA759A" w:rsidP="001D6336">
            <w:pPr>
              <w:widowControl w:val="0"/>
              <w:snapToGrid w:val="0"/>
              <w:jc w:val="both"/>
              <w:rPr>
                <w:sz w:val="17"/>
                <w:szCs w:val="17"/>
              </w:rPr>
            </w:pPr>
            <w:r>
              <w:rPr>
                <w:sz w:val="17"/>
                <w:szCs w:val="17"/>
              </w:rPr>
              <w:t>Юный пешеход: Сто вопросов по дорожной безопасности. Воронеж, 2001.</w:t>
            </w:r>
          </w:p>
          <w:p w:rsidR="00A5132A" w:rsidRDefault="00BA759A" w:rsidP="001D6336">
            <w:pPr>
              <w:widowControl w:val="0"/>
              <w:snapToGrid w:val="0"/>
              <w:jc w:val="both"/>
              <w:rPr>
                <w:sz w:val="17"/>
                <w:szCs w:val="17"/>
              </w:rPr>
            </w:pPr>
            <w:r>
              <w:rPr>
                <w:sz w:val="17"/>
                <w:szCs w:val="17"/>
              </w:rPr>
              <w:t>Якупов А. Курс «Безопасность жизни и деятельности человека» будущее России // Основы Безопасности Жизнедеятельности. — 2005. -№6.-С. 39-42.</w:t>
            </w:r>
          </w:p>
          <w:p w:rsidR="00A5132A" w:rsidRDefault="00BA759A" w:rsidP="001D6336">
            <w:pPr>
              <w:widowControl w:val="0"/>
              <w:snapToGrid w:val="0"/>
              <w:jc w:val="both"/>
              <w:rPr>
                <w:bCs/>
                <w:sz w:val="17"/>
                <w:szCs w:val="17"/>
              </w:rPr>
            </w:pPr>
            <w:r>
              <w:rPr>
                <w:bCs/>
                <w:sz w:val="17"/>
                <w:szCs w:val="17"/>
              </w:rPr>
              <w:t>Якупов А. М. Формирование транспортной культуры школьников как педагогическая система: монография. – Магнитогорск: Магнитогорский ГУ, 2008. – 243 с.</w:t>
            </w:r>
          </w:p>
          <w:p w:rsidR="00A5132A" w:rsidRDefault="00BA759A" w:rsidP="001D6336">
            <w:pPr>
              <w:widowControl w:val="0"/>
              <w:snapToGrid w:val="0"/>
              <w:jc w:val="both"/>
              <w:rPr>
                <w:sz w:val="17"/>
                <w:szCs w:val="17"/>
              </w:rPr>
            </w:pPr>
            <w:r>
              <w:rPr>
                <w:sz w:val="17"/>
                <w:szCs w:val="17"/>
              </w:rPr>
              <w:t>Якупов А.М. Организационно-педагогические условия подготовки школьников к безопасному участию в дорожном движении. — А/р канд дисс. — Магнитогорск, 1997. — 24 с.</w:t>
            </w:r>
          </w:p>
          <w:p w:rsidR="00A5132A" w:rsidRDefault="00BA759A" w:rsidP="001D6336">
            <w:pPr>
              <w:widowControl w:val="0"/>
              <w:snapToGrid w:val="0"/>
              <w:jc w:val="both"/>
              <w:rPr>
                <w:b/>
                <w:i/>
                <w:sz w:val="17"/>
                <w:szCs w:val="17"/>
                <w:u w:val="single"/>
              </w:rPr>
            </w:pPr>
            <w:r>
              <w:rPr>
                <w:sz w:val="17"/>
                <w:szCs w:val="17"/>
              </w:rPr>
              <w:t>Якупов А.М. Организационно-педагогические условия подготовки школьников к безопасному участию в дорожном движении — 13.00.01 — Магнитогорск, 1997.</w:t>
            </w:r>
          </w:p>
          <w:p w:rsidR="00A5132A" w:rsidRDefault="00BA759A" w:rsidP="001D6336">
            <w:pPr>
              <w:widowControl w:val="0"/>
              <w:snapToGrid w:val="0"/>
              <w:jc w:val="both"/>
              <w:rPr>
                <w:b/>
                <w:i/>
                <w:sz w:val="17"/>
                <w:szCs w:val="17"/>
                <w:u w:val="single"/>
              </w:rPr>
            </w:pPr>
            <w:r>
              <w:rPr>
                <w:sz w:val="17"/>
                <w:szCs w:val="17"/>
              </w:rPr>
              <w:t>Якупов А.М. Транспортная культура школьников и условия ее формирования Текст. : монография / А.М. Якупов. Магнитогорск: МаГУ, 2007.-283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Разработка программы мониторингового обследования, которая должна включать в себя: -  рекомендации по проведению сбора информации, ее систематизации и анализа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Индивидуальный экспертный опрос</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анкетирования</w:t>
            </w:r>
          </w:p>
          <w:p w:rsidR="00A5132A" w:rsidRDefault="00BA759A">
            <w:pPr>
              <w:widowControl w:val="0"/>
              <w:snapToGrid w:val="0"/>
              <w:jc w:val="both"/>
              <w:rPr>
                <w:sz w:val="17"/>
                <w:szCs w:val="17"/>
              </w:rPr>
            </w:pPr>
            <w:r>
              <w:rPr>
                <w:sz w:val="17"/>
                <w:szCs w:val="17"/>
              </w:rPr>
              <w:t>Метод вероятностной диагностики изменений</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интервьюирования</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опроса заочно</w:t>
            </w:r>
          </w:p>
          <w:p w:rsidR="00A5132A" w:rsidRDefault="00BA759A">
            <w:pPr>
              <w:widowControl w:val="0"/>
              <w:snapToGrid w:val="0"/>
              <w:jc w:val="both"/>
              <w:rPr>
                <w:sz w:val="17"/>
                <w:szCs w:val="17"/>
              </w:rPr>
            </w:pPr>
            <w:r>
              <w:rPr>
                <w:sz w:val="17"/>
                <w:szCs w:val="17"/>
              </w:rPr>
              <w:t>Метод опроса «лицом к лицу»</w:t>
            </w:r>
          </w:p>
          <w:p w:rsidR="00A5132A" w:rsidRDefault="00BA759A">
            <w:pPr>
              <w:widowControl w:val="0"/>
              <w:snapToGrid w:val="0"/>
              <w:jc w:val="both"/>
              <w:rPr>
                <w:sz w:val="17"/>
                <w:szCs w:val="17"/>
              </w:rPr>
            </w:pPr>
            <w:r>
              <w:rPr>
                <w:sz w:val="17"/>
                <w:szCs w:val="17"/>
              </w:rPr>
              <w:t>Метод опроса экспертов</w:t>
            </w:r>
          </w:p>
          <w:p w:rsidR="00A5132A" w:rsidRDefault="00BA759A">
            <w:pPr>
              <w:widowControl w:val="0"/>
              <w:snapToGrid w:val="0"/>
              <w:jc w:val="both"/>
              <w:rPr>
                <w:sz w:val="17"/>
                <w:szCs w:val="17"/>
              </w:rPr>
            </w:pPr>
            <w:r>
              <w:rPr>
                <w:sz w:val="17"/>
                <w:szCs w:val="17"/>
              </w:rPr>
              <w:t>Метод построения гипотез</w:t>
            </w:r>
          </w:p>
          <w:p w:rsidR="00A5132A" w:rsidRDefault="00BA759A">
            <w:pPr>
              <w:widowControl w:val="0"/>
              <w:snapToGrid w:val="0"/>
              <w:jc w:val="both"/>
              <w:rPr>
                <w:sz w:val="17"/>
                <w:szCs w:val="17"/>
              </w:rPr>
            </w:pPr>
            <w:r>
              <w:rPr>
                <w:sz w:val="17"/>
                <w:szCs w:val="17"/>
              </w:rPr>
              <w:t>Метод проектирования социологического исследования</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 xml:space="preserve">Метод </w:t>
            </w:r>
            <w:r>
              <w:rPr>
                <w:sz w:val="17"/>
                <w:szCs w:val="17"/>
                <w:lang w:val="en-US"/>
              </w:rPr>
              <w:t>SWO</w:t>
            </w:r>
            <w:r>
              <w:rPr>
                <w:sz w:val="17"/>
                <w:szCs w:val="17"/>
              </w:rPr>
              <w:t>Т-анализа</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программы мониторингового обследования, которая должна включать в себя: -  рекомендации по проведению сбора информации, ее систематизации и анализа</w:t>
            </w:r>
          </w:p>
          <w:p w:rsidR="00A5132A" w:rsidRDefault="00BA759A" w:rsidP="001D6336">
            <w:pPr>
              <w:widowControl w:val="0"/>
              <w:snapToGrid w:val="0"/>
              <w:jc w:val="both"/>
              <w:rPr>
                <w:sz w:val="17"/>
                <w:szCs w:val="17"/>
              </w:rPr>
            </w:pPr>
            <w:r>
              <w:rPr>
                <w:sz w:val="17"/>
                <w:szCs w:val="17"/>
              </w:rPr>
              <w:t>Галактионова Т. Г. Технология развития критического мышления. Реализация идеи // Современный студент в поле информации и коммуникации СПб.: Petroc, 2000,- С.5 6</w:t>
            </w:r>
          </w:p>
          <w:p w:rsidR="00A5132A" w:rsidRDefault="00BA759A" w:rsidP="001D6336">
            <w:pPr>
              <w:widowControl w:val="0"/>
              <w:snapToGrid w:val="0"/>
              <w:jc w:val="both"/>
              <w:rPr>
                <w:sz w:val="17"/>
                <w:szCs w:val="17"/>
              </w:rPr>
            </w:pPr>
            <w:r>
              <w:rPr>
                <w:sz w:val="17"/>
                <w:szCs w:val="17"/>
              </w:rPr>
              <w:t>Гейн А. Г. Изучение информационного моделирования как средства реализации межпредметных связей информатики с дисциплинами естестественнонаучного цикла /Автореф. дис. д. пед.наук М.: 2000.- 47 с.</w:t>
            </w:r>
          </w:p>
          <w:p w:rsidR="00A5132A" w:rsidRDefault="00BA759A" w:rsidP="001D6336">
            <w:pPr>
              <w:widowControl w:val="0"/>
              <w:snapToGrid w:val="0"/>
              <w:jc w:val="both"/>
              <w:rPr>
                <w:sz w:val="17"/>
                <w:szCs w:val="17"/>
              </w:rPr>
            </w:pPr>
            <w:r>
              <w:rPr>
                <w:sz w:val="17"/>
                <w:szCs w:val="17"/>
              </w:rPr>
              <w:t>Доктрина информационной безопасности РФ // Российская газета. 2000.28 сентября.</w:t>
            </w:r>
          </w:p>
          <w:p w:rsidR="00A5132A" w:rsidRDefault="00BA759A" w:rsidP="001D6336">
            <w:pPr>
              <w:widowControl w:val="0"/>
              <w:snapToGrid w:val="0"/>
              <w:jc w:val="both"/>
              <w:rPr>
                <w:sz w:val="17"/>
                <w:szCs w:val="17"/>
              </w:rPr>
            </w:pPr>
            <w:r>
              <w:rPr>
                <w:sz w:val="17"/>
                <w:szCs w:val="17"/>
              </w:rPr>
              <w:t>Еремин А. Информация и здоровье. Краснодар, 2001,- 163 с.</w:t>
            </w:r>
          </w:p>
          <w:p w:rsidR="00A5132A" w:rsidRDefault="00BA759A" w:rsidP="001D6336">
            <w:pPr>
              <w:widowControl w:val="0"/>
              <w:snapToGrid w:val="0"/>
              <w:jc w:val="both"/>
              <w:rPr>
                <w:sz w:val="17"/>
                <w:szCs w:val="17"/>
              </w:rPr>
            </w:pPr>
            <w:r>
              <w:rPr>
                <w:sz w:val="17"/>
                <w:szCs w:val="17"/>
              </w:rPr>
              <w:t>Ершов А.П. Информатизация: от компьютерной грамотности учащихся к информационной культуре общества // Коммунист, 1988, №2 2, С.82-92.</w:t>
            </w:r>
          </w:p>
          <w:p w:rsidR="00A5132A" w:rsidRDefault="00BA759A" w:rsidP="001D6336">
            <w:pPr>
              <w:widowControl w:val="0"/>
              <w:snapToGrid w:val="0"/>
              <w:jc w:val="both"/>
              <w:rPr>
                <w:sz w:val="17"/>
                <w:szCs w:val="17"/>
              </w:rPr>
            </w:pPr>
            <w:r>
              <w:rPr>
                <w:sz w:val="17"/>
                <w:szCs w:val="17"/>
              </w:rPr>
              <w:t>Жданов B.C. и др. К концепции информатизации образования // Социальная информатика. М. 1990, С.92</w:t>
            </w:r>
          </w:p>
          <w:p w:rsidR="00A5132A" w:rsidRDefault="00BA759A" w:rsidP="001D6336">
            <w:pPr>
              <w:widowControl w:val="0"/>
              <w:snapToGrid w:val="0"/>
              <w:jc w:val="both"/>
              <w:rPr>
                <w:sz w:val="17"/>
                <w:szCs w:val="17"/>
              </w:rPr>
            </w:pPr>
            <w:r>
              <w:rPr>
                <w:sz w:val="17"/>
                <w:szCs w:val="17"/>
              </w:rPr>
              <w:t>Игнатьев М.Б, Пятина Е.О, Шейнин Ю.Е. Информационное общество - парадигмы и базовые технологии. Санкт-Петербург. Тезисы докладов Международной конференции «Интернет. Общество. Личность», 1999.- 376 с.</w:t>
            </w:r>
          </w:p>
          <w:p w:rsidR="00A5132A" w:rsidRDefault="00BA759A" w:rsidP="001D6336">
            <w:pPr>
              <w:widowControl w:val="0"/>
              <w:snapToGrid w:val="0"/>
              <w:jc w:val="both"/>
              <w:rPr>
                <w:sz w:val="17"/>
                <w:szCs w:val="17"/>
              </w:rPr>
            </w:pPr>
            <w:r>
              <w:rPr>
                <w:sz w:val="17"/>
                <w:szCs w:val="17"/>
              </w:rPr>
              <w:t>Корсунцев И.Г. Субъект деятельности и информационные технологии: философско-методологический анализ. /Автореф. дис. д. филос. наук. М.,2000. 53 с.</w:t>
            </w:r>
          </w:p>
          <w:p w:rsidR="00A5132A" w:rsidRDefault="00BA759A" w:rsidP="001D6336">
            <w:pPr>
              <w:widowControl w:val="0"/>
              <w:snapToGrid w:val="0"/>
              <w:jc w:val="both"/>
              <w:rPr>
                <w:sz w:val="17"/>
                <w:szCs w:val="17"/>
              </w:rPr>
            </w:pPr>
            <w:r>
              <w:rPr>
                <w:sz w:val="17"/>
                <w:szCs w:val="17"/>
              </w:rPr>
              <w:t>Лопатин В. Н. Законодательные ограничения права на доступ к информации. Российской и зарубежный опыт правового регулирования доступа граждан к правительственной информации/ В. Н. Лопатин.- М.:1999.</w:t>
            </w:r>
          </w:p>
          <w:p w:rsidR="00A5132A" w:rsidRDefault="00BA759A" w:rsidP="001D6336">
            <w:pPr>
              <w:widowControl w:val="0"/>
              <w:snapToGrid w:val="0"/>
              <w:jc w:val="both"/>
              <w:rPr>
                <w:sz w:val="17"/>
                <w:szCs w:val="17"/>
              </w:rPr>
            </w:pPr>
            <w:r>
              <w:rPr>
                <w:sz w:val="17"/>
                <w:szCs w:val="17"/>
              </w:rPr>
              <w:t>Лопатин В. Н. Проблемы правовой охраны и защиты интеллектуальной собственности в России. //Материалы конференции «Информационная безопасность регионов России. ИБРР-2001, Спб, 26-29 ноября 2001 г. Т.2. -С.77</w:t>
            </w:r>
          </w:p>
          <w:p w:rsidR="00A5132A" w:rsidRDefault="00BA759A" w:rsidP="001D6336">
            <w:pPr>
              <w:widowControl w:val="0"/>
              <w:snapToGrid w:val="0"/>
              <w:jc w:val="both"/>
              <w:rPr>
                <w:sz w:val="17"/>
                <w:szCs w:val="17"/>
              </w:rPr>
            </w:pPr>
            <w:r>
              <w:rPr>
                <w:sz w:val="17"/>
                <w:szCs w:val="17"/>
              </w:rPr>
              <w:t>Орехов А.М. Информатизация общества информационное общество // Социальная информатика-93.- М., 1993. - С.32-35.</w:t>
            </w:r>
          </w:p>
          <w:p w:rsidR="00A5132A" w:rsidRDefault="00BA759A" w:rsidP="001D6336">
            <w:pPr>
              <w:widowControl w:val="0"/>
              <w:snapToGrid w:val="0"/>
              <w:jc w:val="both"/>
              <w:rPr>
                <w:sz w:val="17"/>
                <w:szCs w:val="17"/>
              </w:rPr>
            </w:pPr>
            <w:r>
              <w:rPr>
                <w:sz w:val="17"/>
                <w:szCs w:val="17"/>
              </w:rPr>
              <w:t>Переломова H.A. Информационная безопасность глазами педагога: методическое пособие / H.A. Переломова.- Иркутск, 2006, С.24-25.</w:t>
            </w:r>
          </w:p>
          <w:p w:rsidR="00A5132A" w:rsidRDefault="00BA759A" w:rsidP="001D6336">
            <w:pPr>
              <w:widowControl w:val="0"/>
              <w:snapToGrid w:val="0"/>
              <w:jc w:val="both"/>
              <w:rPr>
                <w:sz w:val="17"/>
                <w:szCs w:val="17"/>
              </w:rPr>
            </w:pPr>
            <w:r>
              <w:rPr>
                <w:sz w:val="17"/>
                <w:szCs w:val="17"/>
              </w:rPr>
              <w:t>Политика в области образования и новые информационные технологии. Нац. Доклад РФ/ II Международный Конгресс ЮНЕСКО «Образование и информатика». Москва 1-5 июля 1996г.</w:t>
            </w:r>
          </w:p>
          <w:p w:rsidR="00A5132A" w:rsidRDefault="00BA759A" w:rsidP="001D6336">
            <w:pPr>
              <w:widowControl w:val="0"/>
              <w:snapToGrid w:val="0"/>
              <w:jc w:val="both"/>
              <w:rPr>
                <w:sz w:val="17"/>
                <w:szCs w:val="17"/>
              </w:rPr>
            </w:pPr>
            <w:r>
              <w:rPr>
                <w:sz w:val="17"/>
                <w:szCs w:val="17"/>
              </w:rPr>
              <w:t>Полонский В. М. Оценка качества научно-педагогических исследований. М.: Педагогика, 1987. - 246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Подготовка отчетной документации: Отчет по разработке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 текста не менее 2,5 п.л. Отчет предоставляется на бумажном и электронном носителях</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Внедренческий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Комплексный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абстрагирования</w:t>
            </w:r>
          </w:p>
          <w:p w:rsidR="00A5132A" w:rsidRDefault="00BA759A">
            <w:pPr>
              <w:widowControl w:val="0"/>
              <w:snapToGrid w:val="0"/>
              <w:jc w:val="both"/>
              <w:rPr>
                <w:sz w:val="17"/>
                <w:szCs w:val="17"/>
              </w:rPr>
            </w:pPr>
            <w:r>
              <w:rPr>
                <w:sz w:val="17"/>
                <w:szCs w:val="17"/>
              </w:rPr>
              <w:t>Метод вероятностной диагностики изменений</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индукции</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изучения продуктов деятельности</w:t>
            </w:r>
          </w:p>
          <w:p w:rsidR="00A5132A" w:rsidRDefault="00BA759A">
            <w:pPr>
              <w:widowControl w:val="0"/>
              <w:snapToGrid w:val="0"/>
              <w:jc w:val="both"/>
              <w:rPr>
                <w:sz w:val="17"/>
                <w:szCs w:val="17"/>
              </w:rPr>
            </w:pPr>
            <w:r>
              <w:rPr>
                <w:sz w:val="17"/>
                <w:szCs w:val="17"/>
              </w:rPr>
              <w:t>Метод построения гистограмм</w:t>
            </w:r>
          </w:p>
          <w:p w:rsidR="00A5132A" w:rsidRDefault="00BA759A">
            <w:pPr>
              <w:widowControl w:val="0"/>
              <w:snapToGrid w:val="0"/>
              <w:jc w:val="both"/>
              <w:rPr>
                <w:sz w:val="17"/>
                <w:szCs w:val="17"/>
              </w:rPr>
            </w:pPr>
            <w:r>
              <w:rPr>
                <w:sz w:val="17"/>
                <w:szCs w:val="17"/>
              </w:rPr>
              <w:t>Метод построения графиков</w:t>
            </w:r>
          </w:p>
          <w:p w:rsidR="00A5132A" w:rsidRDefault="00BA759A">
            <w:pPr>
              <w:widowControl w:val="0"/>
              <w:snapToGrid w:val="0"/>
              <w:jc w:val="both"/>
              <w:rPr>
                <w:sz w:val="17"/>
                <w:szCs w:val="17"/>
              </w:rPr>
            </w:pPr>
            <w:r>
              <w:rPr>
                <w:sz w:val="17"/>
                <w:szCs w:val="17"/>
              </w:rPr>
              <w:t>Метод построения диаграмм</w:t>
            </w:r>
          </w:p>
          <w:p w:rsidR="00A5132A" w:rsidRDefault="00BA759A">
            <w:pPr>
              <w:widowControl w:val="0"/>
              <w:snapToGrid w:val="0"/>
              <w:jc w:val="both"/>
              <w:rPr>
                <w:sz w:val="17"/>
                <w:szCs w:val="17"/>
              </w:rPr>
            </w:pPr>
            <w:r>
              <w:rPr>
                <w:sz w:val="17"/>
                <w:szCs w:val="17"/>
              </w:rPr>
              <w:t>Метод проектирования социологического исследования</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Непараметрический метод обработки данных</w:t>
            </w:r>
          </w:p>
          <w:p w:rsidR="00A5132A" w:rsidRDefault="00BA759A">
            <w:pPr>
              <w:widowControl w:val="0"/>
              <w:snapToGrid w:val="0"/>
              <w:jc w:val="both"/>
              <w:rPr>
                <w:sz w:val="17"/>
                <w:szCs w:val="17"/>
              </w:rPr>
            </w:pPr>
            <w:r>
              <w:rPr>
                <w:sz w:val="17"/>
                <w:szCs w:val="17"/>
              </w:rPr>
              <w:t>Непараметрические методы</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Отчет по разработке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 текста не менее 2,5 п.л. Отчет предоставляется на бумажном и электронном носителях</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Отчет по разработке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 текста не менее 2,5 п.л. Отчет предоставляется на бумажном и электронном носителях</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b/>
                <w:i/>
                <w:sz w:val="17"/>
                <w:szCs w:val="17"/>
                <w:u w:val="single"/>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1.1.2. Проведение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Создание рабочей группы, включающей в себя интервьюеров и аналитиков (не менее 10 чел.)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Административный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Графологические методы</w:t>
            </w:r>
          </w:p>
          <w:p w:rsidR="00A5132A" w:rsidRDefault="00BA759A">
            <w:pPr>
              <w:widowControl w:val="0"/>
              <w:snapToGrid w:val="0"/>
              <w:jc w:val="both"/>
              <w:rPr>
                <w:sz w:val="17"/>
                <w:szCs w:val="17"/>
              </w:rPr>
            </w:pPr>
            <w:r>
              <w:rPr>
                <w:sz w:val="17"/>
                <w:szCs w:val="17"/>
              </w:rPr>
              <w:t>Метод «Дельфи»</w:t>
            </w:r>
          </w:p>
          <w:p w:rsidR="00A5132A" w:rsidRDefault="00BA759A">
            <w:pPr>
              <w:widowControl w:val="0"/>
              <w:snapToGrid w:val="0"/>
              <w:jc w:val="both"/>
              <w:rPr>
                <w:sz w:val="17"/>
                <w:szCs w:val="17"/>
              </w:rPr>
            </w:pPr>
            <w:r>
              <w:rPr>
                <w:sz w:val="17"/>
                <w:szCs w:val="17"/>
              </w:rPr>
              <w:t>Метод классификации компетенций экспертов</w:t>
            </w:r>
          </w:p>
          <w:p w:rsidR="00A5132A" w:rsidRDefault="00BA759A">
            <w:pPr>
              <w:widowControl w:val="0"/>
              <w:snapToGrid w:val="0"/>
              <w:jc w:val="both"/>
              <w:rPr>
                <w:sz w:val="17"/>
                <w:szCs w:val="17"/>
              </w:rPr>
            </w:pPr>
            <w:r>
              <w:rPr>
                <w:sz w:val="17"/>
                <w:szCs w:val="17"/>
              </w:rPr>
              <w:t>Метод коллективного блокнота</w:t>
            </w:r>
          </w:p>
          <w:p w:rsidR="00A5132A" w:rsidRDefault="00BA759A">
            <w:pPr>
              <w:widowControl w:val="0"/>
              <w:snapToGrid w:val="0"/>
              <w:jc w:val="both"/>
              <w:rPr>
                <w:sz w:val="17"/>
                <w:szCs w:val="17"/>
              </w:rPr>
            </w:pPr>
            <w:r>
              <w:rPr>
                <w:sz w:val="17"/>
                <w:szCs w:val="17"/>
              </w:rPr>
              <w:t>Метод коллективных экспертных оценок</w:t>
            </w:r>
          </w:p>
          <w:p w:rsidR="00A5132A" w:rsidRDefault="00BA759A">
            <w:pPr>
              <w:widowControl w:val="0"/>
              <w:snapToGrid w:val="0"/>
              <w:jc w:val="both"/>
              <w:rPr>
                <w:sz w:val="17"/>
                <w:szCs w:val="17"/>
              </w:rPr>
            </w:pPr>
            <w:r>
              <w:rPr>
                <w:sz w:val="17"/>
                <w:szCs w:val="17"/>
              </w:rPr>
              <w:t>Метод комиссии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опроса экспертов</w:t>
            </w:r>
          </w:p>
          <w:p w:rsidR="00A5132A" w:rsidRDefault="00BA759A">
            <w:pPr>
              <w:widowControl w:val="0"/>
              <w:snapToGrid w:val="0"/>
              <w:jc w:val="both"/>
              <w:rPr>
                <w:sz w:val="17"/>
                <w:szCs w:val="17"/>
              </w:rPr>
            </w:pPr>
            <w:r>
              <w:rPr>
                <w:sz w:val="17"/>
                <w:szCs w:val="17"/>
              </w:rPr>
              <w:t>Метод оптимизации отбора</w:t>
            </w:r>
          </w:p>
          <w:p w:rsidR="00A5132A" w:rsidRDefault="00BA759A">
            <w:pPr>
              <w:widowControl w:val="0"/>
              <w:snapToGrid w:val="0"/>
              <w:jc w:val="both"/>
              <w:rPr>
                <w:sz w:val="17"/>
                <w:szCs w:val="17"/>
              </w:rPr>
            </w:pPr>
            <w:r>
              <w:rPr>
                <w:sz w:val="17"/>
                <w:szCs w:val="17"/>
              </w:rPr>
              <w:t>Метод опытной работы</w:t>
            </w:r>
          </w:p>
          <w:p w:rsidR="00A5132A" w:rsidRDefault="00BA759A">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Формально-логический метод</w:t>
            </w:r>
          </w:p>
          <w:p w:rsidR="00A5132A" w:rsidRDefault="00BA759A" w:rsidP="001D6336">
            <w:pPr>
              <w:widowControl w:val="0"/>
              <w:snapToGrid w:val="0"/>
              <w:jc w:val="both"/>
              <w:rPr>
                <w:sz w:val="17"/>
                <w:szCs w:val="17"/>
              </w:rPr>
            </w:pPr>
            <w:r>
              <w:rPr>
                <w:sz w:val="17"/>
                <w:szCs w:val="17"/>
              </w:rPr>
              <w:t>Частный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создания рабочей группы, включающей в себя интервьюеров и аналитиков (не менее 10 чел.)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rFonts w:eastAsia="Times New Roman"/>
                <w:kern w:val="36"/>
                <w:sz w:val="17"/>
                <w:szCs w:val="17"/>
              </w:rPr>
              <w:t xml:space="preserve">Гафнер В. В. </w:t>
            </w:r>
            <w:r>
              <w:rPr>
                <w:rFonts w:eastAsia="Times New Roman"/>
                <w:bCs/>
                <w:kern w:val="36"/>
                <w:sz w:val="17"/>
                <w:szCs w:val="17"/>
              </w:rPr>
              <w:t>Культура безопасности: аналитический обзор диссертационных исследований (педагогические науки, 2002-2012 гг.); ФГБОУ ВПО «Урал. гос. пед. ун-т». – Екатеринбург, 2013. – 200 с. – (Серия «Педагогика безопасности»).</w:t>
            </w:r>
          </w:p>
          <w:p w:rsidR="00A5132A" w:rsidRDefault="00BA759A" w:rsidP="001D6336">
            <w:pPr>
              <w:widowControl w:val="0"/>
              <w:snapToGrid w:val="0"/>
              <w:jc w:val="both"/>
              <w:rPr>
                <w:sz w:val="17"/>
                <w:szCs w:val="17"/>
              </w:rPr>
            </w:pPr>
            <w:r>
              <w:rPr>
                <w:sz w:val="17"/>
                <w:szCs w:val="17"/>
              </w:rPr>
              <w:t>Иванченко Г.В. Экспертиза в современном мире: от знания к деятельности / Под ред. Г.В. Иванченко, Д.А. Леонтьева. М.: Смысл, 2006. - 54с.</w:t>
            </w:r>
          </w:p>
          <w:p w:rsidR="00A5132A" w:rsidRDefault="00BA759A" w:rsidP="001D6336">
            <w:pPr>
              <w:widowControl w:val="0"/>
              <w:snapToGrid w:val="0"/>
              <w:jc w:val="both"/>
              <w:rPr>
                <w:sz w:val="17"/>
                <w:szCs w:val="17"/>
              </w:rPr>
            </w:pPr>
            <w:r>
              <w:rPr>
                <w:sz w:val="17"/>
                <w:szCs w:val="17"/>
              </w:rPr>
              <w:t>Кальней В. А. Технология мониторинга качества образования в системе «учитель-ученик» / В. А. Кальней, С. Е. Шишов. М. : ПОРФ, 1999. - 86 с.</w:t>
            </w:r>
          </w:p>
          <w:p w:rsidR="00A5132A" w:rsidRDefault="00BA759A" w:rsidP="001D6336">
            <w:pPr>
              <w:widowControl w:val="0"/>
              <w:snapToGrid w:val="0"/>
              <w:jc w:val="both"/>
              <w:rPr>
                <w:sz w:val="17"/>
                <w:szCs w:val="17"/>
              </w:rPr>
            </w:pPr>
            <w:r>
              <w:rPr>
                <w:rFonts w:eastAsia="Times New Roman"/>
                <w:bCs/>
                <w:sz w:val="17"/>
                <w:szCs w:val="17"/>
              </w:rPr>
              <w:t>Коваль А. Обеспечение безопасности дорожного движения в России // Аналитический вестник. – 2006. – №15. – С. 8 – 14.</w:t>
            </w:r>
          </w:p>
          <w:p w:rsidR="00A5132A" w:rsidRDefault="00BA759A" w:rsidP="001D6336">
            <w:pPr>
              <w:widowControl w:val="0"/>
              <w:snapToGrid w:val="0"/>
              <w:jc w:val="both"/>
              <w:rPr>
                <w:sz w:val="17"/>
                <w:szCs w:val="17"/>
              </w:rPr>
            </w:pPr>
            <w:r>
              <w:rPr>
                <w:sz w:val="17"/>
                <w:szCs w:val="17"/>
              </w:rPr>
              <w:t>Крулехт М.В., Тельнюк И.В. Экспертные оценки в образовании: Учеб. пособие для студ. фак. дошк. образования высш. пед. учеб. за^ ведений. М.: Издательский центр «Академия», 2002. - 112 с.</w:t>
            </w:r>
          </w:p>
          <w:p w:rsidR="00A5132A" w:rsidRDefault="00BA759A" w:rsidP="001D6336">
            <w:pPr>
              <w:widowControl w:val="0"/>
              <w:snapToGrid w:val="0"/>
              <w:jc w:val="both"/>
              <w:rPr>
                <w:sz w:val="17"/>
                <w:szCs w:val="17"/>
              </w:rPr>
            </w:pPr>
            <w:r>
              <w:rPr>
                <w:sz w:val="17"/>
                <w:szCs w:val="17"/>
              </w:rPr>
              <w:t>Литвак Б.Г. Экспертные оценки и принятие решений. — М\1996г.</w:t>
            </w:r>
          </w:p>
          <w:p w:rsidR="00A5132A" w:rsidRDefault="00BA759A" w:rsidP="001D6336">
            <w:pPr>
              <w:widowControl w:val="0"/>
              <w:snapToGrid w:val="0"/>
              <w:jc w:val="both"/>
              <w:rPr>
                <w:sz w:val="17"/>
                <w:szCs w:val="17"/>
              </w:rPr>
            </w:pPr>
            <w:r>
              <w:rPr>
                <w:sz w:val="17"/>
                <w:szCs w:val="17"/>
              </w:rPr>
              <w:t>Новикова Т.Г. Экспертиза инновационной деятельности в образовании: Монография. -М.: АПКиППРО, 2005. 290 с.</w:t>
            </w:r>
          </w:p>
          <w:p w:rsidR="00A5132A" w:rsidRDefault="00BA759A" w:rsidP="001D6336">
            <w:pPr>
              <w:widowControl w:val="0"/>
              <w:snapToGrid w:val="0"/>
              <w:jc w:val="both"/>
              <w:rPr>
                <w:sz w:val="17"/>
                <w:szCs w:val="17"/>
              </w:rPr>
            </w:pPr>
            <w:r>
              <w:rPr>
                <w:sz w:val="17"/>
                <w:szCs w:val="17"/>
              </w:rPr>
              <w:t>Осницкий А.К. Проблемы исследования субъектной активности Текст. / А.К. Осницкий // Вопросы психологии. 1996. - № 1. - С. 5-19.</w:t>
            </w:r>
          </w:p>
          <w:p w:rsidR="00A5132A" w:rsidRDefault="00BA759A" w:rsidP="001D6336">
            <w:pPr>
              <w:widowControl w:val="0"/>
              <w:snapToGrid w:val="0"/>
              <w:jc w:val="both"/>
              <w:rPr>
                <w:sz w:val="17"/>
                <w:szCs w:val="17"/>
              </w:rPr>
            </w:pPr>
            <w:r>
              <w:rPr>
                <w:sz w:val="17"/>
                <w:szCs w:val="17"/>
              </w:rPr>
              <w:t>Прозументова Г.Н Экспертиза образовательных инноваций /Под ред. Г.Н.Прозументовой. — Томск: Томский государственный университет, 2007.- 156 с.</w:t>
            </w:r>
          </w:p>
        </w:tc>
      </w:tr>
      <w:tr w:rsidR="00BA759A" w:rsidTr="00B579FF">
        <w:trPr>
          <w:trHeight w:val="24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jc w:val="both"/>
              <w:rPr>
                <w:sz w:val="17"/>
                <w:szCs w:val="17"/>
              </w:rPr>
            </w:pPr>
            <w:r>
              <w:rPr>
                <w:sz w:val="17"/>
                <w:szCs w:val="17"/>
              </w:rPr>
              <w:t>Отбор субъектов Российской Федерации, участвующих в мониторинговом обследовании (не менее 5 субъектов). Отобранные субъекты Российской Федерации должны различаться параметрами социально-экономического и демографического развития, состоянием инфраструктуры, уровнем инновационного развития, наличием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Аналитический метод</w:t>
            </w:r>
          </w:p>
          <w:p w:rsidR="00A5132A" w:rsidRDefault="00BA759A">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Индуктивно-дедукивный метод</w:t>
            </w:r>
          </w:p>
          <w:p w:rsidR="00A5132A" w:rsidRDefault="00BA759A">
            <w:pPr>
              <w:widowControl w:val="0"/>
              <w:snapToGrid w:val="0"/>
              <w:jc w:val="both"/>
              <w:rPr>
                <w:sz w:val="17"/>
                <w:szCs w:val="17"/>
              </w:rPr>
            </w:pPr>
            <w:r>
              <w:rPr>
                <w:sz w:val="17"/>
                <w:szCs w:val="17"/>
              </w:rPr>
              <w:t>Логико-вероятностный метод</w:t>
            </w:r>
          </w:p>
          <w:p w:rsidR="00A5132A" w:rsidRDefault="00BA759A">
            <w:pPr>
              <w:widowControl w:val="0"/>
              <w:snapToGrid w:val="0"/>
              <w:jc w:val="both"/>
              <w:rPr>
                <w:sz w:val="17"/>
                <w:szCs w:val="17"/>
              </w:rPr>
            </w:pPr>
            <w:r>
              <w:rPr>
                <w:sz w:val="17"/>
                <w:szCs w:val="17"/>
              </w:rPr>
              <w:t>Логико-графический метод</w:t>
            </w:r>
          </w:p>
          <w:p w:rsidR="00A5132A" w:rsidRDefault="00BA759A">
            <w:pPr>
              <w:widowControl w:val="0"/>
              <w:snapToGrid w:val="0"/>
              <w:jc w:val="both"/>
              <w:rPr>
                <w:sz w:val="17"/>
                <w:szCs w:val="17"/>
              </w:rPr>
            </w:pPr>
            <w:r>
              <w:rPr>
                <w:sz w:val="17"/>
                <w:szCs w:val="17"/>
              </w:rPr>
              <w:t>Логико-графический метод структурирования и измерения дидактической информации</w:t>
            </w:r>
          </w:p>
          <w:p w:rsidR="00A5132A" w:rsidRDefault="00BA759A">
            <w:pPr>
              <w:widowControl w:val="0"/>
              <w:snapToGrid w:val="0"/>
              <w:jc w:val="both"/>
              <w:rPr>
                <w:sz w:val="17"/>
                <w:szCs w:val="17"/>
              </w:rPr>
            </w:pPr>
            <w:r>
              <w:rPr>
                <w:sz w:val="17"/>
                <w:szCs w:val="17"/>
              </w:rPr>
              <w:t>Логико-математический метод</w:t>
            </w:r>
          </w:p>
          <w:p w:rsidR="00A5132A" w:rsidRDefault="00BA759A">
            <w:pPr>
              <w:widowControl w:val="0"/>
              <w:snapToGrid w:val="0"/>
              <w:jc w:val="both"/>
              <w:rPr>
                <w:sz w:val="17"/>
                <w:szCs w:val="17"/>
              </w:rPr>
            </w:pPr>
            <w:r>
              <w:rPr>
                <w:sz w:val="17"/>
                <w:szCs w:val="17"/>
              </w:rPr>
              <w:t>Метод аппроксимации</w:t>
            </w:r>
          </w:p>
          <w:p w:rsidR="00A5132A" w:rsidRDefault="00BA759A">
            <w:pPr>
              <w:widowControl w:val="0"/>
              <w:snapToGrid w:val="0"/>
              <w:jc w:val="both"/>
              <w:rPr>
                <w:sz w:val="17"/>
                <w:szCs w:val="17"/>
              </w:rPr>
            </w:pPr>
            <w:r>
              <w:rPr>
                <w:sz w:val="17"/>
                <w:szCs w:val="17"/>
              </w:rPr>
              <w:t>Методы генетического, исторического и ретроспективного анализа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оптимизации отбора</w:t>
            </w:r>
          </w:p>
          <w:p w:rsidR="00A5132A" w:rsidRDefault="00BA759A">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отбора субъектов Российской Федерации, участвующих в мониторинговом обследовании (не менее 5 субъектов). Отобранные субъекты Российской Федерации должны различаться параметрами социально-экономического и демографического развития, состоянием инфраструктуры, уровнем инновационного развития, наличием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Даринский А.В. Региональный компонент содержания образования // Педагогика, 1996. № 1. - С.49-54.</w:t>
            </w:r>
          </w:p>
          <w:p w:rsidR="00A5132A" w:rsidRDefault="00BA759A" w:rsidP="001D6336">
            <w:pPr>
              <w:widowControl w:val="0"/>
              <w:snapToGrid w:val="0"/>
              <w:jc w:val="both"/>
              <w:rPr>
                <w:sz w:val="17"/>
                <w:szCs w:val="17"/>
              </w:rPr>
            </w:pPr>
            <w:r>
              <w:rPr>
                <w:sz w:val="17"/>
                <w:szCs w:val="17"/>
              </w:rPr>
              <w:t>Документационное обеспечение управления : практикум [Электронный ресурс]; Региональный финансово-экономический инс-т. - Курск, 2012. - 199с.</w:t>
            </w:r>
          </w:p>
          <w:p w:rsidR="00A5132A" w:rsidRDefault="00BA759A" w:rsidP="001D6336">
            <w:pPr>
              <w:widowControl w:val="0"/>
              <w:snapToGrid w:val="0"/>
              <w:jc w:val="both"/>
              <w:rPr>
                <w:sz w:val="17"/>
                <w:szCs w:val="17"/>
              </w:rPr>
            </w:pPr>
            <w:r>
              <w:rPr>
                <w:sz w:val="17"/>
                <w:szCs w:val="17"/>
              </w:rPr>
              <w:t>Документационное обеспечение управления : учебник [Электронный ресурс] ; Региональный финансово-экономический техникум. — Курск, 2012. — 303 с.</w:t>
            </w:r>
          </w:p>
          <w:p w:rsidR="00A5132A" w:rsidRDefault="00BA759A" w:rsidP="001D6336">
            <w:pPr>
              <w:widowControl w:val="0"/>
              <w:snapToGrid w:val="0"/>
              <w:jc w:val="both"/>
              <w:rPr>
                <w:sz w:val="17"/>
                <w:szCs w:val="17"/>
              </w:rPr>
            </w:pPr>
            <w:r>
              <w:rPr>
                <w:sz w:val="17"/>
                <w:szCs w:val="17"/>
              </w:rPr>
              <w:t>Иезуитов А.Н. Философские основы информационной безопасности: теория и практика. //Материалы конференции «Информационная безопасность регионов России. ИБРР-2001, Спб, 26-29 ноября 2001 г. Том 2.-С.64-68</w:t>
            </w:r>
          </w:p>
          <w:p w:rsidR="00A5132A" w:rsidRDefault="00BA759A" w:rsidP="001D6336">
            <w:pPr>
              <w:widowControl w:val="0"/>
              <w:snapToGrid w:val="0"/>
              <w:jc w:val="both"/>
              <w:rPr>
                <w:sz w:val="17"/>
                <w:szCs w:val="17"/>
              </w:rPr>
            </w:pPr>
            <w:r>
              <w:rPr>
                <w:sz w:val="17"/>
                <w:szCs w:val="17"/>
              </w:rPr>
              <w:t>Касаткин В.Н., Ковалева А.В., Михеева А.А. Особенности поведенческих рисков, связанных со здоровьем, среди подростков трех регионов РФ // Школа здоровья. 2000. - № 3. - С. 5-15.</w:t>
            </w:r>
          </w:p>
          <w:p w:rsidR="00A5132A" w:rsidRDefault="00BA759A" w:rsidP="001D6336">
            <w:pPr>
              <w:widowControl w:val="0"/>
              <w:snapToGrid w:val="0"/>
              <w:jc w:val="both"/>
              <w:rPr>
                <w:sz w:val="17"/>
                <w:szCs w:val="17"/>
              </w:rPr>
            </w:pPr>
            <w:r>
              <w:rPr>
                <w:sz w:val="17"/>
                <w:szCs w:val="17"/>
              </w:rPr>
              <w:t xml:space="preserve">Общественный доклад «О состоянии дел в сфере организации и безопасности дорожного движения в регионах России» </w:t>
            </w:r>
            <w:r>
              <w:rPr>
                <w:bCs/>
                <w:sz w:val="17"/>
                <w:szCs w:val="17"/>
              </w:rPr>
              <w:t xml:space="preserve">Межрегиональная общественная организация «Координационный совет по организации дорожного движения» </w:t>
            </w:r>
            <w:r>
              <w:rPr>
                <w:sz w:val="17"/>
                <w:szCs w:val="17"/>
              </w:rPr>
              <w:t>2014. 60с. www.dorogibezproblem.ru.</w:t>
            </w:r>
          </w:p>
          <w:p w:rsidR="00A5132A" w:rsidRDefault="00BA759A" w:rsidP="001D6336">
            <w:pPr>
              <w:widowControl w:val="0"/>
              <w:snapToGrid w:val="0"/>
              <w:jc w:val="both"/>
              <w:rPr>
                <w:sz w:val="17"/>
                <w:szCs w:val="17"/>
              </w:rPr>
            </w:pPr>
            <w:r>
              <w:rPr>
                <w:sz w:val="17"/>
                <w:szCs w:val="17"/>
              </w:rPr>
              <w:t>Подымова Л.С. Отношение учителей к нововведениям // Развитие педагогических систем в регионе: личностно-ориентированное образование: Тез. докл. научно-практ. конф. Волгоград: ВШУ., 1994.- С. 155-157.</w:t>
            </w:r>
          </w:p>
          <w:p w:rsidR="00A5132A" w:rsidRDefault="00BA759A" w:rsidP="001D6336">
            <w:pPr>
              <w:widowControl w:val="0"/>
              <w:snapToGrid w:val="0"/>
              <w:jc w:val="both"/>
              <w:rPr>
                <w:sz w:val="17"/>
                <w:szCs w:val="17"/>
              </w:rPr>
            </w:pPr>
            <w:r>
              <w:rPr>
                <w:sz w:val="17"/>
                <w:szCs w:val="17"/>
              </w:rPr>
              <w:t>Пора в дорогу: Ежемесячная газета региональной детской организации «Молодое поколение России за безопасность движения»: Все о дорожном движении, транспорте, личной безопасности и многом интересном для детей от 5 до 15 лет. Издается с 2000 г.</w:t>
            </w:r>
          </w:p>
          <w:p w:rsidR="00A5132A" w:rsidRDefault="00BA759A" w:rsidP="001D6336">
            <w:pPr>
              <w:widowControl w:val="0"/>
              <w:snapToGrid w:val="0"/>
              <w:jc w:val="both"/>
              <w:rPr>
                <w:sz w:val="17"/>
                <w:szCs w:val="17"/>
              </w:rPr>
            </w:pPr>
            <w:r>
              <w:rPr>
                <w:sz w:val="17"/>
                <w:szCs w:val="17"/>
              </w:rPr>
              <w:t>Сальников В.П. Информационная безопасность в системе составляющих безопасность РФ //Материалы конференции «Информационная безопасность регионов России.ИБРР-2001 26-29 ноября 2001 г. Т. 2, Спб.- С.29</w:t>
            </w:r>
          </w:p>
          <w:p w:rsidR="00A5132A" w:rsidRDefault="00BA759A" w:rsidP="001D6336">
            <w:pPr>
              <w:widowControl w:val="0"/>
              <w:snapToGrid w:val="0"/>
              <w:jc w:val="both"/>
              <w:rPr>
                <w:sz w:val="17"/>
                <w:szCs w:val="17"/>
              </w:rPr>
            </w:pPr>
            <w:r>
              <w:rPr>
                <w:sz w:val="17"/>
                <w:szCs w:val="17"/>
              </w:rPr>
              <w:t>Сафронов Э., Сафронов К. О реализации региональных программ БДД // Автомобильный транспорт. 2000. - № 11. - С. 24-26.</w:t>
            </w:r>
          </w:p>
          <w:p w:rsidR="00A5132A" w:rsidRDefault="00BA759A" w:rsidP="001D6336">
            <w:pPr>
              <w:widowControl w:val="0"/>
              <w:snapToGrid w:val="0"/>
              <w:jc w:val="both"/>
              <w:rPr>
                <w:rFonts w:eastAsia="Times New Roman"/>
                <w:sz w:val="17"/>
                <w:szCs w:val="17"/>
              </w:rPr>
            </w:pPr>
            <w:r>
              <w:rPr>
                <w:rFonts w:eastAsia="Times New Roman"/>
                <w:sz w:val="17"/>
                <w:szCs w:val="17"/>
              </w:rPr>
              <w:t>Сафронов Э.А. Транспортные системы городов и регионов: Уч. пос. Изд-во АСВ, М., - 2005. - 272 с.</w:t>
            </w:r>
          </w:p>
          <w:p w:rsidR="00A5132A" w:rsidRDefault="00BA759A" w:rsidP="001D6336">
            <w:pPr>
              <w:widowControl w:val="0"/>
              <w:snapToGrid w:val="0"/>
              <w:jc w:val="both"/>
              <w:rPr>
                <w:b/>
                <w:i/>
                <w:sz w:val="17"/>
                <w:szCs w:val="17"/>
                <w:u w:val="single"/>
              </w:rPr>
            </w:pPr>
            <w:r>
              <w:rPr>
                <w:sz w:val="17"/>
                <w:szCs w:val="17"/>
              </w:rPr>
              <w:t>Учебный план и программы обучения детей правилам безопасного поведения на дорогах в сельской общеобразовательной школе: Региональный стандарт.-Казань., 1995.</w:t>
            </w:r>
          </w:p>
        </w:tc>
      </w:tr>
      <w:tr w:rsidR="00BA759A" w:rsidTr="00B579FF">
        <w:trPr>
          <w:trHeight w:val="30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Согласование с Заказчиком списка субъектов Российской Федерации, участвующих в мониторинговом обследовании.</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Административный метод</w:t>
            </w:r>
          </w:p>
          <w:p w:rsidR="00A5132A" w:rsidRDefault="00BA759A">
            <w:pPr>
              <w:widowControl w:val="0"/>
              <w:snapToGrid w:val="0"/>
              <w:jc w:val="both"/>
              <w:rPr>
                <w:sz w:val="17"/>
                <w:szCs w:val="17"/>
              </w:rPr>
            </w:pPr>
            <w:r>
              <w:rPr>
                <w:sz w:val="17"/>
                <w:szCs w:val="17"/>
              </w:rPr>
              <w:t>Деятельностный метод</w:t>
            </w:r>
          </w:p>
          <w:p w:rsidR="00A5132A" w:rsidRDefault="00BA759A">
            <w:pPr>
              <w:widowControl w:val="0"/>
              <w:snapToGrid w:val="0"/>
              <w:jc w:val="both"/>
              <w:rPr>
                <w:sz w:val="17"/>
                <w:szCs w:val="17"/>
              </w:rPr>
            </w:pPr>
            <w:r>
              <w:rPr>
                <w:sz w:val="17"/>
                <w:szCs w:val="17"/>
              </w:rPr>
              <w:t>Логико-вероятностный метод</w:t>
            </w:r>
          </w:p>
          <w:p w:rsidR="00A5132A" w:rsidRDefault="00BA759A">
            <w:pPr>
              <w:widowControl w:val="0"/>
              <w:snapToGrid w:val="0"/>
              <w:jc w:val="both"/>
              <w:rPr>
                <w:sz w:val="17"/>
                <w:szCs w:val="17"/>
              </w:rPr>
            </w:pPr>
            <w:r>
              <w:rPr>
                <w:sz w:val="17"/>
                <w:szCs w:val="17"/>
              </w:rPr>
              <w:t>Метод выявления и разрешения противоречий</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опытной работы</w:t>
            </w:r>
          </w:p>
          <w:p w:rsidR="00A5132A" w:rsidRDefault="00BA759A">
            <w:pPr>
              <w:widowControl w:val="0"/>
              <w:snapToGrid w:val="0"/>
              <w:jc w:val="both"/>
              <w:rPr>
                <w:sz w:val="17"/>
                <w:szCs w:val="17"/>
              </w:rPr>
            </w:pPr>
            <w:r>
              <w:rPr>
                <w:sz w:val="17"/>
                <w:szCs w:val="17"/>
              </w:rPr>
              <w:t>Метод постановки проблемы</w:t>
            </w:r>
          </w:p>
          <w:p w:rsidR="00A5132A" w:rsidRDefault="00BA759A">
            <w:pPr>
              <w:widowControl w:val="0"/>
              <w:snapToGrid w:val="0"/>
              <w:jc w:val="both"/>
              <w:rPr>
                <w:sz w:val="17"/>
                <w:szCs w:val="17"/>
              </w:rPr>
            </w:pPr>
            <w:r>
              <w:rPr>
                <w:sz w:val="17"/>
                <w:szCs w:val="17"/>
              </w:rPr>
              <w:t>Метод построения гипотез</w:t>
            </w:r>
          </w:p>
          <w:p w:rsidR="00A5132A" w:rsidRDefault="00BA759A">
            <w:pPr>
              <w:widowControl w:val="0"/>
              <w:snapToGrid w:val="0"/>
              <w:jc w:val="both"/>
              <w:rPr>
                <w:sz w:val="17"/>
                <w:szCs w:val="17"/>
              </w:rPr>
            </w:pPr>
            <w:r>
              <w:rPr>
                <w:sz w:val="17"/>
                <w:szCs w:val="17"/>
              </w:rPr>
              <w:t>Метод сценариев</w:t>
            </w:r>
          </w:p>
          <w:p w:rsidR="00A5132A" w:rsidRDefault="00BA759A">
            <w:pPr>
              <w:widowControl w:val="0"/>
              <w:snapToGrid w:val="0"/>
              <w:jc w:val="both"/>
              <w:rPr>
                <w:sz w:val="17"/>
                <w:szCs w:val="17"/>
              </w:rPr>
            </w:pPr>
            <w:r>
              <w:rPr>
                <w:sz w:val="17"/>
                <w:szCs w:val="17"/>
              </w:rPr>
              <w:t>Непараметрический метод обработки данных</w:t>
            </w:r>
          </w:p>
          <w:p w:rsidR="00A5132A" w:rsidRDefault="00BA759A">
            <w:pPr>
              <w:widowControl w:val="0"/>
              <w:snapToGrid w:val="0"/>
              <w:jc w:val="both"/>
              <w:rPr>
                <w:sz w:val="17"/>
                <w:szCs w:val="17"/>
              </w:rPr>
            </w:pPr>
            <w:r>
              <w:rPr>
                <w:sz w:val="17"/>
                <w:szCs w:val="17"/>
              </w:rPr>
              <w:t>Формально-логический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согласования с Заказчиком списка субъектов Российской Федерации, участвующих в мониторинговом обследовании</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sz w:val="17"/>
                <w:szCs w:val="17"/>
                <w:u w:val="single"/>
              </w:rPr>
            </w:pPr>
            <w:r>
              <w:rPr>
                <w:sz w:val="17"/>
                <w:szCs w:val="17"/>
              </w:rPr>
              <w:t>Общероссийский классификатор управленческой документации ОК 011-93 (утв. Постановлением Госстандарта России от 30.12.93  № 299)</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ISO 11180:1993. Адрес на конвертах и письмах</w:t>
            </w:r>
          </w:p>
          <w:p w:rsidR="00A5132A" w:rsidRDefault="00BA759A" w:rsidP="001D6336">
            <w:pPr>
              <w:widowControl w:val="0"/>
              <w:snapToGrid w:val="0"/>
              <w:jc w:val="both"/>
              <w:rPr>
                <w:sz w:val="17"/>
                <w:szCs w:val="17"/>
              </w:rPr>
            </w:pPr>
            <w:r>
              <w:rPr>
                <w:sz w:val="17"/>
                <w:szCs w:val="17"/>
              </w:rPr>
              <w:t>ISO 269:1985. Конверты для корреспонденции</w:t>
            </w:r>
          </w:p>
          <w:p w:rsidR="00A5132A" w:rsidRDefault="00BA759A" w:rsidP="001D6336">
            <w:pPr>
              <w:widowControl w:val="0"/>
              <w:snapToGrid w:val="0"/>
              <w:jc w:val="both"/>
              <w:rPr>
                <w:sz w:val="17"/>
                <w:szCs w:val="17"/>
              </w:rPr>
            </w:pPr>
            <w:r>
              <w:rPr>
                <w:sz w:val="17"/>
                <w:szCs w:val="17"/>
              </w:rPr>
              <w:t>ISO 3535:1977. Формуляр  – образец и конструкционная сетка для создания бланков и форм документов</w:t>
            </w:r>
          </w:p>
          <w:p w:rsidR="00A5132A" w:rsidRDefault="00BA759A" w:rsidP="001D6336">
            <w:pPr>
              <w:widowControl w:val="0"/>
              <w:snapToGrid w:val="0"/>
              <w:jc w:val="both"/>
              <w:rPr>
                <w:sz w:val="17"/>
                <w:szCs w:val="17"/>
              </w:rPr>
            </w:pPr>
            <w:r>
              <w:rPr>
                <w:sz w:val="17"/>
                <w:szCs w:val="17"/>
              </w:rPr>
              <w:t>ISO 4882:1979. Межстрочные интервалы и шаг письма</w:t>
            </w:r>
          </w:p>
          <w:p w:rsidR="00A5132A" w:rsidRDefault="00BA759A" w:rsidP="001D6336">
            <w:pPr>
              <w:widowControl w:val="0"/>
              <w:snapToGrid w:val="0"/>
              <w:jc w:val="both"/>
              <w:rPr>
                <w:sz w:val="17"/>
                <w:szCs w:val="17"/>
              </w:rPr>
            </w:pPr>
            <w:r>
              <w:rPr>
                <w:sz w:val="17"/>
                <w:szCs w:val="17"/>
              </w:rPr>
              <w:t>ISO 8439:1990. Основные требования к бланкам документов</w:t>
            </w:r>
          </w:p>
          <w:p w:rsidR="00A5132A" w:rsidRDefault="00BA759A" w:rsidP="001D6336">
            <w:pPr>
              <w:widowControl w:val="0"/>
              <w:snapToGrid w:val="0"/>
              <w:jc w:val="both"/>
              <w:rPr>
                <w:sz w:val="17"/>
                <w:szCs w:val="17"/>
              </w:rPr>
            </w:pPr>
            <w:r>
              <w:rPr>
                <w:sz w:val="17"/>
                <w:szCs w:val="17"/>
              </w:rPr>
              <w:t>ISO 8601:1988. Форматы обмена элементами данных. Обмен информацией. Проставление дат и времени.</w:t>
            </w:r>
          </w:p>
          <w:p w:rsidR="00A5132A" w:rsidRDefault="00BA759A" w:rsidP="001D6336">
            <w:pPr>
              <w:widowControl w:val="0"/>
              <w:snapToGrid w:val="0"/>
              <w:jc w:val="both"/>
              <w:rPr>
                <w:sz w:val="17"/>
                <w:szCs w:val="17"/>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согласования с Заказчиком списка субъектов Российской Федерации, участвующих в мониторинговом обследовании</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tc>
      </w:tr>
      <w:tr w:rsidR="00BA759A" w:rsidTr="00B579FF">
        <w:trPr>
          <w:trHeight w:val="30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Отбор образовательных организаций, реализующих образовательные программы дошкольного образования (не менее 5-ти), для проведения мониторингового обследования</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Автоматизированный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Индивидуальный экспертный опрос</w:t>
            </w:r>
          </w:p>
          <w:p w:rsidR="00A5132A" w:rsidRDefault="00BA759A">
            <w:pPr>
              <w:widowControl w:val="0"/>
              <w:snapToGrid w:val="0"/>
              <w:jc w:val="both"/>
              <w:rPr>
                <w:sz w:val="17"/>
                <w:szCs w:val="17"/>
              </w:rPr>
            </w:pPr>
            <w:r>
              <w:rPr>
                <w:sz w:val="17"/>
                <w:szCs w:val="17"/>
              </w:rPr>
              <w:t>Кибернетический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Лонгитюдинальный метод</w:t>
            </w:r>
          </w:p>
          <w:p w:rsidR="00A5132A" w:rsidRDefault="00BA759A">
            <w:pPr>
              <w:widowControl w:val="0"/>
              <w:snapToGrid w:val="0"/>
              <w:jc w:val="both"/>
              <w:rPr>
                <w:sz w:val="17"/>
                <w:szCs w:val="17"/>
              </w:rPr>
            </w:pPr>
            <w:r>
              <w:rPr>
                <w:sz w:val="17"/>
                <w:szCs w:val="17"/>
              </w:rPr>
              <w:t>Маркетинговый метод исследования</w:t>
            </w:r>
          </w:p>
          <w:p w:rsidR="00A5132A" w:rsidRDefault="00BA759A">
            <w:pPr>
              <w:widowControl w:val="0"/>
              <w:snapToGrid w:val="0"/>
              <w:jc w:val="both"/>
              <w:rPr>
                <w:sz w:val="17"/>
                <w:szCs w:val="17"/>
              </w:rPr>
            </w:pPr>
            <w:r>
              <w:rPr>
                <w:sz w:val="17"/>
                <w:szCs w:val="17"/>
              </w:rPr>
              <w:t>Метод активного социологического тестированного анализа и контроля (МАСТАК)</w:t>
            </w:r>
          </w:p>
          <w:p w:rsidR="00A5132A" w:rsidRDefault="00BA759A">
            <w:pPr>
              <w:widowControl w:val="0"/>
              <w:snapToGrid w:val="0"/>
              <w:jc w:val="both"/>
              <w:rPr>
                <w:sz w:val="17"/>
                <w:szCs w:val="17"/>
              </w:rPr>
            </w:pPr>
            <w:r>
              <w:rPr>
                <w:sz w:val="17"/>
                <w:szCs w:val="17"/>
              </w:rPr>
              <w:t>Метод естественного эксперимента</w:t>
            </w:r>
          </w:p>
          <w:p w:rsidR="00A5132A" w:rsidRDefault="00BA759A">
            <w:pPr>
              <w:widowControl w:val="0"/>
              <w:snapToGrid w:val="0"/>
              <w:jc w:val="both"/>
              <w:rPr>
                <w:sz w:val="17"/>
                <w:szCs w:val="17"/>
              </w:rPr>
            </w:pPr>
            <w:r>
              <w:rPr>
                <w:sz w:val="17"/>
                <w:szCs w:val="17"/>
              </w:rPr>
              <w:t>Метод контрольного эксперимента</w:t>
            </w:r>
          </w:p>
          <w:p w:rsidR="00A5132A" w:rsidRDefault="00BA759A">
            <w:pPr>
              <w:widowControl w:val="0"/>
              <w:snapToGrid w:val="0"/>
              <w:jc w:val="both"/>
              <w:rPr>
                <w:sz w:val="17"/>
                <w:szCs w:val="17"/>
              </w:rPr>
            </w:pPr>
            <w:r>
              <w:rPr>
                <w:sz w:val="17"/>
                <w:szCs w:val="17"/>
              </w:rPr>
              <w:t>Метод массовых опросов</w:t>
            </w:r>
          </w:p>
          <w:p w:rsidR="00A5132A" w:rsidRDefault="00BA759A">
            <w:pPr>
              <w:widowControl w:val="0"/>
              <w:snapToGrid w:val="0"/>
              <w:jc w:val="both"/>
              <w:rPr>
                <w:sz w:val="17"/>
                <w:szCs w:val="17"/>
              </w:rPr>
            </w:pPr>
            <w:r>
              <w:rPr>
                <w:sz w:val="17"/>
                <w:szCs w:val="17"/>
              </w:rPr>
              <w:t>Методы математико-статистического анализа данных</w:t>
            </w:r>
          </w:p>
          <w:p w:rsidR="00A5132A" w:rsidRDefault="00BA759A">
            <w:pPr>
              <w:widowControl w:val="0"/>
              <w:snapToGrid w:val="0"/>
              <w:jc w:val="both"/>
              <w:rPr>
                <w:sz w:val="17"/>
                <w:szCs w:val="17"/>
              </w:rPr>
            </w:pPr>
            <w:r>
              <w:rPr>
                <w:sz w:val="17"/>
                <w:szCs w:val="17"/>
              </w:rPr>
              <w:t>Метод математической диалектики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поискового эксперимента</w:t>
            </w:r>
          </w:p>
          <w:p w:rsidR="00A5132A" w:rsidRDefault="00BA759A">
            <w:pPr>
              <w:widowControl w:val="0"/>
              <w:snapToGrid w:val="0"/>
              <w:jc w:val="both"/>
              <w:rPr>
                <w:sz w:val="17"/>
                <w:szCs w:val="17"/>
              </w:rPr>
            </w:pPr>
            <w:r>
              <w:rPr>
                <w:sz w:val="17"/>
                <w:szCs w:val="17"/>
              </w:rPr>
              <w:t>Метод опыта</w:t>
            </w:r>
          </w:p>
          <w:p w:rsidR="00A5132A" w:rsidRDefault="00BA759A">
            <w:pPr>
              <w:widowControl w:val="0"/>
              <w:snapToGrid w:val="0"/>
              <w:jc w:val="both"/>
              <w:rPr>
                <w:sz w:val="17"/>
                <w:szCs w:val="17"/>
              </w:rPr>
            </w:pPr>
            <w:r>
              <w:rPr>
                <w:sz w:val="17"/>
                <w:szCs w:val="17"/>
              </w:rPr>
              <w:t>Метод построения графиков</w:t>
            </w:r>
          </w:p>
          <w:p w:rsidR="00A5132A" w:rsidRDefault="00BA759A" w:rsidP="001D6336">
            <w:pPr>
              <w:widowControl w:val="0"/>
              <w:snapToGrid w:val="0"/>
              <w:jc w:val="both"/>
              <w:rPr>
                <w:sz w:val="17"/>
                <w:szCs w:val="17"/>
              </w:rPr>
            </w:pPr>
            <w:r>
              <w:rPr>
                <w:sz w:val="17"/>
                <w:szCs w:val="17"/>
              </w:rPr>
              <w:t>Метод свободного интервью</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rFonts w:eastAsia="Times New Roman"/>
                <w:sz w:val="17"/>
                <w:szCs w:val="17"/>
              </w:rPr>
            </w:pPr>
            <w:r>
              <w:rPr>
                <w:rFonts w:eastAsia="Times New Roman"/>
                <w:sz w:val="17"/>
                <w:szCs w:val="17"/>
              </w:rPr>
              <w:t>Авдеева Н. Н., Князева Н. Л., Стеркина Р. Б. Безопасность: Учебное пособие по основам безопасности жизнедеятельности детей старшего дошкольного возраста. СПб.: «ДЕТСТВО-ПРЕСС», 2005. - 144 с.</w:t>
            </w:r>
          </w:p>
          <w:p w:rsidR="00A5132A" w:rsidRDefault="00BA759A" w:rsidP="001D6336">
            <w:pPr>
              <w:widowControl w:val="0"/>
              <w:snapToGrid w:val="0"/>
              <w:jc w:val="both"/>
              <w:rPr>
                <w:sz w:val="17"/>
                <w:szCs w:val="17"/>
              </w:rPr>
            </w:pPr>
            <w:r>
              <w:rPr>
                <w:sz w:val="17"/>
                <w:szCs w:val="17"/>
              </w:rPr>
              <w:t>Авдеева Н., Князева О., Стеркина Р. Основы безопасности детей дошкольного возраста: Программа для дошкольных образовательных учреждений // Основы безопасности жизни.— 1999. — № 10. С. 9-14.</w:t>
            </w:r>
          </w:p>
          <w:p w:rsidR="00A5132A" w:rsidRDefault="00BA759A" w:rsidP="001D6336">
            <w:pPr>
              <w:widowControl w:val="0"/>
              <w:snapToGrid w:val="0"/>
              <w:jc w:val="both"/>
              <w:rPr>
                <w:sz w:val="17"/>
                <w:szCs w:val="17"/>
              </w:rPr>
            </w:pPr>
            <w:r>
              <w:rPr>
                <w:sz w:val="17"/>
                <w:szCs w:val="17"/>
              </w:rPr>
              <w:t>Авдеева Н., Князева О., Стеркина Р. Основы безопасности детей дошкольного возраста: Программа для дошкольных образовательных учреждений // Основы безопасности жизни. 1999. - № 9. - С. 23-31.</w:t>
            </w:r>
          </w:p>
          <w:p w:rsidR="00A5132A" w:rsidRDefault="00BA759A" w:rsidP="001D6336">
            <w:pPr>
              <w:widowControl w:val="0"/>
              <w:snapToGrid w:val="0"/>
              <w:jc w:val="both"/>
              <w:rPr>
                <w:sz w:val="17"/>
                <w:szCs w:val="17"/>
              </w:rPr>
            </w:pPr>
            <w:r>
              <w:rPr>
                <w:sz w:val="17"/>
                <w:szCs w:val="17"/>
              </w:rPr>
              <w:t>Алешина Н. В. Ознакомление дошкольников с окружающим и социальной действительностью. Старшая и подготовительные группы. М.: Элизе Трейдинг, ЦГЛ, 2004. - 246 с.</w:t>
            </w:r>
          </w:p>
          <w:p w:rsidR="00A5132A" w:rsidRDefault="00BA759A" w:rsidP="001D6336">
            <w:pPr>
              <w:widowControl w:val="0"/>
              <w:snapToGrid w:val="0"/>
              <w:jc w:val="both"/>
              <w:rPr>
                <w:sz w:val="17"/>
                <w:szCs w:val="17"/>
              </w:rPr>
            </w:pPr>
            <w:r>
              <w:rPr>
                <w:sz w:val="17"/>
                <w:szCs w:val="17"/>
              </w:rPr>
              <w:t>Бархатова И.Н. Воспитание культуры поведения у дошкольников //Дошкольное воспитание,1989.- № 11</w:t>
            </w:r>
          </w:p>
          <w:p w:rsidR="00A5132A" w:rsidRDefault="00BA759A" w:rsidP="001D6336">
            <w:pPr>
              <w:widowControl w:val="0"/>
              <w:snapToGrid w:val="0"/>
              <w:jc w:val="both"/>
              <w:rPr>
                <w:sz w:val="17"/>
                <w:szCs w:val="17"/>
              </w:rPr>
            </w:pPr>
            <w:r>
              <w:rPr>
                <w:sz w:val="17"/>
                <w:szCs w:val="17"/>
              </w:rPr>
              <w:t>Гамезо, М.В. Старший дошкольник и младший школьник: психодиагностика и коррекция развития: Учеб. пособ. /Гамезо М.В., Герасимова B.C., Орлова Л.М. -М.-Воронеж: Ин-т практ. психологии, МОДЭК, 1998. -258 с.</w:t>
            </w:r>
          </w:p>
          <w:p w:rsidR="00A5132A" w:rsidRDefault="00BA759A" w:rsidP="001D6336">
            <w:pPr>
              <w:widowControl w:val="0"/>
              <w:snapToGrid w:val="0"/>
              <w:jc w:val="both"/>
              <w:rPr>
                <w:sz w:val="17"/>
                <w:szCs w:val="17"/>
              </w:rPr>
            </w:pPr>
            <w:r>
              <w:rPr>
                <w:sz w:val="17"/>
                <w:szCs w:val="17"/>
              </w:rPr>
              <w:t>Дейкина А.Ю. Развитие познавательный интересов дошкольников в процессе медиаобразования: Дис. . канд. пед. наук. Барнаул, 2000.</w:t>
            </w:r>
          </w:p>
          <w:p w:rsidR="00A5132A" w:rsidRDefault="00BA759A" w:rsidP="001D6336">
            <w:pPr>
              <w:widowControl w:val="0"/>
              <w:snapToGrid w:val="0"/>
              <w:jc w:val="both"/>
              <w:rPr>
                <w:sz w:val="17"/>
                <w:szCs w:val="17"/>
              </w:rPr>
            </w:pPr>
            <w:r>
              <w:rPr>
                <w:sz w:val="17"/>
                <w:szCs w:val="17"/>
              </w:rPr>
              <w:t>Доценко Е. В. Психодиагностика детей в дошкольных учреждениях (методики, тесты, опросники) / авт.сост. Е. В. Доценко. Волгоград.: Учитель, 2010. - 297 с.</w:t>
            </w:r>
          </w:p>
          <w:p w:rsidR="00A5132A" w:rsidRDefault="00BA759A" w:rsidP="001D6336">
            <w:pPr>
              <w:widowControl w:val="0"/>
              <w:snapToGrid w:val="0"/>
              <w:jc w:val="both"/>
              <w:rPr>
                <w:sz w:val="17"/>
                <w:szCs w:val="17"/>
              </w:rPr>
            </w:pPr>
            <w:r>
              <w:rPr>
                <w:sz w:val="17"/>
                <w:szCs w:val="17"/>
              </w:rPr>
              <w:t>Дошкольник на улице. 4.1. /Методический комплект для воспитателей детских садов. М.: «ИНФОРМАТИК», 1994. - 72с.</w:t>
            </w:r>
          </w:p>
          <w:p w:rsidR="00A5132A" w:rsidRDefault="00BA759A" w:rsidP="001D6336">
            <w:pPr>
              <w:widowControl w:val="0"/>
              <w:snapToGrid w:val="0"/>
              <w:jc w:val="both"/>
              <w:rPr>
                <w:sz w:val="17"/>
                <w:szCs w:val="17"/>
              </w:rPr>
            </w:pPr>
            <w:r>
              <w:rPr>
                <w:sz w:val="17"/>
                <w:szCs w:val="17"/>
              </w:rPr>
              <w:t>Запорожец А. В. Развитие социальных эмоций у детей старшего дошкольного возраста: психологические исследования / А. В. Запорожец, Я. 3. Неверович, JL П. Стрелкова и др. -М.: Педагогика, 1986. С. 172 - 173.</w:t>
            </w:r>
          </w:p>
          <w:p w:rsidR="00A5132A" w:rsidRDefault="00BA759A" w:rsidP="001D6336">
            <w:pPr>
              <w:widowControl w:val="0"/>
              <w:snapToGrid w:val="0"/>
              <w:jc w:val="both"/>
              <w:rPr>
                <w:sz w:val="17"/>
                <w:szCs w:val="17"/>
              </w:rPr>
            </w:pPr>
            <w:r>
              <w:rPr>
                <w:sz w:val="17"/>
                <w:szCs w:val="17"/>
              </w:rPr>
              <w:t>Калинина Р. Р. Тренинг развития личности дошкольника: занятия, игры, упражнения. 2-е изд., доп. и перераб. СПб.: Изд-во «Речь», 2004. 160 с.</w:t>
            </w:r>
          </w:p>
          <w:p w:rsidR="00A5132A" w:rsidRDefault="00BA759A" w:rsidP="001D6336">
            <w:pPr>
              <w:widowControl w:val="0"/>
              <w:snapToGrid w:val="0"/>
              <w:jc w:val="both"/>
              <w:rPr>
                <w:rFonts w:eastAsia="Times New Roman"/>
                <w:bCs/>
                <w:sz w:val="17"/>
                <w:szCs w:val="17"/>
              </w:rPr>
            </w:pPr>
            <w:r>
              <w:rPr>
                <w:rFonts w:eastAsia="Times New Roman"/>
                <w:sz w:val="17"/>
                <w:szCs w:val="17"/>
              </w:rPr>
              <w:t>Клевцова Н.Г.</w:t>
            </w:r>
            <w:r>
              <w:rPr>
                <w:rFonts w:eastAsia="Times New Roman"/>
                <w:b/>
                <w:bCs/>
                <w:i/>
                <w:iCs/>
                <w:sz w:val="17"/>
                <w:szCs w:val="17"/>
              </w:rPr>
              <w:t xml:space="preserve">, </w:t>
            </w:r>
            <w:r>
              <w:rPr>
                <w:rFonts w:eastAsia="Times New Roman"/>
                <w:sz w:val="17"/>
                <w:szCs w:val="17"/>
              </w:rPr>
              <w:t>Ребеш Е.Н.</w:t>
            </w:r>
            <w:r>
              <w:rPr>
                <w:rFonts w:eastAsia="Times New Roman"/>
                <w:bCs/>
                <w:i/>
                <w:iCs/>
                <w:sz w:val="17"/>
                <w:szCs w:val="17"/>
              </w:rPr>
              <w:t xml:space="preserve"> </w:t>
            </w:r>
            <w:r>
              <w:rPr>
                <w:rFonts w:eastAsia="Times New Roman"/>
                <w:bCs/>
                <w:sz w:val="17"/>
                <w:szCs w:val="17"/>
              </w:rPr>
              <w:t>Предупреждение детского дорожно-транспортного травматизма: система планирования работы ДОУ. Журнал "Справочник старшего воспитателя дошкольного учреждения" №7 2009.</w:t>
            </w:r>
          </w:p>
          <w:p w:rsidR="00A5132A" w:rsidRDefault="00BA759A" w:rsidP="001D6336">
            <w:pPr>
              <w:widowControl w:val="0"/>
              <w:snapToGrid w:val="0"/>
              <w:jc w:val="both"/>
              <w:rPr>
                <w:sz w:val="17"/>
                <w:szCs w:val="17"/>
              </w:rPr>
            </w:pPr>
            <w:r>
              <w:rPr>
                <w:sz w:val="17"/>
                <w:szCs w:val="17"/>
              </w:rPr>
              <w:t>Козлова С.А. Теория и методика ознакомления дошкольников с социальной действительностью. М.: 1998.-45с.</w:t>
            </w:r>
          </w:p>
          <w:p w:rsidR="00A5132A" w:rsidRDefault="00BA759A" w:rsidP="001D6336">
            <w:pPr>
              <w:widowControl w:val="0"/>
              <w:snapToGrid w:val="0"/>
              <w:jc w:val="both"/>
              <w:rPr>
                <w:sz w:val="17"/>
                <w:szCs w:val="17"/>
              </w:rPr>
            </w:pPr>
            <w:r>
              <w:rPr>
                <w:sz w:val="17"/>
                <w:szCs w:val="17"/>
              </w:rPr>
              <w:t>Кузнецова М. Н. Система комплексных мероприятий по оздоровлению детей в дошкольных образовательных учреждениях: Практическое пособие. -М.: АРКТИ, 2002. 64 с.</w:t>
            </w:r>
          </w:p>
          <w:p w:rsidR="00A5132A" w:rsidRDefault="00BA759A" w:rsidP="001D6336">
            <w:pPr>
              <w:widowControl w:val="0"/>
              <w:snapToGrid w:val="0"/>
              <w:jc w:val="both"/>
              <w:rPr>
                <w:sz w:val="17"/>
                <w:szCs w:val="17"/>
              </w:rPr>
            </w:pPr>
            <w:r>
              <w:rPr>
                <w:sz w:val="17"/>
                <w:szCs w:val="17"/>
              </w:rPr>
              <w:t>О повышении роли дошкольных учреждений и школ в проведении воспитательной работы по предупреждению детского дорожно-транспортного травматизма: Приказ министра просвещения СССР № 85 от 9 ноября 1971 г.</w:t>
            </w:r>
          </w:p>
          <w:p w:rsidR="00A5132A" w:rsidRDefault="00BA759A" w:rsidP="001D6336">
            <w:pPr>
              <w:widowControl w:val="0"/>
              <w:snapToGrid w:val="0"/>
              <w:jc w:val="both"/>
              <w:rPr>
                <w:b/>
                <w:sz w:val="17"/>
                <w:szCs w:val="17"/>
                <w:u w:val="single"/>
              </w:rPr>
            </w:pPr>
            <w:r>
              <w:rPr>
                <w:sz w:val="17"/>
                <w:szCs w:val="17"/>
              </w:rPr>
              <w:t>Милованова А.Х. Динамика состояния здоровья городских и сельских детей от рождения до 15 лет и факторы его определяющие // Состояние здоровья детей дошкольного и школьного возраста и факторы его определяющие: Сб. научных трудов. М.,1991. - С.59-65.</w:t>
            </w:r>
          </w:p>
        </w:tc>
      </w:tr>
      <w:tr w:rsidR="00BA759A" w:rsidTr="00B579FF">
        <w:trPr>
          <w:trHeight w:val="30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Отбор образовательных организаций, реализующих образовательные программы начального общего, основного общего и среднего общего образования (не менее 5-ти), для проведения мониторингового обследования</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Автоматизированный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Индивидуальный экспертный опрос</w:t>
            </w:r>
          </w:p>
          <w:p w:rsidR="00A5132A" w:rsidRDefault="00BA759A">
            <w:pPr>
              <w:widowControl w:val="0"/>
              <w:snapToGrid w:val="0"/>
              <w:jc w:val="both"/>
              <w:rPr>
                <w:sz w:val="17"/>
                <w:szCs w:val="17"/>
              </w:rPr>
            </w:pPr>
            <w:r>
              <w:rPr>
                <w:sz w:val="17"/>
                <w:szCs w:val="17"/>
              </w:rPr>
              <w:t>Кибернетический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Лонгитюдинальный метод</w:t>
            </w:r>
          </w:p>
          <w:p w:rsidR="00A5132A" w:rsidRDefault="00BA759A">
            <w:pPr>
              <w:widowControl w:val="0"/>
              <w:snapToGrid w:val="0"/>
              <w:jc w:val="both"/>
              <w:rPr>
                <w:sz w:val="17"/>
                <w:szCs w:val="17"/>
              </w:rPr>
            </w:pPr>
            <w:r>
              <w:rPr>
                <w:sz w:val="17"/>
                <w:szCs w:val="17"/>
              </w:rPr>
              <w:t>Маркетинговый метод исследования</w:t>
            </w:r>
          </w:p>
          <w:p w:rsidR="00A5132A" w:rsidRDefault="00BA759A">
            <w:pPr>
              <w:widowControl w:val="0"/>
              <w:snapToGrid w:val="0"/>
              <w:jc w:val="both"/>
              <w:rPr>
                <w:sz w:val="17"/>
                <w:szCs w:val="17"/>
              </w:rPr>
            </w:pPr>
            <w:r>
              <w:rPr>
                <w:sz w:val="17"/>
                <w:szCs w:val="17"/>
              </w:rPr>
              <w:t>Метод активного социологического тестированного анализа и контроля (МАСТАК)</w:t>
            </w:r>
          </w:p>
          <w:p w:rsidR="00A5132A" w:rsidRDefault="00BA759A">
            <w:pPr>
              <w:widowControl w:val="0"/>
              <w:snapToGrid w:val="0"/>
              <w:jc w:val="both"/>
              <w:rPr>
                <w:sz w:val="17"/>
                <w:szCs w:val="17"/>
              </w:rPr>
            </w:pPr>
            <w:r>
              <w:rPr>
                <w:sz w:val="17"/>
                <w:szCs w:val="17"/>
              </w:rPr>
              <w:t>Метод естественного эксперимента</w:t>
            </w:r>
          </w:p>
          <w:p w:rsidR="00A5132A" w:rsidRDefault="00BA759A">
            <w:pPr>
              <w:widowControl w:val="0"/>
              <w:snapToGrid w:val="0"/>
              <w:jc w:val="both"/>
              <w:rPr>
                <w:sz w:val="17"/>
                <w:szCs w:val="17"/>
              </w:rPr>
            </w:pPr>
            <w:r>
              <w:rPr>
                <w:sz w:val="17"/>
                <w:szCs w:val="17"/>
              </w:rPr>
              <w:t>Метод контрольного эксперимента</w:t>
            </w:r>
          </w:p>
          <w:p w:rsidR="00A5132A" w:rsidRDefault="00BA759A">
            <w:pPr>
              <w:widowControl w:val="0"/>
              <w:snapToGrid w:val="0"/>
              <w:jc w:val="both"/>
              <w:rPr>
                <w:sz w:val="17"/>
                <w:szCs w:val="17"/>
              </w:rPr>
            </w:pPr>
            <w:r>
              <w:rPr>
                <w:sz w:val="17"/>
                <w:szCs w:val="17"/>
              </w:rPr>
              <w:t>Метод массовых опросов</w:t>
            </w:r>
          </w:p>
          <w:p w:rsidR="00A5132A" w:rsidRDefault="00BA759A">
            <w:pPr>
              <w:widowControl w:val="0"/>
              <w:snapToGrid w:val="0"/>
              <w:jc w:val="both"/>
              <w:rPr>
                <w:sz w:val="17"/>
                <w:szCs w:val="17"/>
              </w:rPr>
            </w:pPr>
            <w:r>
              <w:rPr>
                <w:sz w:val="17"/>
                <w:szCs w:val="17"/>
              </w:rPr>
              <w:t>Методы математико-статистического анализа данных</w:t>
            </w:r>
          </w:p>
          <w:p w:rsidR="00A5132A" w:rsidRDefault="00BA759A">
            <w:pPr>
              <w:widowControl w:val="0"/>
              <w:snapToGrid w:val="0"/>
              <w:jc w:val="both"/>
              <w:rPr>
                <w:sz w:val="17"/>
                <w:szCs w:val="17"/>
              </w:rPr>
            </w:pPr>
            <w:r>
              <w:rPr>
                <w:sz w:val="17"/>
                <w:szCs w:val="17"/>
              </w:rPr>
              <w:t>Метод математической диалектики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поискового эксперимента</w:t>
            </w:r>
          </w:p>
          <w:p w:rsidR="00A5132A" w:rsidRDefault="00BA759A">
            <w:pPr>
              <w:widowControl w:val="0"/>
              <w:snapToGrid w:val="0"/>
              <w:jc w:val="both"/>
              <w:rPr>
                <w:sz w:val="17"/>
                <w:szCs w:val="17"/>
              </w:rPr>
            </w:pPr>
            <w:r>
              <w:rPr>
                <w:sz w:val="17"/>
                <w:szCs w:val="17"/>
              </w:rPr>
              <w:t>Метод опыта</w:t>
            </w:r>
          </w:p>
          <w:p w:rsidR="00A5132A" w:rsidRDefault="00BA759A">
            <w:pPr>
              <w:widowControl w:val="0"/>
              <w:snapToGrid w:val="0"/>
              <w:jc w:val="both"/>
              <w:rPr>
                <w:sz w:val="17"/>
                <w:szCs w:val="17"/>
              </w:rPr>
            </w:pPr>
            <w:r>
              <w:rPr>
                <w:sz w:val="17"/>
                <w:szCs w:val="17"/>
              </w:rPr>
              <w:t>Метод построения графиков</w:t>
            </w:r>
          </w:p>
          <w:p w:rsidR="00A5132A" w:rsidRDefault="00BA759A" w:rsidP="001D6336">
            <w:pPr>
              <w:widowControl w:val="0"/>
              <w:snapToGrid w:val="0"/>
              <w:jc w:val="both"/>
              <w:rPr>
                <w:sz w:val="17"/>
                <w:szCs w:val="17"/>
              </w:rPr>
            </w:pPr>
            <w:r>
              <w:rPr>
                <w:sz w:val="17"/>
                <w:szCs w:val="17"/>
              </w:rPr>
              <w:t>Метод свободного интервью</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rFonts w:eastAsia="Times New Roman"/>
                <w:sz w:val="17"/>
                <w:szCs w:val="17"/>
              </w:rPr>
            </w:pPr>
            <w:r>
              <w:rPr>
                <w:rFonts w:eastAsia="Times New Roman"/>
                <w:sz w:val="17"/>
                <w:szCs w:val="17"/>
              </w:rPr>
              <w:t>Авдеева Н. Н., Князева Н. Л., Стеркина Р. Б. Безопасность: Учебное пособие по основам безопасности жизнедеятельности детей старшего дошкольного возраста. СПб.: «ДЕТСТВО-ПРЕСС», 2005. - 144 с.</w:t>
            </w:r>
          </w:p>
          <w:p w:rsidR="00A5132A" w:rsidRDefault="00BA759A" w:rsidP="001D6336">
            <w:pPr>
              <w:widowControl w:val="0"/>
              <w:snapToGrid w:val="0"/>
              <w:jc w:val="both"/>
              <w:rPr>
                <w:sz w:val="17"/>
                <w:szCs w:val="17"/>
              </w:rPr>
            </w:pPr>
            <w:r>
              <w:rPr>
                <w:sz w:val="17"/>
                <w:szCs w:val="17"/>
              </w:rPr>
              <w:t>Авдеева Н., Князева О., Стеркина Р. Основы безопасности детей дошкольного возраста: Программа для дошкольных образовательных учреждений // Основы безопасности жизни.— 1999. — № 10. С. 9-14.</w:t>
            </w:r>
          </w:p>
          <w:p w:rsidR="00A5132A" w:rsidRDefault="00BA759A" w:rsidP="001D6336">
            <w:pPr>
              <w:widowControl w:val="0"/>
              <w:snapToGrid w:val="0"/>
              <w:jc w:val="both"/>
              <w:rPr>
                <w:sz w:val="17"/>
                <w:szCs w:val="17"/>
              </w:rPr>
            </w:pPr>
            <w:r>
              <w:rPr>
                <w:sz w:val="17"/>
                <w:szCs w:val="17"/>
              </w:rPr>
              <w:t>Авдеева Н., Князева О., Стеркина Р. Основы безопасности детей дошкольного возраста: Программа для дошкольных образовательных учреждений // Основы безопасности жизни. 1999. - № 9. - С. 23-31.</w:t>
            </w:r>
          </w:p>
          <w:p w:rsidR="00A5132A" w:rsidRDefault="00BA759A" w:rsidP="001D6336">
            <w:pPr>
              <w:widowControl w:val="0"/>
              <w:snapToGrid w:val="0"/>
              <w:jc w:val="both"/>
              <w:rPr>
                <w:sz w:val="17"/>
                <w:szCs w:val="17"/>
              </w:rPr>
            </w:pPr>
            <w:r>
              <w:rPr>
                <w:sz w:val="17"/>
                <w:szCs w:val="17"/>
              </w:rPr>
              <w:t>Алешина Н. В. Ознакомление дошкольников с окружающим и социальной действительностью. Старшая и подготовительные группы. М.: Элизе Трейдинг, ЦГЛ, 2004. - 246 с.</w:t>
            </w:r>
          </w:p>
          <w:p w:rsidR="00A5132A" w:rsidRDefault="00BA759A" w:rsidP="001D6336">
            <w:pPr>
              <w:widowControl w:val="0"/>
              <w:snapToGrid w:val="0"/>
              <w:jc w:val="both"/>
              <w:rPr>
                <w:sz w:val="17"/>
                <w:szCs w:val="17"/>
              </w:rPr>
            </w:pPr>
            <w:r>
              <w:rPr>
                <w:sz w:val="17"/>
                <w:szCs w:val="17"/>
              </w:rPr>
              <w:t>Бархатова И.Н. Воспитание культуры поведения у дошкольников //Дошкольное воспитание,1989.- № 11</w:t>
            </w:r>
          </w:p>
          <w:p w:rsidR="00A5132A" w:rsidRDefault="00BA759A" w:rsidP="001D6336">
            <w:pPr>
              <w:widowControl w:val="0"/>
              <w:snapToGrid w:val="0"/>
              <w:jc w:val="both"/>
              <w:rPr>
                <w:sz w:val="17"/>
                <w:szCs w:val="17"/>
              </w:rPr>
            </w:pPr>
            <w:r>
              <w:rPr>
                <w:sz w:val="17"/>
                <w:szCs w:val="17"/>
              </w:rPr>
              <w:t>Гамезо, М.В. Старший дошкольник и младший школьник: психодиагностика и коррекция развития: Учеб. пособ. /Гамезо М.В., Герасимова B.C., Орлова Л.М. -М.-Воронеж: Ин-т практ. психологии, МОДЭК, 1998. -258 с.</w:t>
            </w:r>
          </w:p>
          <w:p w:rsidR="00A5132A" w:rsidRDefault="00BA759A" w:rsidP="001D6336">
            <w:pPr>
              <w:widowControl w:val="0"/>
              <w:snapToGrid w:val="0"/>
              <w:jc w:val="both"/>
              <w:rPr>
                <w:sz w:val="17"/>
                <w:szCs w:val="17"/>
              </w:rPr>
            </w:pPr>
            <w:r>
              <w:rPr>
                <w:sz w:val="17"/>
                <w:szCs w:val="17"/>
              </w:rPr>
              <w:t>Дейкина А.Ю. Развитие познавательный интересов дошкольников в процессе медиаобразования: Дис. . канд. пед. наук. Барнаул, 2000.</w:t>
            </w:r>
          </w:p>
          <w:p w:rsidR="00A5132A" w:rsidRDefault="00BA759A" w:rsidP="001D6336">
            <w:pPr>
              <w:widowControl w:val="0"/>
              <w:snapToGrid w:val="0"/>
              <w:jc w:val="both"/>
              <w:rPr>
                <w:sz w:val="17"/>
                <w:szCs w:val="17"/>
              </w:rPr>
            </w:pPr>
            <w:r>
              <w:rPr>
                <w:sz w:val="17"/>
                <w:szCs w:val="17"/>
              </w:rPr>
              <w:t>Доценко Е. В. Психодиагностика детей в дошкольных учреждениях (методики, тесты, опросники) / авт.сост. Е. В. Доценко. Волгоград.: Учитель, 2010. - 297 с.</w:t>
            </w:r>
          </w:p>
          <w:p w:rsidR="00A5132A" w:rsidRDefault="00BA759A" w:rsidP="001D6336">
            <w:pPr>
              <w:widowControl w:val="0"/>
              <w:snapToGrid w:val="0"/>
              <w:jc w:val="both"/>
              <w:rPr>
                <w:sz w:val="17"/>
                <w:szCs w:val="17"/>
              </w:rPr>
            </w:pPr>
            <w:r>
              <w:rPr>
                <w:sz w:val="17"/>
                <w:szCs w:val="17"/>
              </w:rPr>
              <w:t>Дошкольник на улице. 4.1. /Методический комплект для воспитателей детских садов. М.: «ИНФОРМАТИК», 1994. - 72с.</w:t>
            </w:r>
          </w:p>
          <w:p w:rsidR="00A5132A" w:rsidRDefault="00BA759A" w:rsidP="001D6336">
            <w:pPr>
              <w:widowControl w:val="0"/>
              <w:snapToGrid w:val="0"/>
              <w:jc w:val="both"/>
              <w:rPr>
                <w:sz w:val="17"/>
                <w:szCs w:val="17"/>
              </w:rPr>
            </w:pPr>
            <w:r>
              <w:rPr>
                <w:sz w:val="17"/>
                <w:szCs w:val="17"/>
              </w:rPr>
              <w:t>Запорожец А. В. Развитие социальных эмоций у детей старшего дошкольного возраста: психологические исследования / А. В. Запорожец, Я. 3. Неверович, JL П. Стрелкова и др. -М.: Педагогика, 1986. С. 172 - 173.</w:t>
            </w:r>
          </w:p>
          <w:p w:rsidR="00A5132A" w:rsidRDefault="00BA759A" w:rsidP="001D6336">
            <w:pPr>
              <w:widowControl w:val="0"/>
              <w:snapToGrid w:val="0"/>
              <w:jc w:val="both"/>
              <w:rPr>
                <w:sz w:val="17"/>
                <w:szCs w:val="17"/>
              </w:rPr>
            </w:pPr>
            <w:r>
              <w:rPr>
                <w:sz w:val="17"/>
                <w:szCs w:val="17"/>
              </w:rPr>
              <w:t>Калинина Р. Р. Тренинг развития личности дошкольника: занятия, игры, упражнения. 2-е изд., доп. и перераб. СПб.: Изд-во «Речь», 2004. 160 с.</w:t>
            </w:r>
          </w:p>
          <w:p w:rsidR="00A5132A" w:rsidRDefault="00BA759A" w:rsidP="001D6336">
            <w:pPr>
              <w:widowControl w:val="0"/>
              <w:snapToGrid w:val="0"/>
              <w:jc w:val="both"/>
              <w:rPr>
                <w:rFonts w:eastAsia="Times New Roman"/>
                <w:bCs/>
                <w:sz w:val="17"/>
                <w:szCs w:val="17"/>
              </w:rPr>
            </w:pPr>
            <w:r>
              <w:rPr>
                <w:rFonts w:eastAsia="Times New Roman"/>
                <w:sz w:val="17"/>
                <w:szCs w:val="17"/>
              </w:rPr>
              <w:t>Клевцова Н.Г.</w:t>
            </w:r>
            <w:r>
              <w:rPr>
                <w:rFonts w:eastAsia="Times New Roman"/>
                <w:b/>
                <w:bCs/>
                <w:i/>
                <w:iCs/>
                <w:sz w:val="17"/>
                <w:szCs w:val="17"/>
              </w:rPr>
              <w:t xml:space="preserve">, </w:t>
            </w:r>
            <w:r>
              <w:rPr>
                <w:rFonts w:eastAsia="Times New Roman"/>
                <w:sz w:val="17"/>
                <w:szCs w:val="17"/>
              </w:rPr>
              <w:t>Ребеш Е.Н.</w:t>
            </w:r>
            <w:r>
              <w:rPr>
                <w:rFonts w:eastAsia="Times New Roman"/>
                <w:bCs/>
                <w:i/>
                <w:iCs/>
                <w:sz w:val="17"/>
                <w:szCs w:val="17"/>
              </w:rPr>
              <w:t xml:space="preserve"> </w:t>
            </w:r>
            <w:r>
              <w:rPr>
                <w:rFonts w:eastAsia="Times New Roman"/>
                <w:bCs/>
                <w:sz w:val="17"/>
                <w:szCs w:val="17"/>
              </w:rPr>
              <w:t>Предупреждение детского дорожно-транспортного травматизма: система планирования работы ДОУ. Журнал "Справочник старшего воспитателя дошкольного учреждения" №7 2009.</w:t>
            </w:r>
          </w:p>
          <w:p w:rsidR="00A5132A" w:rsidRDefault="00BA759A" w:rsidP="001D6336">
            <w:pPr>
              <w:widowControl w:val="0"/>
              <w:snapToGrid w:val="0"/>
              <w:jc w:val="both"/>
              <w:rPr>
                <w:sz w:val="17"/>
                <w:szCs w:val="17"/>
              </w:rPr>
            </w:pPr>
            <w:r>
              <w:rPr>
                <w:sz w:val="17"/>
                <w:szCs w:val="17"/>
              </w:rPr>
              <w:t>Козлова С.А. Теория и методика ознакомления дошкольников с социальной действительностью. М.: 1998.-45с.</w:t>
            </w:r>
          </w:p>
          <w:p w:rsidR="00A5132A" w:rsidRDefault="00BA759A" w:rsidP="001D6336">
            <w:pPr>
              <w:widowControl w:val="0"/>
              <w:snapToGrid w:val="0"/>
              <w:jc w:val="both"/>
              <w:rPr>
                <w:sz w:val="17"/>
                <w:szCs w:val="17"/>
              </w:rPr>
            </w:pPr>
            <w:r>
              <w:rPr>
                <w:sz w:val="17"/>
                <w:szCs w:val="17"/>
              </w:rPr>
              <w:t>Кузнецова М. Н. Система комплексных мероприятий по оздоровлению детей в дошкольных образовательных учреждениях: Практическое пособие. -М.: АРКТИ, 2002. 64 с.</w:t>
            </w:r>
          </w:p>
          <w:p w:rsidR="00A5132A" w:rsidRDefault="00BA759A" w:rsidP="001D6336">
            <w:pPr>
              <w:widowControl w:val="0"/>
              <w:snapToGrid w:val="0"/>
              <w:jc w:val="both"/>
              <w:rPr>
                <w:sz w:val="17"/>
                <w:szCs w:val="17"/>
              </w:rPr>
            </w:pPr>
            <w:r>
              <w:rPr>
                <w:sz w:val="17"/>
                <w:szCs w:val="17"/>
              </w:rPr>
              <w:t>О повышении роли дошкольных учреждений и школ в проведении воспитательной работы по предупреждению детского дорожно-транспортного травматизма: Приказ министра просвещения СССР № 85 от 9 ноября 1971 г.</w:t>
            </w:r>
          </w:p>
          <w:p w:rsidR="00A5132A" w:rsidRDefault="00BA759A" w:rsidP="001D6336">
            <w:pPr>
              <w:widowControl w:val="0"/>
              <w:snapToGrid w:val="0"/>
              <w:jc w:val="both"/>
              <w:rPr>
                <w:sz w:val="17"/>
                <w:szCs w:val="17"/>
              </w:rPr>
            </w:pPr>
            <w:r>
              <w:rPr>
                <w:sz w:val="17"/>
                <w:szCs w:val="17"/>
              </w:rPr>
              <w:t>Милованова А.Х. Динамика состояния здоровья городских и сельских детей от рождения до 15 лет и факторы его определяющие // Состояние здоровья детей дошкольного и школьного возраста и факторы его определяющие: Сб. научных трудов. М.,1991. - С.59-65.</w:t>
            </w:r>
          </w:p>
        </w:tc>
      </w:tr>
      <w:tr w:rsidR="00BA759A" w:rsidTr="00B579FF">
        <w:trPr>
          <w:trHeight w:val="30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Отбор образовательных организаций, реализующих адаптированные образовательные программы (не менее 5-ти), для проведения мониторингового обследования</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Автоматизированный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Индивидуальный экспертный опрос</w:t>
            </w:r>
          </w:p>
          <w:p w:rsidR="00A5132A" w:rsidRDefault="00BA759A">
            <w:pPr>
              <w:widowControl w:val="0"/>
              <w:snapToGrid w:val="0"/>
              <w:jc w:val="both"/>
              <w:rPr>
                <w:sz w:val="17"/>
                <w:szCs w:val="17"/>
              </w:rPr>
            </w:pPr>
            <w:r>
              <w:rPr>
                <w:sz w:val="17"/>
                <w:szCs w:val="17"/>
              </w:rPr>
              <w:t>Кибернетический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Лонгитюдинальный метод</w:t>
            </w:r>
          </w:p>
          <w:p w:rsidR="00A5132A" w:rsidRDefault="00BA759A">
            <w:pPr>
              <w:widowControl w:val="0"/>
              <w:snapToGrid w:val="0"/>
              <w:jc w:val="both"/>
              <w:rPr>
                <w:sz w:val="17"/>
                <w:szCs w:val="17"/>
              </w:rPr>
            </w:pPr>
            <w:r>
              <w:rPr>
                <w:sz w:val="17"/>
                <w:szCs w:val="17"/>
              </w:rPr>
              <w:t>Маркетинговый метод исследования</w:t>
            </w:r>
          </w:p>
          <w:p w:rsidR="00A5132A" w:rsidRDefault="00BA759A">
            <w:pPr>
              <w:widowControl w:val="0"/>
              <w:snapToGrid w:val="0"/>
              <w:jc w:val="both"/>
              <w:rPr>
                <w:sz w:val="17"/>
                <w:szCs w:val="17"/>
              </w:rPr>
            </w:pPr>
            <w:r>
              <w:rPr>
                <w:sz w:val="17"/>
                <w:szCs w:val="17"/>
              </w:rPr>
              <w:t>Метод активного социологического тестированного анализа и контроля (МАСТАК)</w:t>
            </w:r>
          </w:p>
          <w:p w:rsidR="00A5132A" w:rsidRDefault="00BA759A">
            <w:pPr>
              <w:widowControl w:val="0"/>
              <w:snapToGrid w:val="0"/>
              <w:jc w:val="both"/>
              <w:rPr>
                <w:sz w:val="17"/>
                <w:szCs w:val="17"/>
              </w:rPr>
            </w:pPr>
            <w:r>
              <w:rPr>
                <w:sz w:val="17"/>
                <w:szCs w:val="17"/>
              </w:rPr>
              <w:t>Метод естественного эксперимента</w:t>
            </w:r>
          </w:p>
          <w:p w:rsidR="00A5132A" w:rsidRDefault="00BA759A">
            <w:pPr>
              <w:widowControl w:val="0"/>
              <w:snapToGrid w:val="0"/>
              <w:jc w:val="both"/>
              <w:rPr>
                <w:sz w:val="17"/>
                <w:szCs w:val="17"/>
              </w:rPr>
            </w:pPr>
            <w:r>
              <w:rPr>
                <w:sz w:val="17"/>
                <w:szCs w:val="17"/>
              </w:rPr>
              <w:t>Метод контрольного эксперимента</w:t>
            </w:r>
          </w:p>
          <w:p w:rsidR="00A5132A" w:rsidRDefault="00BA759A">
            <w:pPr>
              <w:widowControl w:val="0"/>
              <w:snapToGrid w:val="0"/>
              <w:jc w:val="both"/>
              <w:rPr>
                <w:sz w:val="17"/>
                <w:szCs w:val="17"/>
              </w:rPr>
            </w:pPr>
            <w:r>
              <w:rPr>
                <w:sz w:val="17"/>
                <w:szCs w:val="17"/>
              </w:rPr>
              <w:t>Метод массовых опросов</w:t>
            </w:r>
          </w:p>
          <w:p w:rsidR="00A5132A" w:rsidRDefault="00BA759A">
            <w:pPr>
              <w:widowControl w:val="0"/>
              <w:snapToGrid w:val="0"/>
              <w:jc w:val="both"/>
              <w:rPr>
                <w:sz w:val="17"/>
                <w:szCs w:val="17"/>
              </w:rPr>
            </w:pPr>
            <w:r>
              <w:rPr>
                <w:sz w:val="17"/>
                <w:szCs w:val="17"/>
              </w:rPr>
              <w:t>Методы математико-статистического анализа данных</w:t>
            </w:r>
          </w:p>
          <w:p w:rsidR="00A5132A" w:rsidRDefault="00BA759A">
            <w:pPr>
              <w:widowControl w:val="0"/>
              <w:snapToGrid w:val="0"/>
              <w:jc w:val="both"/>
              <w:rPr>
                <w:sz w:val="17"/>
                <w:szCs w:val="17"/>
              </w:rPr>
            </w:pPr>
            <w:r>
              <w:rPr>
                <w:sz w:val="17"/>
                <w:szCs w:val="17"/>
              </w:rPr>
              <w:t>Метод математической диалектики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поискового эксперимента</w:t>
            </w:r>
          </w:p>
          <w:p w:rsidR="00A5132A" w:rsidRDefault="00BA759A">
            <w:pPr>
              <w:widowControl w:val="0"/>
              <w:snapToGrid w:val="0"/>
              <w:jc w:val="both"/>
              <w:rPr>
                <w:sz w:val="17"/>
                <w:szCs w:val="17"/>
              </w:rPr>
            </w:pPr>
            <w:r>
              <w:rPr>
                <w:sz w:val="17"/>
                <w:szCs w:val="17"/>
              </w:rPr>
              <w:t>Метод опыта</w:t>
            </w:r>
          </w:p>
          <w:p w:rsidR="00A5132A" w:rsidRDefault="00BA759A">
            <w:pPr>
              <w:widowControl w:val="0"/>
              <w:snapToGrid w:val="0"/>
              <w:jc w:val="both"/>
              <w:rPr>
                <w:sz w:val="17"/>
                <w:szCs w:val="17"/>
              </w:rPr>
            </w:pPr>
            <w:r>
              <w:rPr>
                <w:sz w:val="17"/>
                <w:szCs w:val="17"/>
              </w:rPr>
              <w:t>Метод построения графиков</w:t>
            </w:r>
          </w:p>
          <w:p w:rsidR="00A5132A" w:rsidRDefault="00BA759A" w:rsidP="001D6336">
            <w:pPr>
              <w:widowControl w:val="0"/>
              <w:snapToGrid w:val="0"/>
              <w:jc w:val="both"/>
              <w:rPr>
                <w:sz w:val="17"/>
                <w:szCs w:val="17"/>
              </w:rPr>
            </w:pPr>
            <w:r>
              <w:rPr>
                <w:sz w:val="17"/>
                <w:szCs w:val="17"/>
              </w:rPr>
              <w:t>Метод свободного интервью</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rFonts w:eastAsia="Times New Roman"/>
                <w:sz w:val="17"/>
                <w:szCs w:val="17"/>
              </w:rPr>
            </w:pPr>
            <w:r>
              <w:rPr>
                <w:rFonts w:eastAsia="Times New Roman"/>
                <w:sz w:val="17"/>
                <w:szCs w:val="17"/>
              </w:rPr>
              <w:t>Авдеева Н. Н., Князева Н. Л., Стеркина Р. Б. Безопасность: Учебное пособие по основам безопасности жизнедеятельности детей старшего дошкольного возраста. СПб.: «ДЕТСТВО-ПРЕСС», 2005. - 144 с.</w:t>
            </w:r>
          </w:p>
          <w:p w:rsidR="00A5132A" w:rsidRDefault="00BA759A" w:rsidP="001D6336">
            <w:pPr>
              <w:widowControl w:val="0"/>
              <w:snapToGrid w:val="0"/>
              <w:jc w:val="both"/>
              <w:rPr>
                <w:sz w:val="17"/>
                <w:szCs w:val="17"/>
              </w:rPr>
            </w:pPr>
            <w:r>
              <w:rPr>
                <w:sz w:val="17"/>
                <w:szCs w:val="17"/>
              </w:rPr>
              <w:t>Авдеева Н., Князева О., Стеркина Р. Основы безопасности детей дошкольного возраста: Программа для дошкольных образовательных учреждений // Основы безопасности жизни.— 1999. — № 10. С. 9-14.</w:t>
            </w:r>
          </w:p>
          <w:p w:rsidR="00A5132A" w:rsidRDefault="00BA759A" w:rsidP="001D6336">
            <w:pPr>
              <w:widowControl w:val="0"/>
              <w:snapToGrid w:val="0"/>
              <w:jc w:val="both"/>
              <w:rPr>
                <w:sz w:val="17"/>
                <w:szCs w:val="17"/>
              </w:rPr>
            </w:pPr>
            <w:r>
              <w:rPr>
                <w:sz w:val="17"/>
                <w:szCs w:val="17"/>
              </w:rPr>
              <w:t>Авдеева Н., Князева О., Стеркина Р. Основы безопасности детей дошкольного возраста: Программа для дошкольных образовательных учреждений // Основы безопасности жизни. 1999. - № 9. - С. 23-31.</w:t>
            </w:r>
          </w:p>
          <w:p w:rsidR="00A5132A" w:rsidRDefault="00BA759A" w:rsidP="001D6336">
            <w:pPr>
              <w:widowControl w:val="0"/>
              <w:snapToGrid w:val="0"/>
              <w:jc w:val="both"/>
              <w:rPr>
                <w:sz w:val="17"/>
                <w:szCs w:val="17"/>
              </w:rPr>
            </w:pPr>
            <w:r>
              <w:rPr>
                <w:sz w:val="17"/>
                <w:szCs w:val="17"/>
              </w:rPr>
              <w:t>Алешина Н. В. Ознакомление дошкольников с окружающим и социальной действительностью. Старшая и подготовительные группы. М.: Элизе Трейдинг, ЦГЛ, 2004. - 246 с.</w:t>
            </w:r>
          </w:p>
          <w:p w:rsidR="00A5132A" w:rsidRDefault="00BA759A" w:rsidP="001D6336">
            <w:pPr>
              <w:widowControl w:val="0"/>
              <w:snapToGrid w:val="0"/>
              <w:jc w:val="both"/>
              <w:rPr>
                <w:sz w:val="17"/>
                <w:szCs w:val="17"/>
              </w:rPr>
            </w:pPr>
            <w:r>
              <w:rPr>
                <w:sz w:val="17"/>
                <w:szCs w:val="17"/>
              </w:rPr>
              <w:t>Бархатова И.Н. Воспитание культуры поведения у дошкольников //Дошкольное воспитание,1989.- № 11</w:t>
            </w:r>
          </w:p>
          <w:p w:rsidR="00A5132A" w:rsidRDefault="00BA759A" w:rsidP="001D6336">
            <w:pPr>
              <w:widowControl w:val="0"/>
              <w:snapToGrid w:val="0"/>
              <w:jc w:val="both"/>
              <w:rPr>
                <w:sz w:val="17"/>
                <w:szCs w:val="17"/>
              </w:rPr>
            </w:pPr>
            <w:r>
              <w:rPr>
                <w:sz w:val="17"/>
                <w:szCs w:val="17"/>
              </w:rPr>
              <w:t>Гамезо, М.В. Старший дошкольник и младший школьник: психодиагностика и коррекция развития: Учеб. пособ. /Гамезо М.В., Герасимова B.C., Орлова Л.М. -М.-Воронеж: Ин-т практ. психологии, МОДЭК, 1998. -258 с.</w:t>
            </w:r>
          </w:p>
          <w:p w:rsidR="00A5132A" w:rsidRDefault="00BA759A" w:rsidP="001D6336">
            <w:pPr>
              <w:widowControl w:val="0"/>
              <w:snapToGrid w:val="0"/>
              <w:jc w:val="both"/>
              <w:rPr>
                <w:sz w:val="17"/>
                <w:szCs w:val="17"/>
              </w:rPr>
            </w:pPr>
            <w:r>
              <w:rPr>
                <w:sz w:val="17"/>
                <w:szCs w:val="17"/>
              </w:rPr>
              <w:t>Дейкина А.Ю. Развитие познавательный интересов дошкольников в процессе медиаобразования: Дис. . канд. пед. наук. Барнаул, 2000.</w:t>
            </w:r>
          </w:p>
          <w:p w:rsidR="00A5132A" w:rsidRDefault="00BA759A" w:rsidP="001D6336">
            <w:pPr>
              <w:widowControl w:val="0"/>
              <w:snapToGrid w:val="0"/>
              <w:jc w:val="both"/>
              <w:rPr>
                <w:sz w:val="17"/>
                <w:szCs w:val="17"/>
              </w:rPr>
            </w:pPr>
            <w:r>
              <w:rPr>
                <w:sz w:val="17"/>
                <w:szCs w:val="17"/>
              </w:rPr>
              <w:t>Доценко Е. В. Психодиагностика детей в дошкольных учреждениях (методики, тесты, опросники) / авт.сост. Е. В. Доценко. Волгоград.: Учитель, 2010. - 297 с.</w:t>
            </w:r>
          </w:p>
          <w:p w:rsidR="00A5132A" w:rsidRDefault="00BA759A" w:rsidP="001D6336">
            <w:pPr>
              <w:widowControl w:val="0"/>
              <w:snapToGrid w:val="0"/>
              <w:jc w:val="both"/>
              <w:rPr>
                <w:sz w:val="17"/>
                <w:szCs w:val="17"/>
              </w:rPr>
            </w:pPr>
            <w:r>
              <w:rPr>
                <w:sz w:val="17"/>
                <w:szCs w:val="17"/>
              </w:rPr>
              <w:t>Дошкольник на улице. 4.1. /Методический комплект для воспитателей детских садов. М.: «ИНФОРМАТИК», 1994. - 72с.</w:t>
            </w:r>
          </w:p>
          <w:p w:rsidR="00A5132A" w:rsidRDefault="00BA759A" w:rsidP="001D6336">
            <w:pPr>
              <w:widowControl w:val="0"/>
              <w:snapToGrid w:val="0"/>
              <w:jc w:val="both"/>
              <w:rPr>
                <w:sz w:val="17"/>
                <w:szCs w:val="17"/>
              </w:rPr>
            </w:pPr>
            <w:r>
              <w:rPr>
                <w:sz w:val="17"/>
                <w:szCs w:val="17"/>
              </w:rPr>
              <w:t>Запорожец А. В. Развитие социальных эмоций у детей старшего дошкольного возраста: психологические исследования / А. В. Запорожец, Я. 3. Неверович, JL П. Стрелкова и др. -М.: Педагогика, 1986. С. 172 - 173.</w:t>
            </w:r>
          </w:p>
          <w:p w:rsidR="00A5132A" w:rsidRDefault="00BA759A" w:rsidP="001D6336">
            <w:pPr>
              <w:widowControl w:val="0"/>
              <w:snapToGrid w:val="0"/>
              <w:jc w:val="both"/>
              <w:rPr>
                <w:sz w:val="17"/>
                <w:szCs w:val="17"/>
              </w:rPr>
            </w:pPr>
            <w:r>
              <w:rPr>
                <w:sz w:val="17"/>
                <w:szCs w:val="17"/>
              </w:rPr>
              <w:t>Калинина Р. Р. Тренинг развития личности дошкольника: занятия, игры, упражнения. 2-е изд., доп. и перераб. СПб.: Изд-во «Речь», 2004. 160 с.</w:t>
            </w:r>
          </w:p>
          <w:p w:rsidR="00A5132A" w:rsidRDefault="00BA759A" w:rsidP="001D6336">
            <w:pPr>
              <w:widowControl w:val="0"/>
              <w:snapToGrid w:val="0"/>
              <w:jc w:val="both"/>
              <w:rPr>
                <w:rFonts w:eastAsia="Times New Roman"/>
                <w:bCs/>
                <w:sz w:val="17"/>
                <w:szCs w:val="17"/>
              </w:rPr>
            </w:pPr>
            <w:r>
              <w:rPr>
                <w:rFonts w:eastAsia="Times New Roman"/>
                <w:sz w:val="17"/>
                <w:szCs w:val="17"/>
              </w:rPr>
              <w:t>Клевцова Н.Г.</w:t>
            </w:r>
            <w:r>
              <w:rPr>
                <w:rFonts w:eastAsia="Times New Roman"/>
                <w:b/>
                <w:bCs/>
                <w:i/>
                <w:iCs/>
                <w:sz w:val="17"/>
                <w:szCs w:val="17"/>
              </w:rPr>
              <w:t xml:space="preserve">, </w:t>
            </w:r>
            <w:r>
              <w:rPr>
                <w:rFonts w:eastAsia="Times New Roman"/>
                <w:sz w:val="17"/>
                <w:szCs w:val="17"/>
              </w:rPr>
              <w:t>Ребеш Е.Н.</w:t>
            </w:r>
            <w:r>
              <w:rPr>
                <w:rFonts w:eastAsia="Times New Roman"/>
                <w:bCs/>
                <w:i/>
                <w:iCs/>
                <w:sz w:val="17"/>
                <w:szCs w:val="17"/>
              </w:rPr>
              <w:t xml:space="preserve"> </w:t>
            </w:r>
            <w:r>
              <w:rPr>
                <w:rFonts w:eastAsia="Times New Roman"/>
                <w:bCs/>
                <w:sz w:val="17"/>
                <w:szCs w:val="17"/>
              </w:rPr>
              <w:t>Предупреждение детского дорожно-транспортного травматизма: система планирования работы ДОУ. Журнал "Справочник старшего воспитателя дошкольного учреждения" №7 2009.</w:t>
            </w:r>
          </w:p>
          <w:p w:rsidR="00A5132A" w:rsidRDefault="00BA759A" w:rsidP="001D6336">
            <w:pPr>
              <w:widowControl w:val="0"/>
              <w:snapToGrid w:val="0"/>
              <w:jc w:val="both"/>
              <w:rPr>
                <w:sz w:val="17"/>
                <w:szCs w:val="17"/>
              </w:rPr>
            </w:pPr>
            <w:r>
              <w:rPr>
                <w:sz w:val="17"/>
                <w:szCs w:val="17"/>
              </w:rPr>
              <w:t>Козлова С.А. Теория и методика ознакомления дошкольников с социальной действительностью. М.: 1998.-45с.</w:t>
            </w:r>
          </w:p>
          <w:p w:rsidR="00A5132A" w:rsidRDefault="00BA759A" w:rsidP="001D6336">
            <w:pPr>
              <w:widowControl w:val="0"/>
              <w:snapToGrid w:val="0"/>
              <w:jc w:val="both"/>
              <w:rPr>
                <w:sz w:val="17"/>
                <w:szCs w:val="17"/>
              </w:rPr>
            </w:pPr>
            <w:r>
              <w:rPr>
                <w:sz w:val="17"/>
                <w:szCs w:val="17"/>
              </w:rPr>
              <w:t>Кузнецова М. Н. Система комплексных мероприятий по оздоровлению детей в дошкольных образовательных учреждениях: Практическое пособие. -М.: АРКТИ, 2002. 64 с.</w:t>
            </w:r>
          </w:p>
          <w:p w:rsidR="00A5132A" w:rsidRDefault="00BA759A" w:rsidP="001D6336">
            <w:pPr>
              <w:widowControl w:val="0"/>
              <w:snapToGrid w:val="0"/>
              <w:jc w:val="both"/>
              <w:rPr>
                <w:sz w:val="17"/>
                <w:szCs w:val="17"/>
              </w:rPr>
            </w:pPr>
            <w:r>
              <w:rPr>
                <w:sz w:val="17"/>
                <w:szCs w:val="17"/>
              </w:rPr>
              <w:t>О повышении роли дошкольных учреждений и школ в проведении воспитательной работы по предупреждению детского дорожно-транспортного травматизма: Приказ министра просвещения СССР № 85 от 9 ноября 1971 г.</w:t>
            </w:r>
          </w:p>
          <w:p w:rsidR="00A5132A" w:rsidRDefault="00BA759A" w:rsidP="001D6336">
            <w:pPr>
              <w:widowControl w:val="0"/>
              <w:snapToGrid w:val="0"/>
              <w:jc w:val="both"/>
              <w:rPr>
                <w:sz w:val="17"/>
                <w:szCs w:val="17"/>
              </w:rPr>
            </w:pPr>
            <w:r>
              <w:rPr>
                <w:sz w:val="17"/>
                <w:szCs w:val="17"/>
              </w:rPr>
              <w:t>Милованова А.Х. Динамика состояния здоровья городских и сельских детей от рождения до 15 лет и факторы его определяющие // Состояние здоровья детей дошкольного и школьного возраста и факторы его определяющие: Сб. научных трудов. М.,1991. - С.59-65.</w:t>
            </w:r>
          </w:p>
        </w:tc>
      </w:tr>
      <w:tr w:rsidR="00BA759A" w:rsidTr="00B579FF">
        <w:trPr>
          <w:trHeight w:val="28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мониторингового обследования в образовательных организациях, реализующих образовательные программы дошкольного образования (не менее 5-ти). Мониторинговое обследование должно проводиться на основе разработки методики и программы обследования, в соответствии с разработанным алгоритмом проведения в п. I.1.1.</w:t>
            </w:r>
          </w:p>
          <w:p w:rsidR="00A5132A" w:rsidRDefault="00BA759A" w:rsidP="001D6336">
            <w:pPr>
              <w:widowControl w:val="0"/>
              <w:jc w:val="both"/>
              <w:rPr>
                <w:sz w:val="17"/>
                <w:szCs w:val="17"/>
              </w:rPr>
            </w:pPr>
            <w:r>
              <w:rPr>
                <w:sz w:val="17"/>
                <w:szCs w:val="17"/>
              </w:rPr>
              <w:t>Требования к мониторинговому обследованию:</w:t>
            </w:r>
          </w:p>
          <w:p w:rsidR="00A5132A" w:rsidRDefault="00BA759A" w:rsidP="001D6336">
            <w:pPr>
              <w:widowControl w:val="0"/>
              <w:jc w:val="both"/>
              <w:rPr>
                <w:sz w:val="17"/>
                <w:szCs w:val="17"/>
              </w:rPr>
            </w:pPr>
            <w:r>
              <w:rPr>
                <w:sz w:val="17"/>
                <w:szCs w:val="17"/>
              </w:rPr>
              <w:t xml:space="preserve">- объективность </w:t>
            </w:r>
          </w:p>
          <w:p w:rsidR="00A5132A" w:rsidRDefault="00BA759A" w:rsidP="001D6336">
            <w:pPr>
              <w:widowControl w:val="0"/>
              <w:jc w:val="both"/>
              <w:rPr>
                <w:sz w:val="17"/>
                <w:szCs w:val="17"/>
              </w:rPr>
            </w:pPr>
            <w:r>
              <w:rPr>
                <w:sz w:val="17"/>
                <w:szCs w:val="17"/>
              </w:rPr>
              <w:t>- точность;</w:t>
            </w:r>
          </w:p>
          <w:p w:rsidR="00A5132A" w:rsidRDefault="00BA759A" w:rsidP="001D6336">
            <w:pPr>
              <w:widowControl w:val="0"/>
              <w:jc w:val="both"/>
              <w:rPr>
                <w:sz w:val="17"/>
                <w:szCs w:val="17"/>
              </w:rPr>
            </w:pPr>
            <w:r>
              <w:rPr>
                <w:sz w:val="17"/>
                <w:szCs w:val="17"/>
              </w:rPr>
              <w:t>- полнота;</w:t>
            </w:r>
          </w:p>
          <w:p w:rsidR="00A5132A" w:rsidRDefault="00BA759A" w:rsidP="001D6336">
            <w:pPr>
              <w:widowControl w:val="0"/>
              <w:jc w:val="both"/>
              <w:rPr>
                <w:sz w:val="17"/>
                <w:szCs w:val="17"/>
              </w:rPr>
            </w:pPr>
            <w:r>
              <w:rPr>
                <w:sz w:val="17"/>
                <w:szCs w:val="17"/>
              </w:rPr>
              <w:t xml:space="preserve">- достаточность; </w:t>
            </w:r>
          </w:p>
          <w:p w:rsidR="00A5132A" w:rsidRDefault="00BA759A" w:rsidP="001D6336">
            <w:pPr>
              <w:widowControl w:val="0"/>
              <w:jc w:val="both"/>
              <w:rPr>
                <w:sz w:val="17"/>
                <w:szCs w:val="17"/>
              </w:rPr>
            </w:pPr>
            <w:r>
              <w:rPr>
                <w:sz w:val="17"/>
                <w:szCs w:val="17"/>
              </w:rPr>
              <w:t xml:space="preserve">-систематизированность (структурированность); </w:t>
            </w:r>
          </w:p>
          <w:p w:rsidR="00A5132A" w:rsidRDefault="00BA759A" w:rsidP="001D6336">
            <w:pPr>
              <w:widowControl w:val="0"/>
              <w:jc w:val="both"/>
              <w:rPr>
                <w:sz w:val="17"/>
                <w:szCs w:val="17"/>
              </w:rPr>
            </w:pPr>
            <w:r>
              <w:rPr>
                <w:sz w:val="17"/>
                <w:szCs w:val="17"/>
              </w:rPr>
              <w:t>- оптимальность обобщения;</w:t>
            </w:r>
          </w:p>
          <w:p w:rsidR="00A5132A" w:rsidRDefault="00BA759A" w:rsidP="001D6336">
            <w:pPr>
              <w:widowControl w:val="0"/>
              <w:jc w:val="both"/>
              <w:rPr>
                <w:sz w:val="17"/>
                <w:szCs w:val="17"/>
              </w:rPr>
            </w:pPr>
            <w:r>
              <w:rPr>
                <w:sz w:val="17"/>
                <w:szCs w:val="17"/>
              </w:rPr>
              <w:t xml:space="preserve">- оперативность (своевременность); </w:t>
            </w:r>
          </w:p>
          <w:p w:rsidR="00BA759A" w:rsidRDefault="00BA759A" w:rsidP="00746A82">
            <w:pPr>
              <w:widowControl w:val="0"/>
              <w:tabs>
                <w:tab w:val="num" w:pos="1440"/>
              </w:tabs>
              <w:jc w:val="both"/>
              <w:rPr>
                <w:sz w:val="17"/>
                <w:szCs w:val="17"/>
              </w:rPr>
            </w:pPr>
            <w:r>
              <w:rPr>
                <w:sz w:val="17"/>
                <w:szCs w:val="17"/>
              </w:rPr>
              <w:t>- доступность.</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pPr>
              <w:widowControl w:val="0"/>
              <w:snapToGrid w:val="0"/>
              <w:jc w:val="both"/>
              <w:rPr>
                <w:sz w:val="17"/>
                <w:szCs w:val="17"/>
              </w:rPr>
            </w:pPr>
            <w:r>
              <w:rPr>
                <w:sz w:val="17"/>
                <w:szCs w:val="17"/>
              </w:rPr>
              <w:t>Автоматизированный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Индивидуальный экспертный опрос</w:t>
            </w:r>
          </w:p>
          <w:p w:rsidR="00A5132A" w:rsidRDefault="00BA759A">
            <w:pPr>
              <w:widowControl w:val="0"/>
              <w:snapToGrid w:val="0"/>
              <w:jc w:val="both"/>
              <w:rPr>
                <w:sz w:val="17"/>
                <w:szCs w:val="17"/>
              </w:rPr>
            </w:pPr>
            <w:r>
              <w:rPr>
                <w:sz w:val="17"/>
                <w:szCs w:val="17"/>
              </w:rPr>
              <w:t>Кибернетический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Лонгитюдинальный метод</w:t>
            </w:r>
          </w:p>
          <w:p w:rsidR="00A5132A" w:rsidRDefault="00BA759A">
            <w:pPr>
              <w:widowControl w:val="0"/>
              <w:snapToGrid w:val="0"/>
              <w:jc w:val="both"/>
              <w:rPr>
                <w:sz w:val="17"/>
                <w:szCs w:val="17"/>
              </w:rPr>
            </w:pPr>
            <w:r>
              <w:rPr>
                <w:sz w:val="17"/>
                <w:szCs w:val="17"/>
              </w:rPr>
              <w:t>Маркетинговый метод исследования</w:t>
            </w:r>
          </w:p>
          <w:p w:rsidR="00A5132A" w:rsidRDefault="00BA759A">
            <w:pPr>
              <w:widowControl w:val="0"/>
              <w:snapToGrid w:val="0"/>
              <w:jc w:val="both"/>
              <w:rPr>
                <w:sz w:val="17"/>
                <w:szCs w:val="17"/>
              </w:rPr>
            </w:pPr>
            <w:r>
              <w:rPr>
                <w:sz w:val="17"/>
                <w:szCs w:val="17"/>
              </w:rPr>
              <w:t>Метод активного социологического тестированного анализа и контроля (МАСТАК)</w:t>
            </w:r>
          </w:p>
          <w:p w:rsidR="00A5132A" w:rsidRDefault="00BA759A">
            <w:pPr>
              <w:widowControl w:val="0"/>
              <w:snapToGrid w:val="0"/>
              <w:jc w:val="both"/>
              <w:rPr>
                <w:sz w:val="17"/>
                <w:szCs w:val="17"/>
              </w:rPr>
            </w:pPr>
            <w:r>
              <w:rPr>
                <w:sz w:val="17"/>
                <w:szCs w:val="17"/>
              </w:rPr>
              <w:t>Метод естественного эксперимента</w:t>
            </w:r>
          </w:p>
          <w:p w:rsidR="00A5132A" w:rsidRDefault="00BA759A">
            <w:pPr>
              <w:widowControl w:val="0"/>
              <w:snapToGrid w:val="0"/>
              <w:jc w:val="both"/>
              <w:rPr>
                <w:sz w:val="17"/>
                <w:szCs w:val="17"/>
              </w:rPr>
            </w:pPr>
            <w:r>
              <w:rPr>
                <w:sz w:val="17"/>
                <w:szCs w:val="17"/>
              </w:rPr>
              <w:t>Метод контрольного эксперимента</w:t>
            </w:r>
          </w:p>
          <w:p w:rsidR="00A5132A" w:rsidRDefault="00BA759A">
            <w:pPr>
              <w:widowControl w:val="0"/>
              <w:snapToGrid w:val="0"/>
              <w:jc w:val="both"/>
              <w:rPr>
                <w:sz w:val="17"/>
                <w:szCs w:val="17"/>
              </w:rPr>
            </w:pPr>
            <w:r>
              <w:rPr>
                <w:sz w:val="17"/>
                <w:szCs w:val="17"/>
              </w:rPr>
              <w:t>Метод массовых опросов</w:t>
            </w:r>
          </w:p>
          <w:p w:rsidR="00A5132A" w:rsidRDefault="00BA759A">
            <w:pPr>
              <w:widowControl w:val="0"/>
              <w:snapToGrid w:val="0"/>
              <w:jc w:val="both"/>
              <w:rPr>
                <w:sz w:val="17"/>
                <w:szCs w:val="17"/>
              </w:rPr>
            </w:pPr>
            <w:r>
              <w:rPr>
                <w:sz w:val="17"/>
                <w:szCs w:val="17"/>
              </w:rPr>
              <w:t>Методы математико-статистического анализа данных</w:t>
            </w:r>
          </w:p>
          <w:p w:rsidR="00A5132A" w:rsidRDefault="00BA759A">
            <w:pPr>
              <w:widowControl w:val="0"/>
              <w:snapToGrid w:val="0"/>
              <w:jc w:val="both"/>
              <w:rPr>
                <w:sz w:val="17"/>
                <w:szCs w:val="17"/>
              </w:rPr>
            </w:pPr>
            <w:r>
              <w:rPr>
                <w:sz w:val="17"/>
                <w:szCs w:val="17"/>
              </w:rPr>
              <w:t>Метод математической диалектики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поискового эксперимента</w:t>
            </w:r>
          </w:p>
          <w:p w:rsidR="00A5132A" w:rsidRDefault="00BA759A">
            <w:pPr>
              <w:widowControl w:val="0"/>
              <w:snapToGrid w:val="0"/>
              <w:jc w:val="both"/>
              <w:rPr>
                <w:sz w:val="17"/>
                <w:szCs w:val="17"/>
              </w:rPr>
            </w:pPr>
            <w:r>
              <w:rPr>
                <w:sz w:val="17"/>
                <w:szCs w:val="17"/>
              </w:rPr>
              <w:t>Метод опыта</w:t>
            </w:r>
          </w:p>
          <w:p w:rsidR="00A5132A" w:rsidRDefault="00BA759A">
            <w:pPr>
              <w:widowControl w:val="0"/>
              <w:snapToGrid w:val="0"/>
              <w:jc w:val="both"/>
              <w:rPr>
                <w:sz w:val="17"/>
                <w:szCs w:val="17"/>
              </w:rPr>
            </w:pPr>
            <w:r>
              <w:rPr>
                <w:sz w:val="17"/>
                <w:szCs w:val="17"/>
              </w:rPr>
              <w:t>Метод построения графиков</w:t>
            </w:r>
          </w:p>
          <w:p w:rsidR="00A5132A" w:rsidRDefault="00BA759A" w:rsidP="001D6336">
            <w:pPr>
              <w:widowControl w:val="0"/>
              <w:snapToGrid w:val="0"/>
              <w:jc w:val="both"/>
              <w:rPr>
                <w:sz w:val="17"/>
                <w:szCs w:val="17"/>
              </w:rPr>
            </w:pPr>
            <w:r>
              <w:rPr>
                <w:sz w:val="17"/>
                <w:szCs w:val="17"/>
              </w:rPr>
              <w:t>Метод свободного интервью</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проведения мониторингового обследования в образовательных организациях, реализующих образовательные программы дошкольного образования (не менее 5-ти) </w:t>
            </w:r>
          </w:p>
          <w:p w:rsidR="00A5132A" w:rsidRDefault="00BA759A" w:rsidP="001D6336">
            <w:pPr>
              <w:widowControl w:val="0"/>
              <w:snapToGrid w:val="0"/>
              <w:jc w:val="both"/>
              <w:rPr>
                <w:rFonts w:eastAsia="Times New Roman"/>
                <w:sz w:val="17"/>
                <w:szCs w:val="17"/>
              </w:rPr>
            </w:pPr>
            <w:r>
              <w:rPr>
                <w:rFonts w:eastAsia="Times New Roman"/>
                <w:sz w:val="17"/>
                <w:szCs w:val="17"/>
              </w:rPr>
              <w:t>Авдеева Н. Н., Князева Н. Л., Стеркина Р. Б. Безопасность: Учебное пособие по основам безопасности жизнедеятельности детей старшего дошкольного возраста. СПб.: «ДЕТСТВО-ПРЕСС», 2005. - 144 с.</w:t>
            </w:r>
          </w:p>
          <w:p w:rsidR="00A5132A" w:rsidRDefault="00BA759A" w:rsidP="001D6336">
            <w:pPr>
              <w:widowControl w:val="0"/>
              <w:snapToGrid w:val="0"/>
              <w:jc w:val="both"/>
              <w:rPr>
                <w:sz w:val="17"/>
                <w:szCs w:val="17"/>
              </w:rPr>
            </w:pPr>
            <w:r>
              <w:rPr>
                <w:sz w:val="17"/>
                <w:szCs w:val="17"/>
              </w:rPr>
              <w:t>Авдеева Н., Князева О., Стеркина Р. Основы безопасности детей дошкольного возраста: Программа для дошкольных образовательных учреждений // Основы безопасности жизни.— 1999. — № 10. С. 9-14.</w:t>
            </w:r>
          </w:p>
          <w:p w:rsidR="00A5132A" w:rsidRDefault="00BA759A" w:rsidP="001D6336">
            <w:pPr>
              <w:widowControl w:val="0"/>
              <w:snapToGrid w:val="0"/>
              <w:jc w:val="both"/>
              <w:rPr>
                <w:sz w:val="17"/>
                <w:szCs w:val="17"/>
              </w:rPr>
            </w:pPr>
            <w:r>
              <w:rPr>
                <w:sz w:val="17"/>
                <w:szCs w:val="17"/>
              </w:rPr>
              <w:t>Авдеева Н., Князева О., Стеркина Р. Основы безопасности детей дошкольного возраста: Программа для дошкольных образовательных учреждений // Основы безопасности жизни. 1999. - № 9. - С. 23-31.</w:t>
            </w:r>
          </w:p>
          <w:p w:rsidR="00A5132A" w:rsidRDefault="00BA759A" w:rsidP="001D6336">
            <w:pPr>
              <w:widowControl w:val="0"/>
              <w:snapToGrid w:val="0"/>
              <w:jc w:val="both"/>
              <w:rPr>
                <w:sz w:val="17"/>
                <w:szCs w:val="17"/>
              </w:rPr>
            </w:pPr>
            <w:r>
              <w:rPr>
                <w:sz w:val="17"/>
                <w:szCs w:val="17"/>
              </w:rPr>
              <w:t>Алешина Н. В. Ознакомление дошкольников с окружающим и социальной действительностью. Старшая и подготовительные группы. М.: Элизе Трейдинг, ЦГЛ, 2004. - 246 с.</w:t>
            </w:r>
          </w:p>
          <w:p w:rsidR="00A5132A" w:rsidRDefault="00BA759A" w:rsidP="001D6336">
            <w:pPr>
              <w:widowControl w:val="0"/>
              <w:snapToGrid w:val="0"/>
              <w:jc w:val="both"/>
              <w:rPr>
                <w:sz w:val="17"/>
                <w:szCs w:val="17"/>
              </w:rPr>
            </w:pPr>
            <w:r>
              <w:rPr>
                <w:sz w:val="17"/>
                <w:szCs w:val="17"/>
              </w:rPr>
              <w:t>Бархатова И.Н. Воспитание культуры поведения у дошкольников //Дошкольное воспитание,1989.- № 11</w:t>
            </w:r>
          </w:p>
          <w:p w:rsidR="00A5132A" w:rsidRDefault="00BA759A" w:rsidP="001D6336">
            <w:pPr>
              <w:widowControl w:val="0"/>
              <w:snapToGrid w:val="0"/>
              <w:jc w:val="both"/>
              <w:rPr>
                <w:sz w:val="17"/>
                <w:szCs w:val="17"/>
              </w:rPr>
            </w:pPr>
            <w:r>
              <w:rPr>
                <w:sz w:val="17"/>
                <w:szCs w:val="17"/>
              </w:rPr>
              <w:t>Гамезо, М.В. Старший дошкольник и младший школьник: психодиагностика и коррекция развития: Учеб. пособ. /Гамезо М.В., Герасимова B.C., Орлова Л.М. -М.-Воронеж: Ин-т практ. психологии, МОДЭК, 1998. -258 с.</w:t>
            </w:r>
          </w:p>
          <w:p w:rsidR="00A5132A" w:rsidRDefault="00BA759A" w:rsidP="001D6336">
            <w:pPr>
              <w:widowControl w:val="0"/>
              <w:snapToGrid w:val="0"/>
              <w:jc w:val="both"/>
              <w:rPr>
                <w:sz w:val="17"/>
                <w:szCs w:val="17"/>
              </w:rPr>
            </w:pPr>
            <w:r>
              <w:rPr>
                <w:sz w:val="17"/>
                <w:szCs w:val="17"/>
              </w:rPr>
              <w:t>Дейкина А.Ю. Развитие познавательный интересов дошкольников в процессе медиаобразования: Дис. . канд. пед. наук. Барнаул, 2000.</w:t>
            </w:r>
          </w:p>
          <w:p w:rsidR="00A5132A" w:rsidRDefault="00BA759A" w:rsidP="001D6336">
            <w:pPr>
              <w:widowControl w:val="0"/>
              <w:snapToGrid w:val="0"/>
              <w:jc w:val="both"/>
              <w:rPr>
                <w:sz w:val="17"/>
                <w:szCs w:val="17"/>
              </w:rPr>
            </w:pPr>
            <w:r>
              <w:rPr>
                <w:sz w:val="17"/>
                <w:szCs w:val="17"/>
              </w:rPr>
              <w:t>Доценко Е. В. Психодиагностика детей в дошкольных учреждениях (методики, тесты, опросники) / авт.сост. Е. В. Доценко. Волгоград.: Учитель, 2010. - 297 с.</w:t>
            </w:r>
          </w:p>
          <w:p w:rsidR="00A5132A" w:rsidRDefault="00BA759A" w:rsidP="001D6336">
            <w:pPr>
              <w:widowControl w:val="0"/>
              <w:snapToGrid w:val="0"/>
              <w:jc w:val="both"/>
              <w:rPr>
                <w:sz w:val="17"/>
                <w:szCs w:val="17"/>
              </w:rPr>
            </w:pPr>
            <w:r>
              <w:rPr>
                <w:sz w:val="17"/>
                <w:szCs w:val="17"/>
              </w:rPr>
              <w:t>Дошкольник на улице. 4.1. /Методический комплект для воспитателей детских садов. М.: «ИНФОРМАТИК», 1994. - 72с.</w:t>
            </w:r>
          </w:p>
          <w:p w:rsidR="00A5132A" w:rsidRDefault="00BA759A" w:rsidP="001D6336">
            <w:pPr>
              <w:widowControl w:val="0"/>
              <w:snapToGrid w:val="0"/>
              <w:jc w:val="both"/>
              <w:rPr>
                <w:sz w:val="17"/>
                <w:szCs w:val="17"/>
              </w:rPr>
            </w:pPr>
            <w:r>
              <w:rPr>
                <w:sz w:val="17"/>
                <w:szCs w:val="17"/>
              </w:rPr>
              <w:t>Запорожец А. В. Развитие социальных эмоций у детей старшего дошкольного возраста: психологические исследования / А. В. Запорожец, Я. 3. Неверович, JL П. Стрелкова и др. -М.: Педагогика, 1986. С. 172 - 173.</w:t>
            </w:r>
          </w:p>
          <w:p w:rsidR="00A5132A" w:rsidRDefault="00BA759A" w:rsidP="001D6336">
            <w:pPr>
              <w:widowControl w:val="0"/>
              <w:snapToGrid w:val="0"/>
              <w:jc w:val="both"/>
              <w:rPr>
                <w:sz w:val="17"/>
                <w:szCs w:val="17"/>
              </w:rPr>
            </w:pPr>
            <w:r>
              <w:rPr>
                <w:sz w:val="17"/>
                <w:szCs w:val="17"/>
              </w:rPr>
              <w:t>Калинина Р. Р. Тренинг развития личности дошкольника: занятия, игры, упражнения. 2-е изд., доп. и перераб. СПб.: Изд-во «Речь», 2004. 160 с.</w:t>
            </w:r>
          </w:p>
          <w:p w:rsidR="00A5132A" w:rsidRDefault="00BA759A" w:rsidP="001D6336">
            <w:pPr>
              <w:widowControl w:val="0"/>
              <w:snapToGrid w:val="0"/>
              <w:jc w:val="both"/>
              <w:rPr>
                <w:rFonts w:eastAsia="Times New Roman"/>
                <w:bCs/>
                <w:sz w:val="17"/>
                <w:szCs w:val="17"/>
              </w:rPr>
            </w:pPr>
            <w:r>
              <w:rPr>
                <w:rFonts w:eastAsia="Times New Roman"/>
                <w:sz w:val="17"/>
                <w:szCs w:val="17"/>
              </w:rPr>
              <w:t>Клевцова Н.Г.</w:t>
            </w:r>
            <w:r>
              <w:rPr>
                <w:rFonts w:eastAsia="Times New Roman"/>
                <w:b/>
                <w:bCs/>
                <w:i/>
                <w:iCs/>
                <w:sz w:val="17"/>
                <w:szCs w:val="17"/>
              </w:rPr>
              <w:t xml:space="preserve">, </w:t>
            </w:r>
            <w:r>
              <w:rPr>
                <w:rFonts w:eastAsia="Times New Roman"/>
                <w:sz w:val="17"/>
                <w:szCs w:val="17"/>
              </w:rPr>
              <w:t>Ребеш Е.Н.</w:t>
            </w:r>
            <w:r>
              <w:rPr>
                <w:rFonts w:eastAsia="Times New Roman"/>
                <w:bCs/>
                <w:i/>
                <w:iCs/>
                <w:sz w:val="17"/>
                <w:szCs w:val="17"/>
              </w:rPr>
              <w:t xml:space="preserve"> </w:t>
            </w:r>
            <w:r>
              <w:rPr>
                <w:rFonts w:eastAsia="Times New Roman"/>
                <w:bCs/>
                <w:sz w:val="17"/>
                <w:szCs w:val="17"/>
              </w:rPr>
              <w:t>Предупреждение детского дорожно-транспортного травматизма: система планирования работы ДОУ. Журнал "Справочник старшего воспитателя дошкольного учреждения" №7 2009.</w:t>
            </w:r>
          </w:p>
          <w:p w:rsidR="00A5132A" w:rsidRDefault="00BA759A" w:rsidP="001D6336">
            <w:pPr>
              <w:widowControl w:val="0"/>
              <w:snapToGrid w:val="0"/>
              <w:jc w:val="both"/>
              <w:rPr>
                <w:sz w:val="17"/>
                <w:szCs w:val="17"/>
              </w:rPr>
            </w:pPr>
            <w:r>
              <w:rPr>
                <w:sz w:val="17"/>
                <w:szCs w:val="17"/>
              </w:rPr>
              <w:t>Козлова С.А. Теория и методика ознакомления дошкольников с социальной действительностью. М.: 1998.-45с.</w:t>
            </w:r>
          </w:p>
          <w:p w:rsidR="00A5132A" w:rsidRDefault="00BA759A" w:rsidP="001D6336">
            <w:pPr>
              <w:widowControl w:val="0"/>
              <w:snapToGrid w:val="0"/>
              <w:jc w:val="both"/>
              <w:rPr>
                <w:sz w:val="17"/>
                <w:szCs w:val="17"/>
              </w:rPr>
            </w:pPr>
            <w:r>
              <w:rPr>
                <w:sz w:val="17"/>
                <w:szCs w:val="17"/>
              </w:rPr>
              <w:t>Кузнецова М. Н. Система комплексных мероприятий по оздоровлению детей в дошкольных образовательных учреждениях: Практическое пособие. -М.: АРКТИ, 2002. 64 с.</w:t>
            </w:r>
          </w:p>
          <w:p w:rsidR="00A5132A" w:rsidRDefault="00BA759A" w:rsidP="001D6336">
            <w:pPr>
              <w:widowControl w:val="0"/>
              <w:snapToGrid w:val="0"/>
              <w:jc w:val="both"/>
              <w:rPr>
                <w:sz w:val="17"/>
                <w:szCs w:val="17"/>
              </w:rPr>
            </w:pPr>
            <w:r>
              <w:rPr>
                <w:sz w:val="17"/>
                <w:szCs w:val="17"/>
              </w:rPr>
              <w:t>О повышении роли дошкольных учреждений и школ в проведении воспитательной работы по предупреждению детского дорожно-транспортного травматизма: Приказ министра просвещения СССР № 85 от 9 ноября 1971 г.</w:t>
            </w:r>
          </w:p>
          <w:p w:rsidR="00A5132A" w:rsidRDefault="00BA759A" w:rsidP="001D6336">
            <w:pPr>
              <w:widowControl w:val="0"/>
              <w:snapToGrid w:val="0"/>
              <w:jc w:val="both"/>
              <w:rPr>
                <w:sz w:val="17"/>
                <w:szCs w:val="17"/>
              </w:rPr>
            </w:pPr>
            <w:r>
              <w:rPr>
                <w:sz w:val="17"/>
                <w:szCs w:val="17"/>
              </w:rPr>
              <w:t>Милованова А.Х. Динамика состояния здоровья городских и сельских детей от рождения до 15 лет и факторы его определяющие // Состояние здоровья детей дошкольного и школьного возраста и факторы его определяющие: Сб. научных трудов. М.,1991. - С.59-65.</w:t>
            </w:r>
          </w:p>
        </w:tc>
      </w:tr>
      <w:tr w:rsidR="00BA759A" w:rsidTr="00B579FF">
        <w:trPr>
          <w:trHeight w:val="24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мониторингового обследования в образовательных организациях, реализующих образовательные программы начального общего, основного общего и среднего общего образования (не менее 5-ти). Мониторинговое обследование должно проводиться на основе разработки методики и программы обследования, в соответствии с разработанным алгоритмом проведения в п. I.1.1.</w:t>
            </w:r>
          </w:p>
          <w:p w:rsidR="00A5132A" w:rsidRDefault="00BA759A" w:rsidP="001D6336">
            <w:pPr>
              <w:widowControl w:val="0"/>
              <w:jc w:val="both"/>
              <w:rPr>
                <w:sz w:val="17"/>
                <w:szCs w:val="17"/>
              </w:rPr>
            </w:pPr>
            <w:r>
              <w:rPr>
                <w:sz w:val="17"/>
                <w:szCs w:val="17"/>
              </w:rPr>
              <w:t>Требования к мониторинговому обследованию:</w:t>
            </w:r>
          </w:p>
          <w:p w:rsidR="00A5132A" w:rsidRDefault="00BA759A" w:rsidP="001D6336">
            <w:pPr>
              <w:widowControl w:val="0"/>
              <w:jc w:val="both"/>
              <w:rPr>
                <w:sz w:val="17"/>
                <w:szCs w:val="17"/>
              </w:rPr>
            </w:pPr>
            <w:r>
              <w:rPr>
                <w:sz w:val="17"/>
                <w:szCs w:val="17"/>
              </w:rPr>
              <w:t xml:space="preserve">- объективность; </w:t>
            </w:r>
          </w:p>
          <w:p w:rsidR="00A5132A" w:rsidRDefault="00BA759A" w:rsidP="001D6336">
            <w:pPr>
              <w:widowControl w:val="0"/>
              <w:jc w:val="both"/>
              <w:rPr>
                <w:sz w:val="17"/>
                <w:szCs w:val="17"/>
              </w:rPr>
            </w:pPr>
            <w:r>
              <w:rPr>
                <w:sz w:val="17"/>
                <w:szCs w:val="17"/>
              </w:rPr>
              <w:t>- точность;</w:t>
            </w:r>
          </w:p>
          <w:p w:rsidR="00A5132A" w:rsidRDefault="00BA759A" w:rsidP="001D6336">
            <w:pPr>
              <w:widowControl w:val="0"/>
              <w:jc w:val="both"/>
              <w:rPr>
                <w:sz w:val="17"/>
                <w:szCs w:val="17"/>
              </w:rPr>
            </w:pPr>
            <w:r>
              <w:rPr>
                <w:sz w:val="17"/>
                <w:szCs w:val="17"/>
              </w:rPr>
              <w:t>- полнота;</w:t>
            </w:r>
          </w:p>
          <w:p w:rsidR="00A5132A" w:rsidRDefault="00BA759A" w:rsidP="001D6336">
            <w:pPr>
              <w:widowControl w:val="0"/>
              <w:jc w:val="both"/>
              <w:rPr>
                <w:sz w:val="17"/>
                <w:szCs w:val="17"/>
              </w:rPr>
            </w:pPr>
            <w:r>
              <w:rPr>
                <w:sz w:val="17"/>
                <w:szCs w:val="17"/>
              </w:rPr>
              <w:t xml:space="preserve">- достаточность; </w:t>
            </w:r>
          </w:p>
          <w:p w:rsidR="00A5132A" w:rsidRDefault="00BA759A" w:rsidP="001D6336">
            <w:pPr>
              <w:widowControl w:val="0"/>
              <w:jc w:val="both"/>
              <w:rPr>
                <w:sz w:val="17"/>
                <w:szCs w:val="17"/>
              </w:rPr>
            </w:pPr>
            <w:r>
              <w:rPr>
                <w:sz w:val="17"/>
                <w:szCs w:val="17"/>
              </w:rPr>
              <w:t xml:space="preserve">-систематизированность (структурированность); </w:t>
            </w:r>
          </w:p>
          <w:p w:rsidR="00A5132A" w:rsidRDefault="00BA759A" w:rsidP="001D6336">
            <w:pPr>
              <w:widowControl w:val="0"/>
              <w:jc w:val="both"/>
              <w:rPr>
                <w:sz w:val="17"/>
                <w:szCs w:val="17"/>
              </w:rPr>
            </w:pPr>
            <w:r>
              <w:rPr>
                <w:sz w:val="17"/>
                <w:szCs w:val="17"/>
              </w:rPr>
              <w:t>- оптимальность обобщения;</w:t>
            </w:r>
          </w:p>
          <w:p w:rsidR="00A5132A" w:rsidRDefault="00BA759A" w:rsidP="001D6336">
            <w:pPr>
              <w:widowControl w:val="0"/>
              <w:jc w:val="both"/>
              <w:rPr>
                <w:sz w:val="17"/>
                <w:szCs w:val="17"/>
              </w:rPr>
            </w:pPr>
            <w:r>
              <w:rPr>
                <w:sz w:val="17"/>
                <w:szCs w:val="17"/>
              </w:rPr>
              <w:t xml:space="preserve">- оперативность (своевременность); </w:t>
            </w:r>
          </w:p>
          <w:p w:rsidR="00A5132A" w:rsidRDefault="00BA759A" w:rsidP="001D6336">
            <w:pPr>
              <w:widowControl w:val="0"/>
              <w:jc w:val="both"/>
              <w:rPr>
                <w:sz w:val="17"/>
                <w:szCs w:val="17"/>
              </w:rPr>
            </w:pPr>
            <w:r>
              <w:rPr>
                <w:sz w:val="17"/>
                <w:szCs w:val="17"/>
              </w:rPr>
              <w:t>- доступность.</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Автоматизированный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Индивидуальный экспертный опрос</w:t>
            </w:r>
          </w:p>
          <w:p w:rsidR="00A5132A" w:rsidRDefault="00BA759A">
            <w:pPr>
              <w:widowControl w:val="0"/>
              <w:snapToGrid w:val="0"/>
              <w:jc w:val="both"/>
              <w:rPr>
                <w:sz w:val="17"/>
                <w:szCs w:val="17"/>
              </w:rPr>
            </w:pPr>
            <w:r>
              <w:rPr>
                <w:sz w:val="17"/>
                <w:szCs w:val="17"/>
              </w:rPr>
              <w:t>Кибернетический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Лонгитюдинальный метод</w:t>
            </w:r>
          </w:p>
          <w:p w:rsidR="00A5132A" w:rsidRDefault="00BA759A">
            <w:pPr>
              <w:widowControl w:val="0"/>
              <w:snapToGrid w:val="0"/>
              <w:jc w:val="both"/>
              <w:rPr>
                <w:sz w:val="17"/>
                <w:szCs w:val="17"/>
              </w:rPr>
            </w:pPr>
            <w:r>
              <w:rPr>
                <w:sz w:val="17"/>
                <w:szCs w:val="17"/>
              </w:rPr>
              <w:t>Маркетинговый метод исследования</w:t>
            </w:r>
          </w:p>
          <w:p w:rsidR="00A5132A" w:rsidRDefault="00BA759A">
            <w:pPr>
              <w:widowControl w:val="0"/>
              <w:snapToGrid w:val="0"/>
              <w:jc w:val="both"/>
              <w:rPr>
                <w:sz w:val="17"/>
                <w:szCs w:val="17"/>
              </w:rPr>
            </w:pPr>
            <w:r>
              <w:rPr>
                <w:sz w:val="17"/>
                <w:szCs w:val="17"/>
              </w:rPr>
              <w:t>Метод активного социологического тестированного анализа и контроля (МАСТАК)</w:t>
            </w:r>
          </w:p>
          <w:p w:rsidR="00A5132A" w:rsidRDefault="00BA759A">
            <w:pPr>
              <w:widowControl w:val="0"/>
              <w:snapToGrid w:val="0"/>
              <w:jc w:val="both"/>
              <w:rPr>
                <w:sz w:val="17"/>
                <w:szCs w:val="17"/>
              </w:rPr>
            </w:pPr>
            <w:r>
              <w:rPr>
                <w:sz w:val="17"/>
                <w:szCs w:val="17"/>
              </w:rPr>
              <w:t>Метод естественного эксперимента</w:t>
            </w:r>
          </w:p>
          <w:p w:rsidR="00A5132A" w:rsidRDefault="00BA759A">
            <w:pPr>
              <w:widowControl w:val="0"/>
              <w:snapToGrid w:val="0"/>
              <w:jc w:val="both"/>
              <w:rPr>
                <w:sz w:val="17"/>
                <w:szCs w:val="17"/>
              </w:rPr>
            </w:pPr>
            <w:r>
              <w:rPr>
                <w:sz w:val="17"/>
                <w:szCs w:val="17"/>
              </w:rPr>
              <w:t>Метод контрольного эксперимента</w:t>
            </w:r>
          </w:p>
          <w:p w:rsidR="00A5132A" w:rsidRDefault="00BA759A">
            <w:pPr>
              <w:widowControl w:val="0"/>
              <w:snapToGrid w:val="0"/>
              <w:jc w:val="both"/>
              <w:rPr>
                <w:sz w:val="17"/>
                <w:szCs w:val="17"/>
              </w:rPr>
            </w:pPr>
            <w:r>
              <w:rPr>
                <w:sz w:val="17"/>
                <w:szCs w:val="17"/>
              </w:rPr>
              <w:t>Метод массовых опросов</w:t>
            </w:r>
          </w:p>
          <w:p w:rsidR="00A5132A" w:rsidRDefault="00BA759A">
            <w:pPr>
              <w:widowControl w:val="0"/>
              <w:snapToGrid w:val="0"/>
              <w:jc w:val="both"/>
              <w:rPr>
                <w:sz w:val="17"/>
                <w:szCs w:val="17"/>
              </w:rPr>
            </w:pPr>
            <w:r>
              <w:rPr>
                <w:sz w:val="17"/>
                <w:szCs w:val="17"/>
              </w:rPr>
              <w:t>Методы математико-статистического анализа данных</w:t>
            </w:r>
          </w:p>
          <w:p w:rsidR="00A5132A" w:rsidRDefault="00BA759A">
            <w:pPr>
              <w:widowControl w:val="0"/>
              <w:snapToGrid w:val="0"/>
              <w:jc w:val="both"/>
              <w:rPr>
                <w:sz w:val="17"/>
                <w:szCs w:val="17"/>
              </w:rPr>
            </w:pPr>
            <w:r>
              <w:rPr>
                <w:sz w:val="17"/>
                <w:szCs w:val="17"/>
              </w:rPr>
              <w:t>Метод математической диалектики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поискового эксперимента</w:t>
            </w:r>
          </w:p>
          <w:p w:rsidR="00A5132A" w:rsidRDefault="00BA759A">
            <w:pPr>
              <w:widowControl w:val="0"/>
              <w:snapToGrid w:val="0"/>
              <w:jc w:val="both"/>
              <w:rPr>
                <w:sz w:val="17"/>
                <w:szCs w:val="17"/>
              </w:rPr>
            </w:pPr>
            <w:r>
              <w:rPr>
                <w:sz w:val="17"/>
                <w:szCs w:val="17"/>
              </w:rPr>
              <w:t>Метод опыта</w:t>
            </w:r>
          </w:p>
          <w:p w:rsidR="00A5132A" w:rsidRDefault="00BA759A">
            <w:pPr>
              <w:widowControl w:val="0"/>
              <w:snapToGrid w:val="0"/>
              <w:jc w:val="both"/>
              <w:rPr>
                <w:sz w:val="17"/>
                <w:szCs w:val="17"/>
              </w:rPr>
            </w:pPr>
            <w:r>
              <w:rPr>
                <w:sz w:val="17"/>
                <w:szCs w:val="17"/>
              </w:rPr>
              <w:t>Метод построения графиков</w:t>
            </w:r>
          </w:p>
          <w:p w:rsidR="00A5132A" w:rsidRDefault="00BA759A" w:rsidP="001D6336">
            <w:pPr>
              <w:widowControl w:val="0"/>
              <w:snapToGrid w:val="0"/>
              <w:jc w:val="both"/>
              <w:rPr>
                <w:sz w:val="17"/>
                <w:szCs w:val="17"/>
              </w:rPr>
            </w:pPr>
            <w:r>
              <w:rPr>
                <w:sz w:val="17"/>
                <w:szCs w:val="17"/>
              </w:rPr>
              <w:t>Метод свободного интервью</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проведения мониторингового обследования в образовательных организациях, реализующих образовательные программы начального общего, основного общего и среднего общего образования (не менее 5-ти) </w:t>
            </w:r>
          </w:p>
          <w:p w:rsidR="00A5132A" w:rsidRDefault="00BA759A" w:rsidP="001D6336">
            <w:pPr>
              <w:widowControl w:val="0"/>
              <w:snapToGrid w:val="0"/>
              <w:jc w:val="both"/>
              <w:rPr>
                <w:sz w:val="17"/>
                <w:szCs w:val="17"/>
              </w:rPr>
            </w:pPr>
            <w:r>
              <w:rPr>
                <w:sz w:val="17"/>
                <w:szCs w:val="17"/>
              </w:rPr>
              <w:t>Агапов И. Г. Теоретические основы технологического обеспечения развития общих компетенций обучающихся в школе : дис. . д-ра пед. наук / Агапов Игорь Геннадьевич. М., 2001. - 318 с.</w:t>
            </w:r>
          </w:p>
          <w:p w:rsidR="00A5132A" w:rsidRDefault="00BA759A" w:rsidP="001D6336">
            <w:pPr>
              <w:widowControl w:val="0"/>
              <w:snapToGrid w:val="0"/>
              <w:jc w:val="both"/>
              <w:rPr>
                <w:sz w:val="17"/>
                <w:szCs w:val="17"/>
              </w:rPr>
            </w:pPr>
            <w:r>
              <w:rPr>
                <w:sz w:val="17"/>
                <w:szCs w:val="17"/>
              </w:rPr>
              <w:t>Акулова О.В., Писарева С.А., Пискунова Е.В., Тряпицына А.П. Современная школа: опыт модернизации: Книга для учителя / Под общ. Ред. А.П.Тряпицыной. СПб.: Изд-во РГПУ им. А.И.Герцена, 2005. -290 с.</w:t>
            </w:r>
          </w:p>
          <w:p w:rsidR="00A5132A" w:rsidRDefault="00BA759A" w:rsidP="001D6336">
            <w:pPr>
              <w:widowControl w:val="0"/>
              <w:snapToGrid w:val="0"/>
              <w:jc w:val="both"/>
              <w:rPr>
                <w:sz w:val="17"/>
                <w:szCs w:val="17"/>
              </w:rPr>
            </w:pPr>
            <w:r>
              <w:rPr>
                <w:sz w:val="17"/>
                <w:szCs w:val="17"/>
              </w:rPr>
              <w:t>Антюхин, Э.Г. Актуальные проблемы непрерывного образования. М., 1982. Антюхин, Э.Г. Разработка научно-методического комплекса БЖД для обучения учителей технологии / Э.Г. Антюхин. - Дис. . канд. пед. наук. - Брянск, 1997.</w:t>
            </w:r>
          </w:p>
          <w:p w:rsidR="00A5132A" w:rsidRDefault="00BA759A" w:rsidP="001D6336">
            <w:pPr>
              <w:widowControl w:val="0"/>
              <w:snapToGrid w:val="0"/>
              <w:jc w:val="both"/>
              <w:rPr>
                <w:sz w:val="17"/>
                <w:szCs w:val="17"/>
              </w:rPr>
            </w:pPr>
            <w:r>
              <w:rPr>
                <w:sz w:val="17"/>
                <w:szCs w:val="17"/>
              </w:rPr>
              <w:t>Анушкевич Н.В. Формирование здорового образа жизни старших школьников в процессе индивидуализации их физического воспитания. А/р канд дисс. — Барнаул, 2005. 19 с.</w:t>
            </w:r>
          </w:p>
          <w:p w:rsidR="00A5132A" w:rsidRDefault="00BA759A" w:rsidP="001D6336">
            <w:pPr>
              <w:widowControl w:val="0"/>
              <w:snapToGrid w:val="0"/>
              <w:jc w:val="both"/>
              <w:rPr>
                <w:sz w:val="17"/>
                <w:szCs w:val="17"/>
              </w:rPr>
            </w:pPr>
            <w:r>
              <w:rPr>
                <w:sz w:val="17"/>
                <w:szCs w:val="17"/>
              </w:rPr>
              <w:t>Бачевский В.И. О преподавании Основ безопасности жизнедеятельности в общеобразовательных учреждениях Н. Новгород, 1999.- 98 с.31 .Белостоцкая Е.М. Гигиена зрения школьников-М.: Медицина,1960. — 136 с.</w:t>
            </w:r>
          </w:p>
          <w:p w:rsidR="00A5132A" w:rsidRDefault="00BA759A" w:rsidP="001D6336">
            <w:pPr>
              <w:widowControl w:val="0"/>
              <w:snapToGrid w:val="0"/>
              <w:jc w:val="both"/>
              <w:rPr>
                <w:sz w:val="17"/>
                <w:szCs w:val="17"/>
              </w:rPr>
            </w:pPr>
            <w:r>
              <w:rPr>
                <w:sz w:val="17"/>
                <w:szCs w:val="17"/>
              </w:rPr>
              <w:t>Бекетова Н.Е. Педагогическое обеспечение процесса социальной защиты учащихся общеобразовательных школ: Автореф. дис. канд. пед. наук. — Ярославль, 1996. — 16 с.</w:t>
            </w:r>
          </w:p>
          <w:p w:rsidR="00A5132A" w:rsidRDefault="00BA759A" w:rsidP="001D6336">
            <w:pPr>
              <w:widowControl w:val="0"/>
              <w:snapToGrid w:val="0"/>
              <w:jc w:val="both"/>
              <w:rPr>
                <w:sz w:val="17"/>
                <w:szCs w:val="17"/>
              </w:rPr>
            </w:pPr>
            <w:r>
              <w:rPr>
                <w:sz w:val="17"/>
                <w:szCs w:val="17"/>
              </w:rPr>
              <w:t>Монахов В.Н., Орлов В.А., Фирсов В.В. Дифференциация обучения в средней школе // Современная педагогика. 1991. — № 10. - С.88-93</w:t>
            </w:r>
          </w:p>
          <w:p w:rsidR="00A5132A" w:rsidRDefault="00BA759A" w:rsidP="001D6336">
            <w:pPr>
              <w:widowControl w:val="0"/>
              <w:snapToGrid w:val="0"/>
              <w:jc w:val="both"/>
              <w:rPr>
                <w:sz w:val="17"/>
                <w:szCs w:val="17"/>
              </w:rPr>
            </w:pPr>
            <w:r>
              <w:rPr>
                <w:sz w:val="17"/>
                <w:szCs w:val="17"/>
              </w:rPr>
              <w:t>Монахов Н.И. Проблема критериев эффективности воспитания школьников Текст. / Н.И. Монахов // Сов. педагогика. 1977. - № 2. - С. 6368.</w:t>
            </w:r>
          </w:p>
          <w:p w:rsidR="00A5132A" w:rsidRDefault="00BA759A" w:rsidP="001D6336">
            <w:pPr>
              <w:widowControl w:val="0"/>
              <w:snapToGrid w:val="0"/>
              <w:jc w:val="both"/>
              <w:rPr>
                <w:bCs/>
                <w:sz w:val="17"/>
                <w:szCs w:val="17"/>
              </w:rPr>
            </w:pPr>
            <w:r>
              <w:rPr>
                <w:bCs/>
                <w:sz w:val="17"/>
                <w:szCs w:val="17"/>
              </w:rPr>
              <w:t>Подласый И.П. Педагогика начальной школы. –– М.: Владос, 2008. – 464 с.</w:t>
            </w:r>
          </w:p>
          <w:p w:rsidR="00A5132A" w:rsidRDefault="00BA759A" w:rsidP="001D6336">
            <w:pPr>
              <w:widowControl w:val="0"/>
              <w:snapToGrid w:val="0"/>
              <w:jc w:val="both"/>
              <w:rPr>
                <w:sz w:val="17"/>
                <w:szCs w:val="17"/>
              </w:rPr>
            </w:pPr>
            <w:r>
              <w:rPr>
                <w:sz w:val="17"/>
                <w:szCs w:val="17"/>
              </w:rPr>
              <w:t>Подласый И.П. Педагогика: учебное для студентов высш. учеб.заведений / И.П. Подласый М.: Просвещение, 1996. - 386 с.</w:t>
            </w:r>
          </w:p>
          <w:p w:rsidR="00A5132A" w:rsidRDefault="00BA759A" w:rsidP="001D6336">
            <w:pPr>
              <w:widowControl w:val="0"/>
              <w:snapToGrid w:val="0"/>
              <w:jc w:val="both"/>
              <w:rPr>
                <w:sz w:val="17"/>
                <w:szCs w:val="17"/>
              </w:rPr>
            </w:pPr>
            <w:r>
              <w:rPr>
                <w:sz w:val="17"/>
                <w:szCs w:val="17"/>
              </w:rPr>
              <w:t>Подласый, И.П. Педагогика начальной школы: Учеб пособие для студ.пед.колледжей. М.: Гуманит.изд.центр. ВЛАДОС, 2001. - 400 с.</w:t>
            </w:r>
          </w:p>
          <w:p w:rsidR="00A5132A" w:rsidRDefault="00BA759A" w:rsidP="001D6336">
            <w:pPr>
              <w:widowControl w:val="0"/>
              <w:snapToGrid w:val="0"/>
              <w:jc w:val="both"/>
              <w:rPr>
                <w:sz w:val="17"/>
                <w:szCs w:val="17"/>
              </w:rPr>
            </w:pPr>
            <w:r>
              <w:rPr>
                <w:sz w:val="17"/>
                <w:szCs w:val="17"/>
              </w:rPr>
              <w:t>Подласый, И.П. Педагогика: Учеб. для студентов высших пед. учеб. заведений. М.: Просвещение: Гуманит. изд. центр ВЛАДОС, 1996. - 432 с.</w:t>
            </w:r>
          </w:p>
        </w:tc>
      </w:tr>
      <w:tr w:rsidR="00BA759A" w:rsidTr="00B579FF">
        <w:trPr>
          <w:trHeight w:val="25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мониторингового обследования в образовательных организациях, реализующих адаптированные образовательные программы (не менее 5-ти). Мониторинговое обследование должно проводиться на основе разработки методики и программы обследования, в соответствии с разработанным алгоритмом проведения в п. I.1.1.</w:t>
            </w:r>
          </w:p>
          <w:p w:rsidR="00A5132A" w:rsidRDefault="00BA759A" w:rsidP="001D6336">
            <w:pPr>
              <w:widowControl w:val="0"/>
              <w:jc w:val="both"/>
              <w:rPr>
                <w:sz w:val="17"/>
                <w:szCs w:val="17"/>
              </w:rPr>
            </w:pPr>
            <w:r>
              <w:rPr>
                <w:sz w:val="17"/>
                <w:szCs w:val="17"/>
              </w:rPr>
              <w:t>Требования к мониторинговому обследованию:</w:t>
            </w:r>
          </w:p>
          <w:p w:rsidR="00A5132A" w:rsidRDefault="00BA759A" w:rsidP="001D6336">
            <w:pPr>
              <w:widowControl w:val="0"/>
              <w:jc w:val="both"/>
              <w:rPr>
                <w:sz w:val="17"/>
                <w:szCs w:val="17"/>
              </w:rPr>
            </w:pPr>
            <w:r>
              <w:rPr>
                <w:sz w:val="17"/>
                <w:szCs w:val="17"/>
              </w:rPr>
              <w:t xml:space="preserve">- объективность; </w:t>
            </w:r>
          </w:p>
          <w:p w:rsidR="00A5132A" w:rsidRDefault="00BA759A" w:rsidP="001D6336">
            <w:pPr>
              <w:widowControl w:val="0"/>
              <w:jc w:val="both"/>
              <w:rPr>
                <w:sz w:val="17"/>
                <w:szCs w:val="17"/>
              </w:rPr>
            </w:pPr>
            <w:r>
              <w:rPr>
                <w:sz w:val="17"/>
                <w:szCs w:val="17"/>
              </w:rPr>
              <w:t>- точность;</w:t>
            </w:r>
          </w:p>
          <w:p w:rsidR="00A5132A" w:rsidRDefault="00BA759A" w:rsidP="001D6336">
            <w:pPr>
              <w:widowControl w:val="0"/>
              <w:jc w:val="both"/>
              <w:rPr>
                <w:sz w:val="17"/>
                <w:szCs w:val="17"/>
              </w:rPr>
            </w:pPr>
            <w:r>
              <w:rPr>
                <w:sz w:val="17"/>
                <w:szCs w:val="17"/>
              </w:rPr>
              <w:t>- полнота;</w:t>
            </w:r>
          </w:p>
          <w:p w:rsidR="00A5132A" w:rsidRDefault="00BA759A" w:rsidP="001D6336">
            <w:pPr>
              <w:widowControl w:val="0"/>
              <w:jc w:val="both"/>
              <w:rPr>
                <w:sz w:val="17"/>
                <w:szCs w:val="17"/>
              </w:rPr>
            </w:pPr>
            <w:r>
              <w:rPr>
                <w:sz w:val="17"/>
                <w:szCs w:val="17"/>
              </w:rPr>
              <w:t xml:space="preserve">- достаточность; </w:t>
            </w:r>
          </w:p>
          <w:p w:rsidR="00A5132A" w:rsidRDefault="00BA759A" w:rsidP="001D6336">
            <w:pPr>
              <w:widowControl w:val="0"/>
              <w:jc w:val="both"/>
              <w:rPr>
                <w:sz w:val="17"/>
                <w:szCs w:val="17"/>
              </w:rPr>
            </w:pPr>
            <w:r>
              <w:rPr>
                <w:sz w:val="17"/>
                <w:szCs w:val="17"/>
              </w:rPr>
              <w:t>-систематизированность (структурированность);</w:t>
            </w:r>
          </w:p>
          <w:p w:rsidR="00A5132A" w:rsidRDefault="00BA759A" w:rsidP="001D6336">
            <w:pPr>
              <w:widowControl w:val="0"/>
              <w:jc w:val="both"/>
              <w:rPr>
                <w:sz w:val="17"/>
                <w:szCs w:val="17"/>
              </w:rPr>
            </w:pPr>
            <w:r>
              <w:rPr>
                <w:sz w:val="17"/>
                <w:szCs w:val="17"/>
              </w:rPr>
              <w:t>- оптимальность обобщения;</w:t>
            </w:r>
          </w:p>
          <w:p w:rsidR="00A5132A" w:rsidRDefault="00BA759A" w:rsidP="001D6336">
            <w:pPr>
              <w:widowControl w:val="0"/>
              <w:jc w:val="both"/>
              <w:rPr>
                <w:sz w:val="17"/>
                <w:szCs w:val="17"/>
              </w:rPr>
            </w:pPr>
            <w:r>
              <w:rPr>
                <w:sz w:val="17"/>
                <w:szCs w:val="17"/>
              </w:rPr>
              <w:t xml:space="preserve">- оперативность (своевременность); </w:t>
            </w:r>
          </w:p>
          <w:p w:rsidR="00A5132A" w:rsidRDefault="00BA759A" w:rsidP="001D6336">
            <w:pPr>
              <w:widowControl w:val="0"/>
              <w:jc w:val="both"/>
              <w:rPr>
                <w:sz w:val="17"/>
                <w:szCs w:val="17"/>
              </w:rPr>
            </w:pPr>
            <w:r>
              <w:rPr>
                <w:sz w:val="17"/>
                <w:szCs w:val="17"/>
              </w:rPr>
              <w:t>- доступность.</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Автоматизированный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Индивидуальный экспертный опрос</w:t>
            </w:r>
          </w:p>
          <w:p w:rsidR="00A5132A" w:rsidRDefault="00BA759A">
            <w:pPr>
              <w:widowControl w:val="0"/>
              <w:snapToGrid w:val="0"/>
              <w:jc w:val="both"/>
              <w:rPr>
                <w:sz w:val="17"/>
                <w:szCs w:val="17"/>
              </w:rPr>
            </w:pPr>
            <w:r>
              <w:rPr>
                <w:sz w:val="17"/>
                <w:szCs w:val="17"/>
              </w:rPr>
              <w:t>Кибернетический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Лонгитюдинальный метод</w:t>
            </w:r>
          </w:p>
          <w:p w:rsidR="00A5132A" w:rsidRDefault="00BA759A">
            <w:pPr>
              <w:widowControl w:val="0"/>
              <w:snapToGrid w:val="0"/>
              <w:jc w:val="both"/>
              <w:rPr>
                <w:sz w:val="17"/>
                <w:szCs w:val="17"/>
              </w:rPr>
            </w:pPr>
            <w:r>
              <w:rPr>
                <w:sz w:val="17"/>
                <w:szCs w:val="17"/>
              </w:rPr>
              <w:t>Маркетинговый метод исследования</w:t>
            </w:r>
          </w:p>
          <w:p w:rsidR="00A5132A" w:rsidRDefault="00BA759A">
            <w:pPr>
              <w:widowControl w:val="0"/>
              <w:snapToGrid w:val="0"/>
              <w:jc w:val="both"/>
              <w:rPr>
                <w:sz w:val="17"/>
                <w:szCs w:val="17"/>
              </w:rPr>
            </w:pPr>
            <w:r>
              <w:rPr>
                <w:sz w:val="17"/>
                <w:szCs w:val="17"/>
              </w:rPr>
              <w:t>Метод активного социологического тестированного анализа и контроля (МАСТАК)</w:t>
            </w:r>
          </w:p>
          <w:p w:rsidR="00A5132A" w:rsidRDefault="00BA759A">
            <w:pPr>
              <w:widowControl w:val="0"/>
              <w:snapToGrid w:val="0"/>
              <w:jc w:val="both"/>
              <w:rPr>
                <w:sz w:val="17"/>
                <w:szCs w:val="17"/>
              </w:rPr>
            </w:pPr>
            <w:r>
              <w:rPr>
                <w:sz w:val="17"/>
                <w:szCs w:val="17"/>
              </w:rPr>
              <w:t>Метод естественного эксперимента</w:t>
            </w:r>
          </w:p>
          <w:p w:rsidR="00A5132A" w:rsidRDefault="00BA759A">
            <w:pPr>
              <w:widowControl w:val="0"/>
              <w:snapToGrid w:val="0"/>
              <w:jc w:val="both"/>
              <w:rPr>
                <w:sz w:val="17"/>
                <w:szCs w:val="17"/>
              </w:rPr>
            </w:pPr>
            <w:r>
              <w:rPr>
                <w:sz w:val="17"/>
                <w:szCs w:val="17"/>
              </w:rPr>
              <w:t>Метод контрольного эксперимента</w:t>
            </w:r>
          </w:p>
          <w:p w:rsidR="00A5132A" w:rsidRDefault="00BA759A">
            <w:pPr>
              <w:widowControl w:val="0"/>
              <w:snapToGrid w:val="0"/>
              <w:jc w:val="both"/>
              <w:rPr>
                <w:sz w:val="17"/>
                <w:szCs w:val="17"/>
              </w:rPr>
            </w:pPr>
            <w:r>
              <w:rPr>
                <w:sz w:val="17"/>
                <w:szCs w:val="17"/>
              </w:rPr>
              <w:t>Метод массовых опросов</w:t>
            </w:r>
          </w:p>
          <w:p w:rsidR="00A5132A" w:rsidRDefault="00BA759A">
            <w:pPr>
              <w:widowControl w:val="0"/>
              <w:snapToGrid w:val="0"/>
              <w:jc w:val="both"/>
              <w:rPr>
                <w:sz w:val="17"/>
                <w:szCs w:val="17"/>
              </w:rPr>
            </w:pPr>
            <w:r>
              <w:rPr>
                <w:sz w:val="17"/>
                <w:szCs w:val="17"/>
              </w:rPr>
              <w:t>Методы математико-статистического анализа данных</w:t>
            </w:r>
          </w:p>
          <w:p w:rsidR="00A5132A" w:rsidRDefault="00BA759A">
            <w:pPr>
              <w:widowControl w:val="0"/>
              <w:snapToGrid w:val="0"/>
              <w:jc w:val="both"/>
              <w:rPr>
                <w:sz w:val="17"/>
                <w:szCs w:val="17"/>
              </w:rPr>
            </w:pPr>
            <w:r>
              <w:rPr>
                <w:sz w:val="17"/>
                <w:szCs w:val="17"/>
              </w:rPr>
              <w:t>Метод математической диалектики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поискового эксперимента</w:t>
            </w:r>
          </w:p>
          <w:p w:rsidR="00A5132A" w:rsidRDefault="00BA759A">
            <w:pPr>
              <w:widowControl w:val="0"/>
              <w:snapToGrid w:val="0"/>
              <w:jc w:val="both"/>
              <w:rPr>
                <w:sz w:val="17"/>
                <w:szCs w:val="17"/>
              </w:rPr>
            </w:pPr>
            <w:r>
              <w:rPr>
                <w:sz w:val="17"/>
                <w:szCs w:val="17"/>
              </w:rPr>
              <w:t>Метод опыта</w:t>
            </w:r>
          </w:p>
          <w:p w:rsidR="00A5132A" w:rsidRDefault="00BA759A">
            <w:pPr>
              <w:widowControl w:val="0"/>
              <w:snapToGrid w:val="0"/>
              <w:jc w:val="both"/>
              <w:rPr>
                <w:sz w:val="17"/>
                <w:szCs w:val="17"/>
              </w:rPr>
            </w:pPr>
            <w:r>
              <w:rPr>
                <w:sz w:val="17"/>
                <w:szCs w:val="17"/>
              </w:rPr>
              <w:t>Метод построения графиков</w:t>
            </w:r>
          </w:p>
          <w:p w:rsidR="00A5132A" w:rsidRDefault="00BA759A" w:rsidP="001D6336">
            <w:pPr>
              <w:widowControl w:val="0"/>
              <w:snapToGrid w:val="0"/>
              <w:jc w:val="both"/>
              <w:rPr>
                <w:sz w:val="17"/>
                <w:szCs w:val="17"/>
              </w:rPr>
            </w:pPr>
            <w:r>
              <w:rPr>
                <w:sz w:val="17"/>
                <w:szCs w:val="17"/>
              </w:rPr>
              <w:t>Метод свободного интервью</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проведения</w:t>
            </w:r>
            <w:r>
              <w:rPr>
                <w:sz w:val="17"/>
                <w:szCs w:val="17"/>
              </w:rPr>
              <w:t xml:space="preserve"> </w:t>
            </w:r>
            <w:r>
              <w:rPr>
                <w:b/>
                <w:i/>
                <w:sz w:val="17"/>
                <w:szCs w:val="17"/>
                <w:u w:val="single"/>
              </w:rPr>
              <w:t>мониторингового обследования в образовательных организациях, реализующих адаптированные образовательные программы (не менее 5-ти)</w:t>
            </w:r>
          </w:p>
          <w:p w:rsidR="00A5132A" w:rsidRDefault="00BA759A" w:rsidP="001D6336">
            <w:pPr>
              <w:widowControl w:val="0"/>
              <w:snapToGrid w:val="0"/>
              <w:jc w:val="both"/>
              <w:rPr>
                <w:sz w:val="17"/>
                <w:szCs w:val="17"/>
              </w:rPr>
            </w:pPr>
            <w:r>
              <w:rPr>
                <w:sz w:val="17"/>
                <w:szCs w:val="17"/>
              </w:rPr>
              <w:t>Громбах С.М. Оценка здоровья детей и подростков при массовых осмотрах // Вопросы охраны материнства — 1973. № 7. - С.З -7.</w:t>
            </w:r>
          </w:p>
          <w:p w:rsidR="00A5132A" w:rsidRDefault="00BA759A" w:rsidP="001D6336">
            <w:pPr>
              <w:widowControl w:val="0"/>
              <w:snapToGrid w:val="0"/>
              <w:jc w:val="both"/>
              <w:rPr>
                <w:sz w:val="17"/>
                <w:szCs w:val="17"/>
              </w:rPr>
            </w:pPr>
            <w:r>
              <w:rPr>
                <w:sz w:val="17"/>
                <w:szCs w:val="17"/>
              </w:rPr>
              <w:t>Дворягина Е.С. К динамике состояния здоровья школьников // Образование и здоровье: Тез. докл. конф. Калуга, 1998. - С.78-79.</w:t>
            </w:r>
          </w:p>
          <w:p w:rsidR="00A5132A" w:rsidRDefault="00BA759A" w:rsidP="001D6336">
            <w:pPr>
              <w:widowControl w:val="0"/>
              <w:snapToGrid w:val="0"/>
              <w:jc w:val="both"/>
              <w:rPr>
                <w:sz w:val="17"/>
                <w:szCs w:val="17"/>
              </w:rPr>
            </w:pPr>
            <w:r>
              <w:rPr>
                <w:sz w:val="17"/>
                <w:szCs w:val="17"/>
              </w:rPr>
              <w:t>Демин А.К., Демина И.А. Образование в области здоровья и укрепления здоровья среди детей, подростков и молодежи в России. // Материалы Всероссийского форума по политике в области общественного здоровья. -М., 1999.-368 с.</w:t>
            </w:r>
          </w:p>
          <w:p w:rsidR="00A5132A" w:rsidRDefault="00BA759A" w:rsidP="001D6336">
            <w:pPr>
              <w:widowControl w:val="0"/>
              <w:snapToGrid w:val="0"/>
              <w:jc w:val="both"/>
              <w:rPr>
                <w:sz w:val="17"/>
                <w:szCs w:val="17"/>
              </w:rPr>
            </w:pPr>
            <w:r>
              <w:rPr>
                <w:sz w:val="17"/>
                <w:szCs w:val="17"/>
              </w:rPr>
              <w:t>Дичев P.P., Гасаров К.Е. Проблема адаптации и здоровье человека. М.: Медицина 1976.</w:t>
            </w:r>
          </w:p>
          <w:p w:rsidR="00A5132A" w:rsidRDefault="00BA759A" w:rsidP="001D6336">
            <w:pPr>
              <w:widowControl w:val="0"/>
              <w:snapToGrid w:val="0"/>
              <w:jc w:val="both"/>
              <w:rPr>
                <w:sz w:val="17"/>
                <w:szCs w:val="17"/>
              </w:rPr>
            </w:pPr>
            <w:r>
              <w:rPr>
                <w:sz w:val="17"/>
                <w:szCs w:val="17"/>
              </w:rPr>
              <w:t>Доклад о состоянии здоровья детей в Российской Федерации (по итогам Всероссийской диспансеризации 2002 г.) // Медицинская газета. 2003. №30. С. 15-18.</w:t>
            </w:r>
          </w:p>
          <w:p w:rsidR="00A5132A" w:rsidRDefault="00BA759A" w:rsidP="001D6336">
            <w:pPr>
              <w:widowControl w:val="0"/>
              <w:snapToGrid w:val="0"/>
              <w:jc w:val="both"/>
              <w:rPr>
                <w:sz w:val="17"/>
                <w:szCs w:val="17"/>
              </w:rPr>
            </w:pPr>
            <w:r>
              <w:rPr>
                <w:rFonts w:eastAsia="Times New Roman"/>
                <w:sz w:val="17"/>
                <w:szCs w:val="17"/>
              </w:rPr>
              <w:t>Егорова</w:t>
            </w:r>
            <w:r>
              <w:rPr>
                <w:sz w:val="17"/>
                <w:szCs w:val="17"/>
              </w:rPr>
              <w:t xml:space="preserve"> Э.Я. </w:t>
            </w:r>
            <w:r>
              <w:rPr>
                <w:rFonts w:eastAsia="Times New Roman"/>
                <w:sz w:val="17"/>
                <w:szCs w:val="17"/>
              </w:rPr>
              <w:t>Педагогические условия формирования у школьников позитивного отношения к здоровью и безопасному поведению — 13.00.01 — Йошкар-Ола, 2004</w:t>
            </w:r>
          </w:p>
          <w:p w:rsidR="00A5132A" w:rsidRDefault="00BA759A" w:rsidP="001D6336">
            <w:pPr>
              <w:widowControl w:val="0"/>
              <w:snapToGrid w:val="0"/>
              <w:jc w:val="both"/>
              <w:rPr>
                <w:sz w:val="17"/>
                <w:szCs w:val="17"/>
              </w:rPr>
            </w:pPr>
            <w:r>
              <w:rPr>
                <w:sz w:val="17"/>
                <w:szCs w:val="17"/>
              </w:rPr>
              <w:t>Похлебин В.П. Уроки здоровья. — М. Просвещение, 1992. — С. 16-34.</w:t>
            </w:r>
          </w:p>
          <w:p w:rsidR="00A5132A" w:rsidRDefault="00BA759A" w:rsidP="001D6336">
            <w:pPr>
              <w:widowControl w:val="0"/>
              <w:snapToGrid w:val="0"/>
              <w:jc w:val="both"/>
              <w:rPr>
                <w:sz w:val="17"/>
                <w:szCs w:val="17"/>
              </w:rPr>
            </w:pPr>
            <w:r>
              <w:rPr>
                <w:sz w:val="17"/>
                <w:szCs w:val="17"/>
              </w:rPr>
              <w:t>Профилактика поведенческих рисков, опасных для здоровья подростков: Рабочие материалы к Концепции и Программе профилактики безопасности дорожного движения. Казань: УГИБДД РТ, 2003.</w:t>
            </w:r>
          </w:p>
          <w:p w:rsidR="00A5132A" w:rsidRDefault="00BA759A" w:rsidP="001D6336">
            <w:pPr>
              <w:widowControl w:val="0"/>
              <w:snapToGrid w:val="0"/>
              <w:jc w:val="both"/>
              <w:rPr>
                <w:sz w:val="17"/>
                <w:szCs w:val="17"/>
              </w:rPr>
            </w:pPr>
            <w:r>
              <w:rPr>
                <w:sz w:val="17"/>
                <w:szCs w:val="17"/>
              </w:rPr>
              <w:t>Ратенко С.Е. Формирование муниципальной системы здоровь-есберегающей деятельности общеобразовательных учреждений. А/р канд дисс. — Курск, 2006. — 24 с.</w:t>
            </w:r>
          </w:p>
          <w:p w:rsidR="00A5132A" w:rsidRDefault="00BA759A" w:rsidP="001D6336">
            <w:pPr>
              <w:widowControl w:val="0"/>
              <w:snapToGrid w:val="0"/>
              <w:jc w:val="both"/>
              <w:rPr>
                <w:sz w:val="17"/>
                <w:szCs w:val="17"/>
              </w:rPr>
            </w:pPr>
            <w:r>
              <w:rPr>
                <w:sz w:val="17"/>
                <w:szCs w:val="17"/>
              </w:rPr>
              <w:t>Родионов А.В., Ступницкая М.А., Кардашина О.В. Элементы тренингов, уроков и студий в профилактических занятиях по программе «Здоровье» // Школа здоровья. 2000. - № 4. - С. 28-36.</w:t>
            </w:r>
          </w:p>
        </w:tc>
      </w:tr>
      <w:tr w:rsidR="00BA759A" w:rsidTr="00B579FF">
        <w:trPr>
          <w:trHeight w:val="25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Обобщение и первичный анализ результатов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Автоматизированный метод</w:t>
            </w:r>
          </w:p>
          <w:p w:rsidR="00A5132A" w:rsidRDefault="00BA759A">
            <w:pPr>
              <w:widowControl w:val="0"/>
              <w:snapToGrid w:val="0"/>
              <w:jc w:val="both"/>
              <w:rPr>
                <w:sz w:val="17"/>
                <w:szCs w:val="17"/>
              </w:rPr>
            </w:pPr>
            <w:r>
              <w:rPr>
                <w:sz w:val="17"/>
                <w:szCs w:val="17"/>
              </w:rPr>
              <w:t>Глубинное интервью</w:t>
            </w:r>
          </w:p>
          <w:p w:rsidR="00A5132A" w:rsidRDefault="00BA759A">
            <w:pPr>
              <w:widowControl w:val="0"/>
              <w:snapToGrid w:val="0"/>
              <w:jc w:val="both"/>
              <w:rPr>
                <w:sz w:val="17"/>
                <w:szCs w:val="17"/>
              </w:rPr>
            </w:pPr>
            <w:r>
              <w:rPr>
                <w:sz w:val="17"/>
                <w:szCs w:val="17"/>
              </w:rPr>
              <w:t>Дифференцированный анализ</w:t>
            </w:r>
          </w:p>
          <w:p w:rsidR="00A5132A" w:rsidRDefault="00BA759A">
            <w:pPr>
              <w:widowControl w:val="0"/>
              <w:snapToGrid w:val="0"/>
              <w:jc w:val="both"/>
              <w:rPr>
                <w:sz w:val="17"/>
                <w:szCs w:val="17"/>
              </w:rPr>
            </w:pPr>
            <w:r>
              <w:rPr>
                <w:sz w:val="17"/>
                <w:szCs w:val="17"/>
              </w:rPr>
              <w:t>Индивидуальный экспертный опрос</w:t>
            </w:r>
          </w:p>
          <w:p w:rsidR="00A5132A" w:rsidRDefault="00BA759A">
            <w:pPr>
              <w:widowControl w:val="0"/>
              <w:snapToGrid w:val="0"/>
              <w:jc w:val="both"/>
              <w:rPr>
                <w:sz w:val="17"/>
                <w:szCs w:val="17"/>
              </w:rPr>
            </w:pPr>
            <w:r>
              <w:rPr>
                <w:sz w:val="17"/>
                <w:szCs w:val="17"/>
              </w:rPr>
              <w:t>Кибернетический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Лонгитюдинальный метод</w:t>
            </w:r>
          </w:p>
          <w:p w:rsidR="00A5132A" w:rsidRDefault="00BA759A">
            <w:pPr>
              <w:widowControl w:val="0"/>
              <w:snapToGrid w:val="0"/>
              <w:jc w:val="both"/>
              <w:rPr>
                <w:sz w:val="17"/>
                <w:szCs w:val="17"/>
              </w:rPr>
            </w:pPr>
            <w:r>
              <w:rPr>
                <w:sz w:val="17"/>
                <w:szCs w:val="17"/>
              </w:rPr>
              <w:t>Маркетинговый метод исследования</w:t>
            </w:r>
          </w:p>
          <w:p w:rsidR="00A5132A" w:rsidRDefault="00BA759A">
            <w:pPr>
              <w:widowControl w:val="0"/>
              <w:snapToGrid w:val="0"/>
              <w:jc w:val="both"/>
              <w:rPr>
                <w:sz w:val="17"/>
                <w:szCs w:val="17"/>
              </w:rPr>
            </w:pPr>
            <w:r>
              <w:rPr>
                <w:sz w:val="17"/>
                <w:szCs w:val="17"/>
              </w:rPr>
              <w:t>Метод активного социологического тестированного анализа и контроля (МАСТАК)</w:t>
            </w:r>
          </w:p>
          <w:p w:rsidR="00A5132A" w:rsidRDefault="00BA759A">
            <w:pPr>
              <w:widowControl w:val="0"/>
              <w:snapToGrid w:val="0"/>
              <w:jc w:val="both"/>
              <w:rPr>
                <w:sz w:val="17"/>
                <w:szCs w:val="17"/>
              </w:rPr>
            </w:pPr>
            <w:r>
              <w:rPr>
                <w:sz w:val="17"/>
                <w:szCs w:val="17"/>
              </w:rPr>
              <w:t>Метод естественного эксперимента</w:t>
            </w:r>
          </w:p>
          <w:p w:rsidR="00A5132A" w:rsidRDefault="00BA759A">
            <w:pPr>
              <w:widowControl w:val="0"/>
              <w:snapToGrid w:val="0"/>
              <w:jc w:val="both"/>
              <w:rPr>
                <w:sz w:val="17"/>
                <w:szCs w:val="17"/>
              </w:rPr>
            </w:pPr>
            <w:r>
              <w:rPr>
                <w:sz w:val="17"/>
                <w:szCs w:val="17"/>
              </w:rPr>
              <w:t>Метод контрольного эксперимента</w:t>
            </w:r>
          </w:p>
          <w:p w:rsidR="00A5132A" w:rsidRDefault="00BA759A">
            <w:pPr>
              <w:widowControl w:val="0"/>
              <w:snapToGrid w:val="0"/>
              <w:jc w:val="both"/>
              <w:rPr>
                <w:sz w:val="17"/>
                <w:szCs w:val="17"/>
              </w:rPr>
            </w:pPr>
            <w:r>
              <w:rPr>
                <w:sz w:val="17"/>
                <w:szCs w:val="17"/>
              </w:rPr>
              <w:t>Метод массовых опросов</w:t>
            </w:r>
          </w:p>
          <w:p w:rsidR="00A5132A" w:rsidRDefault="00BA759A">
            <w:pPr>
              <w:widowControl w:val="0"/>
              <w:snapToGrid w:val="0"/>
              <w:jc w:val="both"/>
              <w:rPr>
                <w:sz w:val="17"/>
                <w:szCs w:val="17"/>
              </w:rPr>
            </w:pPr>
            <w:r>
              <w:rPr>
                <w:sz w:val="17"/>
                <w:szCs w:val="17"/>
              </w:rPr>
              <w:t>Методы математико-статистического анализа данных</w:t>
            </w:r>
          </w:p>
          <w:p w:rsidR="00A5132A" w:rsidRDefault="00BA759A">
            <w:pPr>
              <w:widowControl w:val="0"/>
              <w:snapToGrid w:val="0"/>
              <w:jc w:val="both"/>
              <w:rPr>
                <w:sz w:val="17"/>
                <w:szCs w:val="17"/>
              </w:rPr>
            </w:pPr>
            <w:r>
              <w:rPr>
                <w:sz w:val="17"/>
                <w:szCs w:val="17"/>
              </w:rPr>
              <w:t>Метод математической диалектики</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поискового эксперимента</w:t>
            </w:r>
          </w:p>
          <w:p w:rsidR="00A5132A" w:rsidRDefault="00BA759A">
            <w:pPr>
              <w:widowControl w:val="0"/>
              <w:snapToGrid w:val="0"/>
              <w:jc w:val="both"/>
              <w:rPr>
                <w:sz w:val="17"/>
                <w:szCs w:val="17"/>
              </w:rPr>
            </w:pPr>
            <w:r>
              <w:rPr>
                <w:sz w:val="17"/>
                <w:szCs w:val="17"/>
              </w:rPr>
              <w:t>Метод опыта</w:t>
            </w:r>
          </w:p>
          <w:p w:rsidR="00A5132A" w:rsidRDefault="00BA759A">
            <w:pPr>
              <w:widowControl w:val="0"/>
              <w:snapToGrid w:val="0"/>
              <w:jc w:val="both"/>
              <w:rPr>
                <w:sz w:val="17"/>
                <w:szCs w:val="17"/>
              </w:rPr>
            </w:pPr>
            <w:r>
              <w:rPr>
                <w:sz w:val="17"/>
                <w:szCs w:val="17"/>
              </w:rPr>
              <w:t>Метод построения графиков</w:t>
            </w:r>
          </w:p>
          <w:p w:rsidR="00A5132A" w:rsidRDefault="00BA759A" w:rsidP="001D6336">
            <w:pPr>
              <w:widowControl w:val="0"/>
              <w:snapToGrid w:val="0"/>
              <w:jc w:val="both"/>
              <w:rPr>
                <w:sz w:val="17"/>
                <w:szCs w:val="17"/>
              </w:rPr>
            </w:pPr>
            <w:r>
              <w:rPr>
                <w:sz w:val="17"/>
                <w:szCs w:val="17"/>
              </w:rPr>
              <w:t>Метод свободного интервью</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Громбах С.М. Оценка здоровья детей и подростков при массовых осмотрах // Вопросы охраны материнства — 1973. № 7. - С.З -7.</w:t>
            </w:r>
          </w:p>
          <w:p w:rsidR="00A5132A" w:rsidRDefault="00BA759A" w:rsidP="001D6336">
            <w:pPr>
              <w:widowControl w:val="0"/>
              <w:snapToGrid w:val="0"/>
              <w:jc w:val="both"/>
              <w:rPr>
                <w:sz w:val="17"/>
                <w:szCs w:val="17"/>
              </w:rPr>
            </w:pPr>
            <w:r>
              <w:rPr>
                <w:sz w:val="17"/>
                <w:szCs w:val="17"/>
              </w:rPr>
              <w:t>Дворягина Е.С. К динамике состояния здоровья школьников // Образование и здоровье: Тез. докл. конф. Калуга, 1998. - С.78-79.</w:t>
            </w:r>
          </w:p>
          <w:p w:rsidR="00A5132A" w:rsidRDefault="00BA759A" w:rsidP="001D6336">
            <w:pPr>
              <w:widowControl w:val="0"/>
              <w:snapToGrid w:val="0"/>
              <w:jc w:val="both"/>
              <w:rPr>
                <w:sz w:val="17"/>
                <w:szCs w:val="17"/>
              </w:rPr>
            </w:pPr>
            <w:r>
              <w:rPr>
                <w:sz w:val="17"/>
                <w:szCs w:val="17"/>
              </w:rPr>
              <w:t>Демин А.К., Демина И.А. Образование в области здоровья и укрепления здоровья среди детей, подростков и молодежи в России. // Материалы Всероссийского форума по политике в области общественного здоровья. -М., 1999.-368 с.</w:t>
            </w:r>
          </w:p>
          <w:p w:rsidR="00A5132A" w:rsidRDefault="00BA759A" w:rsidP="001D6336">
            <w:pPr>
              <w:widowControl w:val="0"/>
              <w:snapToGrid w:val="0"/>
              <w:jc w:val="both"/>
              <w:rPr>
                <w:sz w:val="17"/>
                <w:szCs w:val="17"/>
              </w:rPr>
            </w:pPr>
            <w:r>
              <w:rPr>
                <w:sz w:val="17"/>
                <w:szCs w:val="17"/>
              </w:rPr>
              <w:t>Дичев P.P., Гасаров К.Е. Проблема адаптации и здоровье человека. М.: Медицина 1976.</w:t>
            </w:r>
          </w:p>
          <w:p w:rsidR="00A5132A" w:rsidRDefault="00BA759A" w:rsidP="001D6336">
            <w:pPr>
              <w:widowControl w:val="0"/>
              <w:snapToGrid w:val="0"/>
              <w:jc w:val="both"/>
              <w:rPr>
                <w:sz w:val="17"/>
                <w:szCs w:val="17"/>
              </w:rPr>
            </w:pPr>
            <w:r>
              <w:rPr>
                <w:sz w:val="17"/>
                <w:szCs w:val="17"/>
              </w:rPr>
              <w:t>Доклад о состоянии здоровья детей в Российской Федерации (по итогам Всероссийской диспансеризации 2002 г.) // Медицинская газета. 2003. №30. С. 15-18.</w:t>
            </w:r>
          </w:p>
          <w:p w:rsidR="00A5132A" w:rsidRDefault="00BA759A" w:rsidP="001D6336">
            <w:pPr>
              <w:widowControl w:val="0"/>
              <w:snapToGrid w:val="0"/>
              <w:jc w:val="both"/>
              <w:rPr>
                <w:sz w:val="17"/>
                <w:szCs w:val="17"/>
              </w:rPr>
            </w:pPr>
            <w:r>
              <w:rPr>
                <w:rFonts w:eastAsia="Times New Roman"/>
                <w:sz w:val="17"/>
                <w:szCs w:val="17"/>
              </w:rPr>
              <w:t>Егорова</w:t>
            </w:r>
            <w:r>
              <w:rPr>
                <w:sz w:val="17"/>
                <w:szCs w:val="17"/>
              </w:rPr>
              <w:t xml:space="preserve"> Э.Я. </w:t>
            </w:r>
            <w:r>
              <w:rPr>
                <w:rFonts w:eastAsia="Times New Roman"/>
                <w:sz w:val="17"/>
                <w:szCs w:val="17"/>
              </w:rPr>
              <w:t>Педагогические условия формирования у школьников позитивного отношения к здоровью и безопасному поведению — 13.00.01 — Йошкар-Ола, 2004</w:t>
            </w:r>
          </w:p>
          <w:p w:rsidR="00A5132A" w:rsidRDefault="00BA759A" w:rsidP="001D6336">
            <w:pPr>
              <w:widowControl w:val="0"/>
              <w:snapToGrid w:val="0"/>
              <w:jc w:val="both"/>
              <w:rPr>
                <w:sz w:val="17"/>
                <w:szCs w:val="17"/>
              </w:rPr>
            </w:pPr>
            <w:r>
              <w:rPr>
                <w:sz w:val="17"/>
                <w:szCs w:val="17"/>
              </w:rPr>
              <w:t>Похлебин В.П. Уроки здоровья. — М. Просвещение, 1992. — С. 16-34.</w:t>
            </w:r>
          </w:p>
          <w:p w:rsidR="00A5132A" w:rsidRDefault="00BA759A" w:rsidP="001D6336">
            <w:pPr>
              <w:widowControl w:val="0"/>
              <w:snapToGrid w:val="0"/>
              <w:jc w:val="both"/>
              <w:rPr>
                <w:sz w:val="17"/>
                <w:szCs w:val="17"/>
              </w:rPr>
            </w:pPr>
            <w:r>
              <w:rPr>
                <w:sz w:val="17"/>
                <w:szCs w:val="17"/>
              </w:rPr>
              <w:t>Профилактика поведенческих рисков, опасных для здоровья подростков: Рабочие материалы к Концепции и Программе профилактики безопасности дорожного движения. Казань: УГИБДД РТ, 2003.</w:t>
            </w:r>
          </w:p>
          <w:p w:rsidR="00A5132A" w:rsidRDefault="00BA759A" w:rsidP="001D6336">
            <w:pPr>
              <w:widowControl w:val="0"/>
              <w:snapToGrid w:val="0"/>
              <w:jc w:val="both"/>
              <w:rPr>
                <w:sz w:val="17"/>
                <w:szCs w:val="17"/>
              </w:rPr>
            </w:pPr>
            <w:r>
              <w:rPr>
                <w:sz w:val="17"/>
                <w:szCs w:val="17"/>
              </w:rPr>
              <w:t>Ратенко С.Е. Формирование муниципальной системы здоровь-есберегающей деятельности общеобразовательных учреждений. А/р канд дисс. — Курск, 2006. — 24 с.</w:t>
            </w:r>
          </w:p>
          <w:p w:rsidR="00A5132A" w:rsidRDefault="00BA759A" w:rsidP="001D6336">
            <w:pPr>
              <w:widowControl w:val="0"/>
              <w:snapToGrid w:val="0"/>
              <w:jc w:val="both"/>
              <w:rPr>
                <w:sz w:val="17"/>
                <w:szCs w:val="17"/>
              </w:rPr>
            </w:pPr>
            <w:r>
              <w:rPr>
                <w:sz w:val="17"/>
                <w:szCs w:val="17"/>
              </w:rPr>
              <w:t>Родионов А.В., Ступницкая М.А., Кардашина О.В. Элементы тренингов, уроков и студий в профилактических занятиях по программе «Здоровье» // Школа здоровья. 2000. - № 4. - С. 28-36.</w:t>
            </w:r>
          </w:p>
        </w:tc>
      </w:tr>
      <w:tr w:rsidR="00BA759A" w:rsidTr="00B579FF">
        <w:trPr>
          <w:trHeight w:val="25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jc w:val="both"/>
              <w:rPr>
                <w:sz w:val="17"/>
                <w:szCs w:val="17"/>
              </w:rPr>
            </w:pPr>
            <w:r>
              <w:rPr>
                <w:sz w:val="17"/>
                <w:szCs w:val="17"/>
              </w:rPr>
              <w:t xml:space="preserve">Разработка отчетных материалов по итогам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5 п. л.), которые должны включать в себя: </w:t>
            </w:r>
          </w:p>
          <w:p w:rsidR="00A5132A" w:rsidRDefault="00BA759A" w:rsidP="001D6336">
            <w:pPr>
              <w:widowControl w:val="0"/>
              <w:jc w:val="both"/>
              <w:rPr>
                <w:sz w:val="17"/>
                <w:szCs w:val="17"/>
              </w:rPr>
            </w:pPr>
            <w:r>
              <w:rPr>
                <w:sz w:val="17"/>
                <w:szCs w:val="17"/>
              </w:rPr>
              <w:t>- описание целей, задач,</w:t>
            </w:r>
          </w:p>
          <w:p w:rsidR="00A5132A" w:rsidRDefault="00BA759A" w:rsidP="001D6336">
            <w:pPr>
              <w:widowControl w:val="0"/>
              <w:jc w:val="both"/>
              <w:rPr>
                <w:sz w:val="17"/>
                <w:szCs w:val="17"/>
              </w:rPr>
            </w:pPr>
            <w:r>
              <w:rPr>
                <w:sz w:val="17"/>
                <w:szCs w:val="17"/>
              </w:rPr>
              <w:t xml:space="preserve">- результаты обследования, </w:t>
            </w:r>
          </w:p>
          <w:p w:rsidR="00A5132A" w:rsidRDefault="00BA759A" w:rsidP="001D6336">
            <w:pPr>
              <w:widowControl w:val="0"/>
              <w:jc w:val="both"/>
              <w:rPr>
                <w:sz w:val="17"/>
                <w:szCs w:val="17"/>
              </w:rPr>
            </w:pPr>
            <w:r>
              <w:rPr>
                <w:sz w:val="17"/>
                <w:szCs w:val="17"/>
              </w:rPr>
              <w:t xml:space="preserve">- количество и категории участников, </w:t>
            </w:r>
          </w:p>
          <w:p w:rsidR="00A5132A" w:rsidRDefault="00BA759A" w:rsidP="001D6336">
            <w:pPr>
              <w:widowControl w:val="0"/>
              <w:snapToGrid w:val="0"/>
              <w:jc w:val="both"/>
              <w:rPr>
                <w:sz w:val="17"/>
                <w:szCs w:val="17"/>
              </w:rPr>
            </w:pPr>
            <w:r>
              <w:rPr>
                <w:sz w:val="17"/>
                <w:szCs w:val="17"/>
              </w:rPr>
              <w:t>- первичный анализ результатов мониторингового обследования</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Аппроксимационно-комбинаторный метод</w:t>
            </w:r>
          </w:p>
          <w:p w:rsidR="00A5132A" w:rsidRDefault="00BA759A">
            <w:pPr>
              <w:widowControl w:val="0"/>
              <w:snapToGrid w:val="0"/>
              <w:jc w:val="both"/>
              <w:rPr>
                <w:sz w:val="17"/>
                <w:szCs w:val="17"/>
              </w:rPr>
            </w:pPr>
            <w:r>
              <w:rPr>
                <w:sz w:val="17"/>
                <w:szCs w:val="17"/>
              </w:rPr>
              <w:t>Вторичный анализ данных</w:t>
            </w:r>
          </w:p>
          <w:p w:rsidR="00A5132A" w:rsidRDefault="00BA759A">
            <w:pPr>
              <w:widowControl w:val="0"/>
              <w:snapToGrid w:val="0"/>
              <w:jc w:val="both"/>
              <w:rPr>
                <w:sz w:val="17"/>
                <w:szCs w:val="17"/>
              </w:rPr>
            </w:pPr>
            <w:r>
              <w:rPr>
                <w:sz w:val="17"/>
                <w:szCs w:val="17"/>
              </w:rPr>
              <w:t>Геометрический метод</w:t>
            </w:r>
          </w:p>
          <w:p w:rsidR="00A5132A" w:rsidRDefault="00BA759A">
            <w:pPr>
              <w:widowControl w:val="0"/>
              <w:snapToGrid w:val="0"/>
              <w:jc w:val="both"/>
              <w:rPr>
                <w:sz w:val="17"/>
                <w:szCs w:val="17"/>
              </w:rPr>
            </w:pPr>
            <w:r>
              <w:rPr>
                <w:sz w:val="17"/>
                <w:szCs w:val="17"/>
              </w:rPr>
              <w:t>Группировка данных при количественной дискретной вариации</w:t>
            </w:r>
          </w:p>
          <w:p w:rsidR="00A5132A" w:rsidRDefault="00BA759A">
            <w:pPr>
              <w:widowControl w:val="0"/>
              <w:snapToGrid w:val="0"/>
              <w:jc w:val="both"/>
              <w:rPr>
                <w:sz w:val="17"/>
                <w:szCs w:val="17"/>
              </w:rPr>
            </w:pPr>
            <w:r>
              <w:rPr>
                <w:sz w:val="17"/>
                <w:szCs w:val="17"/>
              </w:rPr>
              <w:t>Доверительный интервал</w:t>
            </w:r>
          </w:p>
          <w:p w:rsidR="00A5132A" w:rsidRDefault="00BA759A">
            <w:pPr>
              <w:widowControl w:val="0"/>
              <w:snapToGrid w:val="0"/>
              <w:jc w:val="both"/>
              <w:rPr>
                <w:sz w:val="17"/>
                <w:szCs w:val="17"/>
              </w:rPr>
            </w:pPr>
            <w:r>
              <w:rPr>
                <w:sz w:val="17"/>
                <w:szCs w:val="17"/>
              </w:rPr>
              <w:t>Интуитивный метод</w:t>
            </w:r>
          </w:p>
          <w:p w:rsidR="00A5132A" w:rsidRDefault="00BA759A">
            <w:pPr>
              <w:widowControl w:val="0"/>
              <w:snapToGrid w:val="0"/>
              <w:jc w:val="both"/>
              <w:rPr>
                <w:sz w:val="17"/>
                <w:szCs w:val="17"/>
              </w:rPr>
            </w:pPr>
            <w:r>
              <w:rPr>
                <w:sz w:val="17"/>
                <w:szCs w:val="17"/>
              </w:rPr>
              <w:t>Конструктивистский метод</w:t>
            </w:r>
          </w:p>
          <w:p w:rsidR="00A5132A" w:rsidRDefault="00BA759A">
            <w:pPr>
              <w:widowControl w:val="0"/>
              <w:snapToGrid w:val="0"/>
              <w:jc w:val="both"/>
              <w:rPr>
                <w:sz w:val="17"/>
                <w:szCs w:val="17"/>
              </w:rPr>
            </w:pPr>
            <w:r>
              <w:rPr>
                <w:sz w:val="17"/>
                <w:szCs w:val="17"/>
              </w:rPr>
              <w:t>Круговой метод</w:t>
            </w:r>
          </w:p>
          <w:p w:rsidR="00A5132A" w:rsidRDefault="00BA759A">
            <w:pPr>
              <w:widowControl w:val="0"/>
              <w:snapToGrid w:val="0"/>
              <w:jc w:val="both"/>
              <w:rPr>
                <w:sz w:val="17"/>
                <w:szCs w:val="17"/>
              </w:rPr>
            </w:pPr>
            <w:r>
              <w:rPr>
                <w:sz w:val="17"/>
                <w:szCs w:val="17"/>
              </w:rPr>
              <w:t>Кибернетический метод</w:t>
            </w:r>
          </w:p>
          <w:p w:rsidR="00A5132A" w:rsidRDefault="00BA759A">
            <w:pPr>
              <w:widowControl w:val="0"/>
              <w:snapToGrid w:val="0"/>
              <w:jc w:val="both"/>
              <w:rPr>
                <w:sz w:val="17"/>
                <w:szCs w:val="17"/>
              </w:rPr>
            </w:pPr>
            <w:r>
              <w:rPr>
                <w:sz w:val="17"/>
                <w:szCs w:val="17"/>
              </w:rPr>
              <w:t>Конкретно-социологический метод</w:t>
            </w:r>
          </w:p>
          <w:p w:rsidR="00A5132A" w:rsidRDefault="00BA759A">
            <w:pPr>
              <w:widowControl w:val="0"/>
              <w:snapToGrid w:val="0"/>
              <w:jc w:val="both"/>
              <w:rPr>
                <w:sz w:val="17"/>
                <w:szCs w:val="17"/>
              </w:rPr>
            </w:pPr>
            <w:r>
              <w:rPr>
                <w:sz w:val="17"/>
                <w:szCs w:val="17"/>
              </w:rPr>
              <w:t>Коэффициент вариации</w:t>
            </w:r>
          </w:p>
          <w:p w:rsidR="00A5132A" w:rsidRDefault="00BA759A">
            <w:pPr>
              <w:widowControl w:val="0"/>
              <w:snapToGrid w:val="0"/>
              <w:jc w:val="both"/>
              <w:rPr>
                <w:sz w:val="17"/>
                <w:szCs w:val="17"/>
              </w:rPr>
            </w:pPr>
            <w:r>
              <w:rPr>
                <w:sz w:val="17"/>
                <w:szCs w:val="17"/>
              </w:rPr>
              <w:t>Коэффициент корреляции Пирсона</w:t>
            </w:r>
          </w:p>
          <w:p w:rsidR="00A5132A" w:rsidRDefault="00BA759A">
            <w:pPr>
              <w:widowControl w:val="0"/>
              <w:snapToGrid w:val="0"/>
              <w:jc w:val="both"/>
              <w:rPr>
                <w:sz w:val="17"/>
                <w:szCs w:val="17"/>
              </w:rPr>
            </w:pPr>
            <w:r>
              <w:rPr>
                <w:sz w:val="17"/>
                <w:szCs w:val="17"/>
              </w:rPr>
              <w:t>Критерий Вилкоксона</w:t>
            </w:r>
          </w:p>
          <w:p w:rsidR="00A5132A" w:rsidRDefault="00BA759A">
            <w:pPr>
              <w:widowControl w:val="0"/>
              <w:snapToGrid w:val="0"/>
              <w:jc w:val="both"/>
              <w:rPr>
                <w:sz w:val="17"/>
                <w:szCs w:val="17"/>
              </w:rPr>
            </w:pPr>
            <w:r>
              <w:rPr>
                <w:sz w:val="17"/>
                <w:szCs w:val="17"/>
              </w:rPr>
              <w:t>Критерий знаков</w:t>
            </w:r>
          </w:p>
          <w:p w:rsidR="00A5132A" w:rsidRDefault="00BA759A">
            <w:pPr>
              <w:widowControl w:val="0"/>
              <w:snapToGrid w:val="0"/>
              <w:jc w:val="both"/>
              <w:rPr>
                <w:sz w:val="17"/>
                <w:szCs w:val="17"/>
              </w:rPr>
            </w:pPr>
            <w:r>
              <w:rPr>
                <w:sz w:val="17"/>
                <w:szCs w:val="17"/>
              </w:rPr>
              <w:t>Критерий Колмогорова-Смирнова</w:t>
            </w:r>
          </w:p>
          <w:p w:rsidR="00A5132A" w:rsidRDefault="00BA759A">
            <w:pPr>
              <w:widowControl w:val="0"/>
              <w:snapToGrid w:val="0"/>
              <w:jc w:val="both"/>
              <w:rPr>
                <w:sz w:val="17"/>
                <w:szCs w:val="17"/>
              </w:rPr>
            </w:pPr>
            <w:r>
              <w:rPr>
                <w:sz w:val="17"/>
                <w:szCs w:val="17"/>
              </w:rPr>
              <w:t>Критерий Крамера-Уэлча</w:t>
            </w:r>
          </w:p>
          <w:p w:rsidR="00A5132A" w:rsidRDefault="00BA759A">
            <w:pPr>
              <w:widowControl w:val="0"/>
              <w:snapToGrid w:val="0"/>
              <w:jc w:val="both"/>
              <w:rPr>
                <w:sz w:val="17"/>
                <w:szCs w:val="17"/>
              </w:rPr>
            </w:pPr>
            <w:r>
              <w:rPr>
                <w:sz w:val="17"/>
                <w:szCs w:val="17"/>
              </w:rPr>
              <w:t>Критерий Крускала-Уоллиса</w:t>
            </w:r>
          </w:p>
          <w:p w:rsidR="00A5132A" w:rsidRDefault="00BA759A">
            <w:pPr>
              <w:widowControl w:val="0"/>
              <w:snapToGrid w:val="0"/>
              <w:jc w:val="both"/>
              <w:rPr>
                <w:sz w:val="17"/>
                <w:szCs w:val="17"/>
              </w:rPr>
            </w:pPr>
            <w:r>
              <w:rPr>
                <w:sz w:val="17"/>
                <w:szCs w:val="17"/>
              </w:rPr>
              <w:t>Критерий Макнамары</w:t>
            </w:r>
          </w:p>
          <w:p w:rsidR="00A5132A" w:rsidRDefault="00BA759A">
            <w:pPr>
              <w:widowControl w:val="0"/>
              <w:snapToGrid w:val="0"/>
              <w:jc w:val="both"/>
              <w:rPr>
                <w:sz w:val="17"/>
                <w:szCs w:val="17"/>
              </w:rPr>
            </w:pPr>
            <w:r>
              <w:rPr>
                <w:sz w:val="17"/>
                <w:szCs w:val="17"/>
              </w:rPr>
              <w:t>Критерий Манна-Уитни</w:t>
            </w:r>
          </w:p>
          <w:p w:rsidR="00A5132A" w:rsidRDefault="00BA759A">
            <w:pPr>
              <w:widowControl w:val="0"/>
              <w:snapToGrid w:val="0"/>
              <w:jc w:val="both"/>
              <w:rPr>
                <w:sz w:val="17"/>
                <w:szCs w:val="17"/>
              </w:rPr>
            </w:pPr>
            <w:r>
              <w:rPr>
                <w:sz w:val="17"/>
                <w:szCs w:val="17"/>
              </w:rPr>
              <w:t>Критерий Пейджа</w:t>
            </w:r>
          </w:p>
          <w:p w:rsidR="00A5132A" w:rsidRDefault="00BA759A">
            <w:pPr>
              <w:widowControl w:val="0"/>
              <w:snapToGrid w:val="0"/>
              <w:jc w:val="both"/>
              <w:rPr>
                <w:sz w:val="17"/>
                <w:szCs w:val="17"/>
              </w:rPr>
            </w:pPr>
            <w:r>
              <w:rPr>
                <w:sz w:val="17"/>
                <w:szCs w:val="17"/>
              </w:rPr>
              <w:t>Критерий Пирсона</w:t>
            </w:r>
          </w:p>
          <w:p w:rsidR="00A5132A" w:rsidRDefault="00BA759A">
            <w:pPr>
              <w:widowControl w:val="0"/>
              <w:snapToGrid w:val="0"/>
              <w:jc w:val="both"/>
              <w:rPr>
                <w:sz w:val="17"/>
                <w:szCs w:val="17"/>
              </w:rPr>
            </w:pPr>
            <w:r>
              <w:rPr>
                <w:sz w:val="17"/>
                <w:szCs w:val="17"/>
              </w:rPr>
              <w:t>Критерий Стьюдента</w:t>
            </w:r>
          </w:p>
          <w:p w:rsidR="00A5132A" w:rsidRDefault="00BA759A">
            <w:pPr>
              <w:widowControl w:val="0"/>
              <w:snapToGrid w:val="0"/>
              <w:jc w:val="both"/>
              <w:rPr>
                <w:sz w:val="17"/>
                <w:szCs w:val="17"/>
              </w:rPr>
            </w:pPr>
            <w:r>
              <w:rPr>
                <w:sz w:val="17"/>
                <w:szCs w:val="17"/>
              </w:rPr>
              <w:t>Критерий Фишера</w:t>
            </w:r>
          </w:p>
          <w:p w:rsidR="00A5132A" w:rsidRDefault="00BA759A">
            <w:pPr>
              <w:widowControl w:val="0"/>
              <w:snapToGrid w:val="0"/>
              <w:jc w:val="both"/>
              <w:rPr>
                <w:sz w:val="17"/>
                <w:szCs w:val="17"/>
              </w:rPr>
            </w:pPr>
            <w:r>
              <w:rPr>
                <w:sz w:val="17"/>
                <w:szCs w:val="17"/>
              </w:rPr>
              <w:t>Критерий Фридмана</w:t>
            </w:r>
          </w:p>
          <w:p w:rsidR="00A5132A" w:rsidRDefault="00BA759A">
            <w:pPr>
              <w:widowControl w:val="0"/>
              <w:snapToGrid w:val="0"/>
              <w:jc w:val="both"/>
              <w:rPr>
                <w:sz w:val="17"/>
                <w:szCs w:val="17"/>
              </w:rPr>
            </w:pPr>
            <w:r>
              <w:rPr>
                <w:sz w:val="17"/>
                <w:szCs w:val="17"/>
              </w:rPr>
              <w:t>Логико-графический метод</w:t>
            </w:r>
          </w:p>
          <w:p w:rsidR="00A5132A" w:rsidRDefault="00BA759A">
            <w:pPr>
              <w:widowControl w:val="0"/>
              <w:snapToGrid w:val="0"/>
              <w:jc w:val="both"/>
              <w:rPr>
                <w:sz w:val="17"/>
                <w:szCs w:val="17"/>
              </w:rPr>
            </w:pPr>
            <w:r>
              <w:rPr>
                <w:sz w:val="17"/>
                <w:szCs w:val="17"/>
              </w:rPr>
              <w:t>Логико-графический метод структурирования и измерения дидактической информации</w:t>
            </w:r>
          </w:p>
          <w:p w:rsidR="00A5132A" w:rsidRDefault="00BA759A">
            <w:pPr>
              <w:widowControl w:val="0"/>
              <w:snapToGrid w:val="0"/>
              <w:jc w:val="both"/>
              <w:rPr>
                <w:sz w:val="17"/>
                <w:szCs w:val="17"/>
              </w:rPr>
            </w:pPr>
            <w:r>
              <w:rPr>
                <w:sz w:val="17"/>
                <w:szCs w:val="17"/>
              </w:rPr>
              <w:t>Логико-математический метод</w:t>
            </w:r>
          </w:p>
          <w:p w:rsidR="00A5132A" w:rsidRDefault="00BA759A">
            <w:pPr>
              <w:widowControl w:val="0"/>
              <w:snapToGrid w:val="0"/>
              <w:jc w:val="both"/>
              <w:rPr>
                <w:sz w:val="17"/>
                <w:szCs w:val="17"/>
              </w:rPr>
            </w:pPr>
            <w:r>
              <w:rPr>
                <w:sz w:val="17"/>
                <w:szCs w:val="17"/>
              </w:rPr>
              <w:t xml:space="preserve">Метод </w:t>
            </w:r>
            <w:r>
              <w:rPr>
                <w:sz w:val="17"/>
                <w:szCs w:val="17"/>
                <w:lang w:val="en-US"/>
              </w:rPr>
              <w:t>q</w:t>
            </w:r>
            <w:r>
              <w:rPr>
                <w:sz w:val="17"/>
                <w:szCs w:val="17"/>
              </w:rPr>
              <w:t>-сортировок</w:t>
            </w:r>
          </w:p>
          <w:p w:rsidR="00A5132A" w:rsidRDefault="00BA759A">
            <w:pPr>
              <w:widowControl w:val="0"/>
              <w:snapToGrid w:val="0"/>
              <w:jc w:val="both"/>
              <w:rPr>
                <w:sz w:val="17"/>
                <w:szCs w:val="17"/>
              </w:rPr>
            </w:pPr>
            <w:r>
              <w:rPr>
                <w:sz w:val="17"/>
                <w:szCs w:val="17"/>
              </w:rPr>
              <w:t>Методы алгебры Буля</w:t>
            </w:r>
          </w:p>
          <w:p w:rsidR="00A5132A" w:rsidRDefault="00BA759A">
            <w:pPr>
              <w:widowControl w:val="0"/>
              <w:snapToGrid w:val="0"/>
              <w:jc w:val="both"/>
              <w:rPr>
                <w:sz w:val="17"/>
                <w:szCs w:val="17"/>
              </w:rPr>
            </w:pPr>
            <w:r>
              <w:rPr>
                <w:sz w:val="17"/>
                <w:szCs w:val="17"/>
              </w:rPr>
              <w:t xml:space="preserve">Метод матрицы </w:t>
            </w:r>
            <w:r>
              <w:rPr>
                <w:sz w:val="17"/>
                <w:szCs w:val="17"/>
                <w:lang w:val="en-US"/>
              </w:rPr>
              <w:t>SWOT</w:t>
            </w:r>
          </w:p>
          <w:p w:rsidR="00A5132A" w:rsidRDefault="00BA759A">
            <w:pPr>
              <w:widowControl w:val="0"/>
              <w:snapToGrid w:val="0"/>
              <w:jc w:val="both"/>
              <w:rPr>
                <w:sz w:val="17"/>
                <w:szCs w:val="17"/>
              </w:rPr>
            </w:pPr>
            <w:r>
              <w:rPr>
                <w:sz w:val="17"/>
                <w:szCs w:val="17"/>
              </w:rPr>
              <w:t>Метод опосредованного наблюдения</w:t>
            </w:r>
          </w:p>
          <w:p w:rsidR="00A5132A" w:rsidRDefault="00BA759A">
            <w:pPr>
              <w:widowControl w:val="0"/>
              <w:snapToGrid w:val="0"/>
              <w:jc w:val="both"/>
              <w:rPr>
                <w:sz w:val="17"/>
                <w:szCs w:val="17"/>
              </w:rPr>
            </w:pPr>
            <w:r>
              <w:rPr>
                <w:sz w:val="17"/>
                <w:szCs w:val="17"/>
              </w:rPr>
              <w:t>Метод параллельной обработки информации</w:t>
            </w:r>
          </w:p>
          <w:p w:rsidR="00A5132A" w:rsidRDefault="00BA759A">
            <w:pPr>
              <w:widowControl w:val="0"/>
              <w:snapToGrid w:val="0"/>
              <w:jc w:val="both"/>
              <w:rPr>
                <w:sz w:val="17"/>
                <w:szCs w:val="17"/>
              </w:rPr>
            </w:pPr>
            <w:r>
              <w:rPr>
                <w:sz w:val="17"/>
                <w:szCs w:val="17"/>
              </w:rPr>
              <w:t>Метод параметрического анализа</w:t>
            </w:r>
          </w:p>
          <w:p w:rsidR="00A5132A" w:rsidRDefault="00BA759A">
            <w:pPr>
              <w:widowControl w:val="0"/>
              <w:snapToGrid w:val="0"/>
              <w:jc w:val="both"/>
              <w:rPr>
                <w:sz w:val="17"/>
                <w:szCs w:val="17"/>
              </w:rPr>
            </w:pPr>
            <w:r>
              <w:rPr>
                <w:sz w:val="17"/>
                <w:szCs w:val="17"/>
              </w:rPr>
              <w:t>Метод построения гистограмм</w:t>
            </w:r>
          </w:p>
          <w:p w:rsidR="00A5132A" w:rsidRDefault="00BA759A">
            <w:pPr>
              <w:widowControl w:val="0"/>
              <w:snapToGrid w:val="0"/>
              <w:jc w:val="both"/>
              <w:rPr>
                <w:sz w:val="17"/>
                <w:szCs w:val="17"/>
              </w:rPr>
            </w:pPr>
            <w:r>
              <w:rPr>
                <w:sz w:val="17"/>
                <w:szCs w:val="17"/>
              </w:rPr>
              <w:t>Метод построения диаграмм</w:t>
            </w:r>
          </w:p>
          <w:p w:rsidR="00A5132A" w:rsidRDefault="00BA759A">
            <w:pPr>
              <w:widowControl w:val="0"/>
              <w:snapToGrid w:val="0"/>
              <w:jc w:val="both"/>
              <w:rPr>
                <w:sz w:val="17"/>
                <w:szCs w:val="17"/>
              </w:rPr>
            </w:pPr>
            <w:r>
              <w:rPr>
                <w:sz w:val="17"/>
                <w:szCs w:val="17"/>
              </w:rPr>
              <w:t>Методы прикладной математики и информатики</w:t>
            </w:r>
          </w:p>
          <w:p w:rsidR="00A5132A" w:rsidRDefault="00BA759A">
            <w:pPr>
              <w:widowControl w:val="0"/>
              <w:snapToGrid w:val="0"/>
              <w:jc w:val="both"/>
              <w:rPr>
                <w:sz w:val="17"/>
                <w:szCs w:val="17"/>
              </w:rPr>
            </w:pPr>
            <w:r>
              <w:rPr>
                <w:sz w:val="17"/>
                <w:szCs w:val="17"/>
              </w:rPr>
              <w:t>Параметрический метод</w:t>
            </w:r>
          </w:p>
          <w:p w:rsidR="00A5132A" w:rsidRDefault="00BA759A">
            <w:pPr>
              <w:widowControl w:val="0"/>
              <w:snapToGrid w:val="0"/>
              <w:jc w:val="both"/>
              <w:rPr>
                <w:sz w:val="17"/>
                <w:szCs w:val="17"/>
              </w:rPr>
            </w:pPr>
            <w:r>
              <w:rPr>
                <w:sz w:val="17"/>
                <w:szCs w:val="17"/>
              </w:rPr>
              <w:t>Статистический метод</w:t>
            </w:r>
          </w:p>
          <w:p w:rsidR="00A5132A" w:rsidRDefault="00BA759A">
            <w:pPr>
              <w:widowControl w:val="0"/>
              <w:snapToGrid w:val="0"/>
              <w:jc w:val="both"/>
              <w:rPr>
                <w:sz w:val="17"/>
                <w:szCs w:val="17"/>
              </w:rPr>
            </w:pPr>
            <w:r>
              <w:rPr>
                <w:sz w:val="17"/>
                <w:szCs w:val="17"/>
              </w:rPr>
              <w:t>Статистическое описание</w:t>
            </w:r>
          </w:p>
          <w:p w:rsidR="00A5132A" w:rsidRDefault="00BA759A">
            <w:pPr>
              <w:widowControl w:val="0"/>
              <w:snapToGrid w:val="0"/>
              <w:jc w:val="both"/>
              <w:rPr>
                <w:sz w:val="17"/>
                <w:szCs w:val="17"/>
              </w:rPr>
            </w:pPr>
            <w:r>
              <w:rPr>
                <w:sz w:val="17"/>
                <w:szCs w:val="17"/>
              </w:rPr>
              <w:t>Метод математической (символической логики)</w:t>
            </w:r>
          </w:p>
          <w:p w:rsidR="00A5132A" w:rsidRDefault="00BA759A">
            <w:pPr>
              <w:widowControl w:val="0"/>
              <w:snapToGrid w:val="0"/>
              <w:jc w:val="both"/>
              <w:rPr>
                <w:sz w:val="17"/>
                <w:szCs w:val="17"/>
              </w:rPr>
            </w:pPr>
            <w:r>
              <w:rPr>
                <w:sz w:val="17"/>
                <w:szCs w:val="17"/>
              </w:rPr>
              <w:t>«Метод моментов» Пирсона</w:t>
            </w:r>
          </w:p>
          <w:p w:rsidR="00A5132A" w:rsidRDefault="00BA759A">
            <w:pPr>
              <w:widowControl w:val="0"/>
              <w:snapToGrid w:val="0"/>
              <w:jc w:val="both"/>
              <w:rPr>
                <w:sz w:val="17"/>
                <w:szCs w:val="17"/>
              </w:rPr>
            </w:pPr>
            <w:r>
              <w:rPr>
                <w:sz w:val="17"/>
                <w:szCs w:val="17"/>
              </w:rPr>
              <w:t>Метод педагогической квалиметрии</w:t>
            </w:r>
          </w:p>
          <w:p w:rsidR="00A5132A" w:rsidRDefault="00BA759A">
            <w:pPr>
              <w:widowControl w:val="0"/>
              <w:snapToGrid w:val="0"/>
              <w:jc w:val="both"/>
              <w:rPr>
                <w:sz w:val="17"/>
                <w:szCs w:val="17"/>
              </w:rPr>
            </w:pPr>
            <w:r>
              <w:rPr>
                <w:sz w:val="17"/>
                <w:szCs w:val="17"/>
              </w:rPr>
              <w:t>Метод социометрии</w:t>
            </w:r>
          </w:p>
          <w:p w:rsidR="00A5132A" w:rsidRDefault="00BA759A">
            <w:pPr>
              <w:widowControl w:val="0"/>
              <w:snapToGrid w:val="0"/>
              <w:jc w:val="both"/>
              <w:rPr>
                <w:sz w:val="17"/>
                <w:szCs w:val="17"/>
              </w:rPr>
            </w:pPr>
            <w:r>
              <w:rPr>
                <w:sz w:val="17"/>
                <w:szCs w:val="17"/>
              </w:rPr>
              <w:t>Стохастические граничные методы оценки</w:t>
            </w:r>
          </w:p>
          <w:p w:rsidR="00A5132A" w:rsidRDefault="00BA759A" w:rsidP="001D6336">
            <w:pPr>
              <w:widowControl w:val="0"/>
              <w:snapToGrid w:val="0"/>
              <w:jc w:val="both"/>
              <w:rPr>
                <w:sz w:val="17"/>
                <w:szCs w:val="17"/>
              </w:rPr>
            </w:pPr>
            <w:r>
              <w:rPr>
                <w:sz w:val="17"/>
                <w:szCs w:val="17"/>
              </w:rPr>
              <w:t>Стохастические граничные методы анализа</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jc w:val="both"/>
              <w:rPr>
                <w:b/>
                <w:i/>
                <w:sz w:val="17"/>
                <w:szCs w:val="17"/>
                <w:u w:val="single"/>
              </w:rPr>
            </w:pPr>
            <w:r>
              <w:rPr>
                <w:b/>
                <w:i/>
                <w:sz w:val="17"/>
                <w:szCs w:val="17"/>
                <w:u w:val="single"/>
              </w:rPr>
              <w:t xml:space="preserve">Методические материалы для разработки отчетных материалов по итогам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5 п. л.), которые должны включать в себя: </w:t>
            </w:r>
          </w:p>
          <w:p w:rsidR="00A5132A" w:rsidRDefault="00BA759A" w:rsidP="001D6336">
            <w:pPr>
              <w:widowControl w:val="0"/>
              <w:jc w:val="both"/>
              <w:rPr>
                <w:b/>
                <w:i/>
                <w:sz w:val="17"/>
                <w:szCs w:val="17"/>
                <w:u w:val="single"/>
              </w:rPr>
            </w:pPr>
            <w:r>
              <w:rPr>
                <w:b/>
                <w:i/>
                <w:sz w:val="17"/>
                <w:szCs w:val="17"/>
                <w:u w:val="single"/>
              </w:rPr>
              <w:t>- описание целей, задач,</w:t>
            </w:r>
          </w:p>
          <w:p w:rsidR="00A5132A" w:rsidRDefault="00BA759A" w:rsidP="001D6336">
            <w:pPr>
              <w:widowControl w:val="0"/>
              <w:jc w:val="both"/>
              <w:rPr>
                <w:b/>
                <w:i/>
                <w:sz w:val="17"/>
                <w:szCs w:val="17"/>
                <w:u w:val="single"/>
              </w:rPr>
            </w:pPr>
            <w:r>
              <w:rPr>
                <w:b/>
                <w:i/>
                <w:sz w:val="17"/>
                <w:szCs w:val="17"/>
                <w:u w:val="single"/>
              </w:rPr>
              <w:t xml:space="preserve">- результаты обследования, </w:t>
            </w:r>
          </w:p>
          <w:p w:rsidR="00A5132A" w:rsidRDefault="00BA759A" w:rsidP="001D6336">
            <w:pPr>
              <w:widowControl w:val="0"/>
              <w:jc w:val="both"/>
              <w:rPr>
                <w:b/>
                <w:i/>
                <w:sz w:val="17"/>
                <w:szCs w:val="17"/>
                <w:u w:val="single"/>
              </w:rPr>
            </w:pPr>
            <w:r>
              <w:rPr>
                <w:b/>
                <w:i/>
                <w:sz w:val="17"/>
                <w:szCs w:val="17"/>
                <w:u w:val="single"/>
              </w:rPr>
              <w:t xml:space="preserve">- количество и категории участников, </w:t>
            </w:r>
          </w:p>
          <w:p w:rsidR="00A5132A" w:rsidRDefault="00BA759A" w:rsidP="001D6336">
            <w:pPr>
              <w:widowControl w:val="0"/>
              <w:snapToGrid w:val="0"/>
              <w:jc w:val="both"/>
              <w:rPr>
                <w:b/>
                <w:i/>
                <w:sz w:val="17"/>
                <w:szCs w:val="17"/>
                <w:u w:val="single"/>
              </w:rPr>
            </w:pPr>
            <w:r>
              <w:rPr>
                <w:b/>
                <w:i/>
                <w:sz w:val="17"/>
                <w:szCs w:val="17"/>
                <w:u w:val="single"/>
              </w:rPr>
              <w:t>- первичный анализ результатов мониторингового обследования</w:t>
            </w:r>
          </w:p>
          <w:p w:rsidR="00A5132A" w:rsidRDefault="00BA759A" w:rsidP="001D6336">
            <w:pPr>
              <w:widowControl w:val="0"/>
              <w:snapToGrid w:val="0"/>
              <w:jc w:val="both"/>
              <w:rPr>
                <w:sz w:val="17"/>
                <w:szCs w:val="17"/>
              </w:rPr>
            </w:pPr>
            <w:r>
              <w:rPr>
                <w:sz w:val="17"/>
                <w:szCs w:val="17"/>
              </w:rPr>
              <w:t>Бачило И. Л. О праве на информацию в Российской Федерации/ И. Л. Бачило-М.: 1997.</w:t>
            </w:r>
          </w:p>
          <w:p w:rsidR="00A5132A" w:rsidRDefault="00BA759A" w:rsidP="001D6336">
            <w:pPr>
              <w:widowControl w:val="0"/>
              <w:snapToGrid w:val="0"/>
              <w:jc w:val="both"/>
              <w:rPr>
                <w:sz w:val="17"/>
                <w:szCs w:val="17"/>
              </w:rPr>
            </w:pPr>
            <w:r>
              <w:rPr>
                <w:sz w:val="17"/>
                <w:szCs w:val="17"/>
              </w:rPr>
              <w:t>Пинский А. А Стратегия модернизации содержания общего образования : материалы для разработки документов по обновлению общего образования / под ред. А. А. Пинского. М. : Мир книги, 2001. -24 с.</w:t>
            </w:r>
          </w:p>
          <w:p w:rsidR="00A5132A" w:rsidRDefault="00BA759A" w:rsidP="001D6336">
            <w:pPr>
              <w:widowControl w:val="0"/>
              <w:snapToGrid w:val="0"/>
              <w:jc w:val="both"/>
              <w:rPr>
                <w:sz w:val="17"/>
                <w:szCs w:val="17"/>
              </w:rPr>
            </w:pPr>
            <w:r>
              <w:rPr>
                <w:sz w:val="17"/>
                <w:szCs w:val="17"/>
              </w:rPr>
              <w:t>Дахин, А.Н. Содержание образования как культуросообразная модель жизнедеятельности. Стандарты и мониторинг в образовании № 3. -2003.</w:t>
            </w:r>
          </w:p>
          <w:p w:rsidR="00A5132A" w:rsidRDefault="00BA759A" w:rsidP="001D6336">
            <w:pPr>
              <w:widowControl w:val="0"/>
              <w:snapToGrid w:val="0"/>
              <w:jc w:val="both"/>
              <w:rPr>
                <w:sz w:val="17"/>
                <w:szCs w:val="17"/>
              </w:rPr>
            </w:pPr>
            <w:r>
              <w:rPr>
                <w:sz w:val="17"/>
                <w:szCs w:val="17"/>
              </w:rPr>
              <w:t>Пискунов А.И. Методы педагогических исследований / Под ред. А.И. Пискунова, Г.В. Воробьева. М.: Педагогика, 1979. - 256 с.</w:t>
            </w:r>
          </w:p>
          <w:p w:rsidR="00A5132A" w:rsidRDefault="00BA759A" w:rsidP="001D6336">
            <w:pPr>
              <w:widowControl w:val="0"/>
              <w:snapToGrid w:val="0"/>
              <w:jc w:val="both"/>
              <w:rPr>
                <w:sz w:val="17"/>
                <w:szCs w:val="17"/>
              </w:rPr>
            </w:pPr>
            <w:r>
              <w:rPr>
                <w:sz w:val="17"/>
                <w:szCs w:val="17"/>
              </w:rPr>
              <w:t>Пискунов А.И., Воробьев Г.В. Теория и практика педагогическогоэксперимента. М., Педагогика, 1979.</w:t>
            </w:r>
          </w:p>
          <w:p w:rsidR="00A5132A" w:rsidRDefault="00BA759A" w:rsidP="001D6336">
            <w:pPr>
              <w:widowControl w:val="0"/>
              <w:snapToGrid w:val="0"/>
              <w:jc w:val="both"/>
              <w:rPr>
                <w:sz w:val="17"/>
                <w:szCs w:val="17"/>
              </w:rPr>
            </w:pPr>
            <w:r>
              <w:rPr>
                <w:rFonts w:eastAsia="Times-Roman"/>
                <w:sz w:val="17"/>
                <w:szCs w:val="17"/>
              </w:rPr>
              <w:t xml:space="preserve">Пшенко А.В. Документационное обеспечение управления. </w:t>
            </w:r>
            <w:r>
              <w:rPr>
                <w:sz w:val="17"/>
                <w:szCs w:val="17"/>
              </w:rPr>
              <w:t>Учебник для ССУЗов. М.:2009, - 176 с.</w:t>
            </w:r>
          </w:p>
          <w:p w:rsidR="00A5132A" w:rsidRDefault="00BA759A" w:rsidP="001D6336">
            <w:pPr>
              <w:widowControl w:val="0"/>
              <w:snapToGrid w:val="0"/>
              <w:jc w:val="both"/>
              <w:rPr>
                <w:sz w:val="17"/>
                <w:szCs w:val="17"/>
              </w:rPr>
            </w:pPr>
            <w:r>
              <w:rPr>
                <w:sz w:val="17"/>
                <w:szCs w:val="17"/>
              </w:rPr>
              <w:t>Сборник нормативных документов по подготовке учащейся молодежи в области защиты от чрезвычайных ситуаций. М.: Дик, ACT-ЛТД, 1998. -704 с.</w:t>
            </w:r>
          </w:p>
          <w:p w:rsidR="00A5132A" w:rsidRDefault="00BA759A" w:rsidP="001D6336">
            <w:pPr>
              <w:widowControl w:val="0"/>
              <w:snapToGrid w:val="0"/>
              <w:jc w:val="both"/>
              <w:rPr>
                <w:sz w:val="17"/>
                <w:szCs w:val="17"/>
              </w:rPr>
            </w:pPr>
            <w:r>
              <w:rPr>
                <w:sz w:val="17"/>
                <w:szCs w:val="17"/>
              </w:rPr>
              <w:t>Сологуб О.П. Практикум по документационному обеспечению управления. Учебник для ВУЗов. М., 2010, - 128 с.</w:t>
            </w:r>
          </w:p>
        </w:tc>
      </w:tr>
      <w:tr w:rsidR="00BA759A" w:rsidTr="00B579FF">
        <w:trPr>
          <w:trHeight w:val="46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отчетных материалов: Отчет о проведении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tc>
        <w:tc>
          <w:tcPr>
            <w:tcW w:w="2093" w:type="dxa"/>
            <w:tcBorders>
              <w:top w:val="single" w:sz="4" w:space="0" w:color="auto"/>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rFonts w:eastAsia="SimSun"/>
                <w:kern w:val="2"/>
                <w:sz w:val="17"/>
                <w:szCs w:val="17"/>
                <w:lang w:eastAsia="hi-IN" w:bidi="hi-IN"/>
              </w:rPr>
              <w:t>Графический метод обработки статистических данных</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Комплексный метод</w:t>
            </w:r>
          </w:p>
          <w:p w:rsidR="00A5132A" w:rsidRDefault="00BA759A">
            <w:pPr>
              <w:widowControl w:val="0"/>
              <w:snapToGrid w:val="0"/>
              <w:jc w:val="both"/>
              <w:rPr>
                <w:sz w:val="17"/>
                <w:szCs w:val="17"/>
              </w:rPr>
            </w:pPr>
            <w:r>
              <w:rPr>
                <w:sz w:val="17"/>
                <w:szCs w:val="17"/>
              </w:rPr>
              <w:t>Метод агрегированных оценок</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мониторинга</w:t>
            </w:r>
          </w:p>
          <w:p w:rsidR="00A5132A" w:rsidRDefault="00BA759A">
            <w:pPr>
              <w:widowControl w:val="0"/>
              <w:snapToGrid w:val="0"/>
              <w:jc w:val="both"/>
              <w:rPr>
                <w:sz w:val="17"/>
                <w:szCs w:val="17"/>
              </w:rPr>
            </w:pPr>
            <w:r>
              <w:rPr>
                <w:sz w:val="17"/>
                <w:szCs w:val="17"/>
              </w:rPr>
              <w:t>Метод обобщения</w:t>
            </w:r>
          </w:p>
          <w:p w:rsidR="00A5132A" w:rsidRDefault="00BA759A">
            <w:pPr>
              <w:widowControl w:val="0"/>
              <w:snapToGrid w:val="0"/>
              <w:jc w:val="both"/>
              <w:rPr>
                <w:sz w:val="17"/>
                <w:szCs w:val="17"/>
              </w:rPr>
            </w:pPr>
            <w:r>
              <w:rPr>
                <w:sz w:val="17"/>
                <w:szCs w:val="17"/>
              </w:rPr>
              <w:t>Метод педагогической квалиметрии</w:t>
            </w:r>
          </w:p>
          <w:p w:rsidR="00A5132A" w:rsidRDefault="00BA759A">
            <w:pPr>
              <w:widowControl w:val="0"/>
              <w:snapToGrid w:val="0"/>
              <w:jc w:val="both"/>
              <w:rPr>
                <w:sz w:val="17"/>
                <w:szCs w:val="17"/>
              </w:rPr>
            </w:pPr>
            <w:r>
              <w:rPr>
                <w:sz w:val="17"/>
                <w:szCs w:val="17"/>
              </w:rPr>
              <w:t>Метод представления информации</w:t>
            </w:r>
          </w:p>
          <w:p w:rsidR="00A5132A" w:rsidRDefault="00BA759A">
            <w:pPr>
              <w:widowControl w:val="0"/>
              <w:snapToGrid w:val="0"/>
              <w:jc w:val="both"/>
              <w:rPr>
                <w:sz w:val="17"/>
                <w:szCs w:val="17"/>
              </w:rPr>
            </w:pPr>
            <w:r>
              <w:rPr>
                <w:sz w:val="17"/>
                <w:szCs w:val="17"/>
              </w:rPr>
              <w:t>Методы социологических исследований управления</w:t>
            </w:r>
          </w:p>
          <w:p w:rsidR="00A5132A" w:rsidRDefault="00BA759A" w:rsidP="001D6336">
            <w:pPr>
              <w:widowControl w:val="0"/>
              <w:snapToGrid w:val="0"/>
              <w:jc w:val="both"/>
              <w:rPr>
                <w:sz w:val="17"/>
                <w:szCs w:val="17"/>
              </w:rPr>
            </w:pPr>
            <w:r>
              <w:rPr>
                <w:sz w:val="17"/>
                <w:szCs w:val="17"/>
              </w:rPr>
              <w:t>Метод формализации</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Отчет о проведении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Отчет о проведении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1.1.3. Анализ и систематизация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000000"/>
              <w:left w:val="single" w:sz="4" w:space="0" w:color="000000"/>
              <w:bottom w:val="single" w:sz="4" w:space="0" w:color="000000"/>
              <w:right w:val="single" w:sz="4" w:space="0" w:color="000000"/>
            </w:tcBorders>
          </w:tcPr>
          <w:p w:rsidR="00A5132A" w:rsidRDefault="00BA759A" w:rsidP="001D6336">
            <w:pPr>
              <w:widowControl w:val="0"/>
              <w:snapToGrid w:val="0"/>
              <w:jc w:val="both"/>
              <w:rPr>
                <w:sz w:val="17"/>
                <w:szCs w:val="17"/>
              </w:rPr>
            </w:pPr>
            <w:r>
              <w:rPr>
                <w:sz w:val="17"/>
                <w:szCs w:val="17"/>
              </w:rPr>
              <w:t>Подготовка результатов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должны для проведения  систематизации анализа</w:t>
            </w:r>
          </w:p>
          <w:p w:rsidR="00A5132A" w:rsidRDefault="00A5132A" w:rsidP="001D6336">
            <w:pPr>
              <w:widowControl w:val="0"/>
              <w:snapToGrid w:val="0"/>
              <w:jc w:val="both"/>
              <w:rPr>
                <w:sz w:val="17"/>
                <w:szCs w:val="17"/>
              </w:rPr>
            </w:pP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Всеобщий метод</w:t>
            </w:r>
          </w:p>
          <w:p w:rsidR="00A5132A" w:rsidRDefault="00BA759A">
            <w:pPr>
              <w:widowControl w:val="0"/>
              <w:snapToGrid w:val="0"/>
              <w:jc w:val="both"/>
              <w:rPr>
                <w:sz w:val="17"/>
                <w:szCs w:val="17"/>
              </w:rPr>
            </w:pPr>
            <w:r>
              <w:rPr>
                <w:sz w:val="17"/>
                <w:szCs w:val="17"/>
              </w:rPr>
              <w:t>Групповые методы классификации</w:t>
            </w:r>
          </w:p>
          <w:p w:rsidR="00A5132A" w:rsidRDefault="00BA759A">
            <w:pPr>
              <w:widowControl w:val="0"/>
              <w:snapToGrid w:val="0"/>
              <w:jc w:val="both"/>
              <w:rPr>
                <w:sz w:val="17"/>
                <w:szCs w:val="17"/>
              </w:rPr>
            </w:pPr>
            <w:r>
              <w:rPr>
                <w:sz w:val="17"/>
                <w:szCs w:val="17"/>
              </w:rPr>
              <w:t>Дисциплинарный метод</w:t>
            </w:r>
          </w:p>
          <w:p w:rsidR="00A5132A" w:rsidRDefault="00BA759A">
            <w:pPr>
              <w:widowControl w:val="0"/>
              <w:snapToGrid w:val="0"/>
              <w:jc w:val="both"/>
              <w:rPr>
                <w:sz w:val="17"/>
                <w:szCs w:val="17"/>
              </w:rPr>
            </w:pPr>
            <w:r>
              <w:rPr>
                <w:sz w:val="17"/>
                <w:szCs w:val="17"/>
              </w:rPr>
              <w:t>Интерпретационный метод</w:t>
            </w:r>
          </w:p>
          <w:p w:rsidR="00A5132A" w:rsidRDefault="00BA759A">
            <w:pPr>
              <w:widowControl w:val="0"/>
              <w:snapToGrid w:val="0"/>
              <w:jc w:val="both"/>
              <w:rPr>
                <w:sz w:val="17"/>
                <w:szCs w:val="17"/>
              </w:rPr>
            </w:pPr>
            <w:r>
              <w:rPr>
                <w:sz w:val="17"/>
                <w:szCs w:val="17"/>
              </w:rPr>
              <w:t>Исследовательский метод</w:t>
            </w:r>
          </w:p>
          <w:p w:rsidR="00A5132A" w:rsidRDefault="00BA759A">
            <w:pPr>
              <w:widowControl w:val="0"/>
              <w:snapToGrid w:val="0"/>
              <w:jc w:val="both"/>
              <w:rPr>
                <w:sz w:val="17"/>
                <w:szCs w:val="17"/>
              </w:rPr>
            </w:pPr>
            <w:r>
              <w:rPr>
                <w:sz w:val="17"/>
                <w:szCs w:val="17"/>
              </w:rPr>
              <w:t>Классификационный метод</w:t>
            </w:r>
          </w:p>
          <w:p w:rsidR="00A5132A" w:rsidRDefault="00BA759A">
            <w:pPr>
              <w:widowControl w:val="0"/>
              <w:snapToGrid w:val="0"/>
              <w:jc w:val="both"/>
              <w:rPr>
                <w:sz w:val="17"/>
                <w:szCs w:val="17"/>
              </w:rPr>
            </w:pPr>
            <w:r>
              <w:rPr>
                <w:sz w:val="17"/>
                <w:szCs w:val="17"/>
              </w:rPr>
              <w:t>Метод бинарных сравнений</w:t>
            </w:r>
          </w:p>
          <w:p w:rsidR="00A5132A" w:rsidRDefault="00BA759A">
            <w:pPr>
              <w:widowControl w:val="0"/>
              <w:snapToGrid w:val="0"/>
              <w:jc w:val="both"/>
              <w:rPr>
                <w:sz w:val="17"/>
                <w:szCs w:val="17"/>
              </w:rPr>
            </w:pPr>
            <w:r>
              <w:rPr>
                <w:sz w:val="17"/>
                <w:szCs w:val="17"/>
              </w:rPr>
              <w:t>Метод изучения литературы, документов и результатов деятельности</w:t>
            </w:r>
          </w:p>
          <w:p w:rsidR="00A5132A" w:rsidRDefault="00BA759A">
            <w:pPr>
              <w:widowControl w:val="0"/>
              <w:snapToGrid w:val="0"/>
              <w:jc w:val="both"/>
              <w:rPr>
                <w:sz w:val="17"/>
                <w:szCs w:val="17"/>
              </w:rPr>
            </w:pPr>
            <w:r>
              <w:rPr>
                <w:sz w:val="17"/>
                <w:szCs w:val="17"/>
              </w:rPr>
              <w:t>Метод междисциплинарного исследования</w:t>
            </w:r>
          </w:p>
          <w:p w:rsidR="00A5132A" w:rsidRDefault="00BA759A">
            <w:pPr>
              <w:widowControl w:val="0"/>
              <w:snapToGrid w:val="0"/>
              <w:jc w:val="both"/>
              <w:rPr>
                <w:sz w:val="17"/>
                <w:szCs w:val="17"/>
              </w:rPr>
            </w:pPr>
            <w:r>
              <w:rPr>
                <w:sz w:val="17"/>
                <w:szCs w:val="17"/>
              </w:rPr>
              <w:t>Метод синтеза</w:t>
            </w:r>
          </w:p>
          <w:p w:rsidR="00A5132A" w:rsidRDefault="00BA759A">
            <w:pPr>
              <w:widowControl w:val="0"/>
              <w:snapToGrid w:val="0"/>
              <w:jc w:val="both"/>
              <w:rPr>
                <w:sz w:val="17"/>
                <w:szCs w:val="17"/>
              </w:rPr>
            </w:pPr>
            <w:r>
              <w:rPr>
                <w:sz w:val="17"/>
                <w:szCs w:val="17"/>
              </w:rPr>
              <w:t>Метод теоретического анализа и обобщения данных научных и энциклопедических источников</w:t>
            </w:r>
          </w:p>
          <w:p w:rsidR="00A5132A" w:rsidRDefault="00BA759A">
            <w:pPr>
              <w:widowControl w:val="0"/>
              <w:snapToGrid w:val="0"/>
              <w:jc w:val="both"/>
              <w:rPr>
                <w:sz w:val="17"/>
                <w:szCs w:val="17"/>
              </w:rPr>
            </w:pPr>
            <w:r>
              <w:rPr>
                <w:sz w:val="17"/>
                <w:szCs w:val="17"/>
              </w:rPr>
              <w:t>Систематизирующий метод</w:t>
            </w:r>
          </w:p>
          <w:p w:rsidR="00A5132A" w:rsidRDefault="00BA759A">
            <w:pPr>
              <w:widowControl w:val="0"/>
              <w:snapToGrid w:val="0"/>
              <w:jc w:val="both"/>
              <w:rPr>
                <w:sz w:val="17"/>
                <w:szCs w:val="17"/>
              </w:rPr>
            </w:pPr>
            <w:r>
              <w:rPr>
                <w:sz w:val="17"/>
                <w:szCs w:val="17"/>
              </w:rPr>
              <w:t>Традуктивный метод</w:t>
            </w:r>
          </w:p>
          <w:p w:rsidR="00A5132A" w:rsidRDefault="00BA759A" w:rsidP="001D6336">
            <w:pPr>
              <w:widowControl w:val="0"/>
              <w:snapToGrid w:val="0"/>
              <w:jc w:val="both"/>
              <w:rPr>
                <w:sz w:val="17"/>
                <w:szCs w:val="17"/>
              </w:rPr>
            </w:pPr>
            <w:r>
              <w:rPr>
                <w:sz w:val="17"/>
                <w:szCs w:val="17"/>
              </w:rPr>
              <w:t>Формальный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Деятельностный подход в психологии: проблемы и перспективы. Сборник научных трудов. М., АПН СССР, 1990.</w:t>
            </w:r>
          </w:p>
          <w:p w:rsidR="00A5132A" w:rsidRDefault="00BA759A" w:rsidP="001D6336">
            <w:pPr>
              <w:widowControl w:val="0"/>
              <w:snapToGrid w:val="0"/>
              <w:jc w:val="both"/>
              <w:rPr>
                <w:sz w:val="17"/>
                <w:szCs w:val="17"/>
              </w:rPr>
            </w:pPr>
            <w:r>
              <w:rPr>
                <w:sz w:val="17"/>
                <w:szCs w:val="17"/>
              </w:rPr>
              <w:t>Кондратьев В.Д. Проблемы правового регулирования организации дорожного движения Текст. / В.Д. Кондратьев // Сборник научных трудов НИЦ БДД МВД России. -2005. Вып. 6. - С. 10-21.</w:t>
            </w:r>
          </w:p>
          <w:p w:rsidR="00A5132A" w:rsidRDefault="00BA759A" w:rsidP="001D6336">
            <w:pPr>
              <w:widowControl w:val="0"/>
              <w:snapToGrid w:val="0"/>
              <w:jc w:val="both"/>
              <w:rPr>
                <w:sz w:val="17"/>
                <w:szCs w:val="17"/>
              </w:rPr>
            </w:pPr>
            <w:r>
              <w:rPr>
                <w:sz w:val="17"/>
                <w:szCs w:val="17"/>
              </w:rPr>
              <w:t>Котляр В.Н. Определение воспитания с культурологических позиций // Психолого-педагогические и культурологические проблемы личностно-ориентированного воспитания: Сборник научных трудов / Под ред. В.Н. Мошкина. Барнаул: АГИИК, 1999. - С. 5-17.</w:t>
            </w:r>
          </w:p>
          <w:p w:rsidR="00A5132A" w:rsidRDefault="00BA759A" w:rsidP="001D6336">
            <w:pPr>
              <w:widowControl w:val="0"/>
              <w:snapToGrid w:val="0"/>
              <w:jc w:val="both"/>
              <w:rPr>
                <w:sz w:val="17"/>
                <w:szCs w:val="17"/>
              </w:rPr>
            </w:pPr>
            <w:r>
              <w:rPr>
                <w:sz w:val="17"/>
                <w:szCs w:val="17"/>
              </w:rPr>
              <w:t>Лепский В.Е. Информационно-психологическая безопасность субъектов дипломатической деятельности // Дипломатический ежегодник 2002. Сборник статей. М., 2003. - С. 233 - 248.</w:t>
            </w:r>
          </w:p>
          <w:p w:rsidR="00A5132A" w:rsidRDefault="00BA759A" w:rsidP="001D6336">
            <w:pPr>
              <w:widowControl w:val="0"/>
              <w:snapToGrid w:val="0"/>
              <w:jc w:val="both"/>
              <w:rPr>
                <w:sz w:val="17"/>
                <w:szCs w:val="17"/>
              </w:rPr>
            </w:pPr>
            <w:r>
              <w:rPr>
                <w:sz w:val="17"/>
                <w:szCs w:val="17"/>
              </w:rPr>
              <w:t>Монахов C.B. Развитие образования в России и деятельность ФИО. Сборник пленарных докладов Всероссийской научно-практической конференции. 18-19 сентября 2001г., СПб.- С.38</w:t>
            </w:r>
          </w:p>
          <w:p w:rsidR="00A5132A" w:rsidRDefault="00BA759A" w:rsidP="001D6336">
            <w:pPr>
              <w:widowControl w:val="0"/>
              <w:snapToGrid w:val="0"/>
              <w:jc w:val="both"/>
              <w:rPr>
                <w:sz w:val="17"/>
                <w:szCs w:val="17"/>
              </w:rPr>
            </w:pPr>
            <w:r>
              <w:rPr>
                <w:sz w:val="17"/>
                <w:szCs w:val="17"/>
              </w:rPr>
              <w:t>Никитин В.Я. Фокус-групповые исследования в управлении образовательными системами: Монография. СПб.: ИОВ РАО, 2004. — 260 с.</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 A.M. Новиков. — М.: Изд-во АПО, 1996. -132 с.</w:t>
            </w:r>
          </w:p>
          <w:p w:rsidR="00A5132A" w:rsidRDefault="00BA759A" w:rsidP="001D6336">
            <w:pPr>
              <w:widowControl w:val="0"/>
              <w:snapToGrid w:val="0"/>
              <w:jc w:val="both"/>
              <w:rPr>
                <w:sz w:val="17"/>
                <w:szCs w:val="17"/>
              </w:rPr>
            </w:pPr>
            <w:r>
              <w:rPr>
                <w:bCs/>
                <w:sz w:val="17"/>
                <w:szCs w:val="17"/>
              </w:rPr>
              <w:t>Новиков А. М. Основания педагогики: пособ. для авторов учебников и преподавателей. – М.: Эгвес, 2010. – 208 с.</w:t>
            </w:r>
          </w:p>
          <w:p w:rsidR="00A5132A" w:rsidRDefault="00BA759A" w:rsidP="001D6336">
            <w:pPr>
              <w:widowControl w:val="0"/>
              <w:snapToGrid w:val="0"/>
              <w:jc w:val="both"/>
              <w:rPr>
                <w:sz w:val="17"/>
                <w:szCs w:val="17"/>
              </w:rPr>
            </w:pPr>
            <w:r>
              <w:rPr>
                <w:sz w:val="17"/>
                <w:szCs w:val="17"/>
              </w:rPr>
              <w:t>Новиков A.M. Процесс и методы формирования трудовых умений / A.M. Новиков М.: Высшая школа, 1986. - 196 с.</w:t>
            </w:r>
          </w:p>
          <w:p w:rsidR="00A5132A" w:rsidRDefault="00BA759A" w:rsidP="001D6336">
            <w:pPr>
              <w:widowControl w:val="0"/>
              <w:snapToGrid w:val="0"/>
              <w:jc w:val="both"/>
              <w:rPr>
                <w:b/>
                <w:sz w:val="17"/>
                <w:szCs w:val="17"/>
                <w:u w:val="single"/>
              </w:rPr>
            </w:pPr>
            <w:r>
              <w:rPr>
                <w:sz w:val="17"/>
                <w:szCs w:val="17"/>
              </w:rPr>
              <w:t>Новиков A.M. Экспериментально-исследовательская деятельность: различные аспекты Текст. / A.M. Новиков // Дополнительное образование. 2000. - № 5. - С. 36-40</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Систематизация собранной в ходе мониторингового обследования информации по показателям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Всеобщий метод</w:t>
            </w:r>
          </w:p>
          <w:p w:rsidR="00A5132A" w:rsidRDefault="00BA759A">
            <w:pPr>
              <w:widowControl w:val="0"/>
              <w:snapToGrid w:val="0"/>
              <w:jc w:val="both"/>
              <w:rPr>
                <w:sz w:val="17"/>
                <w:szCs w:val="17"/>
              </w:rPr>
            </w:pPr>
            <w:r>
              <w:rPr>
                <w:sz w:val="17"/>
                <w:szCs w:val="17"/>
              </w:rPr>
              <w:t>Групповые методы классификации</w:t>
            </w:r>
          </w:p>
          <w:p w:rsidR="00A5132A" w:rsidRDefault="00BA759A">
            <w:pPr>
              <w:widowControl w:val="0"/>
              <w:snapToGrid w:val="0"/>
              <w:jc w:val="both"/>
              <w:rPr>
                <w:sz w:val="17"/>
                <w:szCs w:val="17"/>
              </w:rPr>
            </w:pPr>
            <w:r>
              <w:rPr>
                <w:sz w:val="17"/>
                <w:szCs w:val="17"/>
              </w:rPr>
              <w:t>Дисциплинарный метод</w:t>
            </w:r>
          </w:p>
          <w:p w:rsidR="00A5132A" w:rsidRDefault="00BA759A">
            <w:pPr>
              <w:widowControl w:val="0"/>
              <w:snapToGrid w:val="0"/>
              <w:jc w:val="both"/>
              <w:rPr>
                <w:sz w:val="17"/>
                <w:szCs w:val="17"/>
              </w:rPr>
            </w:pPr>
            <w:r>
              <w:rPr>
                <w:sz w:val="17"/>
                <w:szCs w:val="17"/>
              </w:rPr>
              <w:t>Интерпретационный метод</w:t>
            </w:r>
          </w:p>
          <w:p w:rsidR="00A5132A" w:rsidRDefault="00BA759A">
            <w:pPr>
              <w:widowControl w:val="0"/>
              <w:snapToGrid w:val="0"/>
              <w:jc w:val="both"/>
              <w:rPr>
                <w:sz w:val="17"/>
                <w:szCs w:val="17"/>
              </w:rPr>
            </w:pPr>
            <w:r>
              <w:rPr>
                <w:sz w:val="17"/>
                <w:szCs w:val="17"/>
              </w:rPr>
              <w:t>Исследовательский метод</w:t>
            </w:r>
          </w:p>
          <w:p w:rsidR="00A5132A" w:rsidRDefault="00BA759A">
            <w:pPr>
              <w:widowControl w:val="0"/>
              <w:snapToGrid w:val="0"/>
              <w:jc w:val="both"/>
              <w:rPr>
                <w:sz w:val="17"/>
                <w:szCs w:val="17"/>
              </w:rPr>
            </w:pPr>
            <w:r>
              <w:rPr>
                <w:sz w:val="17"/>
                <w:szCs w:val="17"/>
              </w:rPr>
              <w:t>Классификационный метод</w:t>
            </w:r>
          </w:p>
          <w:p w:rsidR="00A5132A" w:rsidRDefault="00BA759A">
            <w:pPr>
              <w:widowControl w:val="0"/>
              <w:snapToGrid w:val="0"/>
              <w:jc w:val="both"/>
              <w:rPr>
                <w:sz w:val="17"/>
                <w:szCs w:val="17"/>
              </w:rPr>
            </w:pPr>
            <w:r>
              <w:rPr>
                <w:sz w:val="17"/>
                <w:szCs w:val="17"/>
              </w:rPr>
              <w:t>Метод бинарных сравнений</w:t>
            </w:r>
          </w:p>
          <w:p w:rsidR="00A5132A" w:rsidRDefault="00BA759A">
            <w:pPr>
              <w:widowControl w:val="0"/>
              <w:snapToGrid w:val="0"/>
              <w:jc w:val="both"/>
              <w:rPr>
                <w:sz w:val="17"/>
                <w:szCs w:val="17"/>
              </w:rPr>
            </w:pPr>
            <w:r>
              <w:rPr>
                <w:sz w:val="17"/>
                <w:szCs w:val="17"/>
              </w:rPr>
              <w:t>Метод изучения литературы, документов и результатов деятельности</w:t>
            </w:r>
          </w:p>
          <w:p w:rsidR="00A5132A" w:rsidRDefault="00BA759A">
            <w:pPr>
              <w:widowControl w:val="0"/>
              <w:snapToGrid w:val="0"/>
              <w:jc w:val="both"/>
              <w:rPr>
                <w:sz w:val="17"/>
                <w:szCs w:val="17"/>
              </w:rPr>
            </w:pPr>
            <w:r>
              <w:rPr>
                <w:sz w:val="17"/>
                <w:szCs w:val="17"/>
              </w:rPr>
              <w:t>Метод междисциплинарного исследования</w:t>
            </w:r>
          </w:p>
          <w:p w:rsidR="00A5132A" w:rsidRDefault="00BA759A">
            <w:pPr>
              <w:widowControl w:val="0"/>
              <w:snapToGrid w:val="0"/>
              <w:jc w:val="both"/>
              <w:rPr>
                <w:sz w:val="17"/>
                <w:szCs w:val="17"/>
              </w:rPr>
            </w:pPr>
            <w:r>
              <w:rPr>
                <w:sz w:val="17"/>
                <w:szCs w:val="17"/>
              </w:rPr>
              <w:t>Метод синтеза</w:t>
            </w:r>
          </w:p>
          <w:p w:rsidR="00A5132A" w:rsidRDefault="00BA759A">
            <w:pPr>
              <w:widowControl w:val="0"/>
              <w:snapToGrid w:val="0"/>
              <w:jc w:val="both"/>
              <w:rPr>
                <w:sz w:val="17"/>
                <w:szCs w:val="17"/>
              </w:rPr>
            </w:pPr>
            <w:r>
              <w:rPr>
                <w:sz w:val="17"/>
                <w:szCs w:val="17"/>
              </w:rPr>
              <w:t>Метод теоретического анализа и обобщения данных научных и энциклопедических источников</w:t>
            </w:r>
          </w:p>
          <w:p w:rsidR="00A5132A" w:rsidRDefault="00BA759A">
            <w:pPr>
              <w:widowControl w:val="0"/>
              <w:snapToGrid w:val="0"/>
              <w:jc w:val="both"/>
              <w:rPr>
                <w:sz w:val="17"/>
                <w:szCs w:val="17"/>
              </w:rPr>
            </w:pPr>
            <w:r>
              <w:rPr>
                <w:sz w:val="17"/>
                <w:szCs w:val="17"/>
              </w:rPr>
              <w:t>Систематизирующий метод</w:t>
            </w:r>
          </w:p>
          <w:p w:rsidR="00A5132A" w:rsidRDefault="00BA759A">
            <w:pPr>
              <w:widowControl w:val="0"/>
              <w:snapToGrid w:val="0"/>
              <w:jc w:val="both"/>
              <w:rPr>
                <w:sz w:val="17"/>
                <w:szCs w:val="17"/>
              </w:rPr>
            </w:pPr>
            <w:r>
              <w:rPr>
                <w:sz w:val="17"/>
                <w:szCs w:val="17"/>
              </w:rPr>
              <w:t>Традуктивный метод</w:t>
            </w:r>
          </w:p>
          <w:p w:rsidR="00A5132A" w:rsidRDefault="00BA759A" w:rsidP="001D6336">
            <w:pPr>
              <w:widowControl w:val="0"/>
              <w:snapToGrid w:val="0"/>
              <w:jc w:val="both"/>
              <w:rPr>
                <w:sz w:val="17"/>
                <w:szCs w:val="17"/>
              </w:rPr>
            </w:pPr>
            <w:r>
              <w:rPr>
                <w:sz w:val="17"/>
                <w:szCs w:val="17"/>
              </w:rPr>
              <w:t>Формальный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систематизации собранной в ходе мониторингового обследования информации по показателям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r>
              <w:rPr>
                <w:sz w:val="17"/>
                <w:szCs w:val="17"/>
              </w:rPr>
              <w:t>.</w:t>
            </w:r>
          </w:p>
          <w:p w:rsidR="00A5132A" w:rsidRDefault="00BA759A" w:rsidP="001D6336">
            <w:pPr>
              <w:widowControl w:val="0"/>
              <w:snapToGrid w:val="0"/>
              <w:jc w:val="both"/>
              <w:rPr>
                <w:sz w:val="17"/>
                <w:szCs w:val="17"/>
              </w:rPr>
            </w:pPr>
            <w:r>
              <w:rPr>
                <w:sz w:val="17"/>
                <w:szCs w:val="17"/>
              </w:rPr>
              <w:t>Деятельностный подход в психологии: проблемы и перспективы. Сборник научных трудов. М., АПН СССР, 1990.</w:t>
            </w:r>
          </w:p>
          <w:p w:rsidR="00A5132A" w:rsidRDefault="00BA759A" w:rsidP="001D6336">
            <w:pPr>
              <w:widowControl w:val="0"/>
              <w:snapToGrid w:val="0"/>
              <w:jc w:val="both"/>
              <w:rPr>
                <w:sz w:val="17"/>
                <w:szCs w:val="17"/>
              </w:rPr>
            </w:pPr>
            <w:r>
              <w:rPr>
                <w:sz w:val="17"/>
                <w:szCs w:val="17"/>
              </w:rPr>
              <w:t>Кондратьев В.Д. Проблемы правового регулирования организации дорожного движения Текст. / В.Д. Кондратьев // Сборник научных трудов НИЦ БДД МВД России. -2005. Вып. 6. - С. 10-21.</w:t>
            </w:r>
          </w:p>
          <w:p w:rsidR="00A5132A" w:rsidRDefault="00BA759A" w:rsidP="001D6336">
            <w:pPr>
              <w:widowControl w:val="0"/>
              <w:snapToGrid w:val="0"/>
              <w:jc w:val="both"/>
              <w:rPr>
                <w:sz w:val="17"/>
                <w:szCs w:val="17"/>
              </w:rPr>
            </w:pPr>
            <w:r>
              <w:rPr>
                <w:sz w:val="17"/>
                <w:szCs w:val="17"/>
              </w:rPr>
              <w:t>Котляр В.Н. Определение воспитания с культурологических позиций // Психолого-педагогические и культурологические проблемы личностно-ориентированного воспитания: Сборник научных трудов / Под ред. В.Н. Мошкина. Барнаул: АГИИК, 1999. - С. 5-17.</w:t>
            </w:r>
          </w:p>
          <w:p w:rsidR="00A5132A" w:rsidRDefault="00BA759A" w:rsidP="001D6336">
            <w:pPr>
              <w:widowControl w:val="0"/>
              <w:snapToGrid w:val="0"/>
              <w:jc w:val="both"/>
              <w:rPr>
                <w:sz w:val="17"/>
                <w:szCs w:val="17"/>
              </w:rPr>
            </w:pPr>
            <w:r>
              <w:rPr>
                <w:sz w:val="17"/>
                <w:szCs w:val="17"/>
              </w:rPr>
              <w:t>Лепский В.Е. Информационно-психологическая безопасность субъектов дипломатической деятельности // Дипломатический ежегодник 2002. Сборник статей. М., 2003. - С. 233 - 248.</w:t>
            </w:r>
          </w:p>
          <w:p w:rsidR="00A5132A" w:rsidRDefault="00BA759A" w:rsidP="001D6336">
            <w:pPr>
              <w:widowControl w:val="0"/>
              <w:snapToGrid w:val="0"/>
              <w:jc w:val="both"/>
              <w:rPr>
                <w:sz w:val="17"/>
                <w:szCs w:val="17"/>
              </w:rPr>
            </w:pPr>
            <w:r>
              <w:rPr>
                <w:sz w:val="17"/>
                <w:szCs w:val="17"/>
              </w:rPr>
              <w:t>Монахов C.B. Развитие образования в России и деятельность ФИО. Сборник пленарных докладов Всероссийской научно-практической конференции. 18-19 сентября 2001г., СПб.- С.38</w:t>
            </w:r>
          </w:p>
          <w:p w:rsidR="00A5132A" w:rsidRDefault="00BA759A" w:rsidP="001D6336">
            <w:pPr>
              <w:widowControl w:val="0"/>
              <w:snapToGrid w:val="0"/>
              <w:jc w:val="both"/>
              <w:rPr>
                <w:sz w:val="17"/>
                <w:szCs w:val="17"/>
              </w:rPr>
            </w:pPr>
            <w:r>
              <w:rPr>
                <w:sz w:val="17"/>
                <w:szCs w:val="17"/>
              </w:rPr>
              <w:t>Никитин В.Я. Фокус-групповые исследования в управлении образовательными системами: Монография. СПб.: ИОВ РАО, 2004. — 260 с.</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 A.M. Новиков. — М.: Изд-во АПО, 1996. -132 с.</w:t>
            </w:r>
          </w:p>
          <w:p w:rsidR="00A5132A" w:rsidRDefault="00BA759A" w:rsidP="001D6336">
            <w:pPr>
              <w:widowControl w:val="0"/>
              <w:snapToGrid w:val="0"/>
              <w:jc w:val="both"/>
              <w:rPr>
                <w:sz w:val="17"/>
                <w:szCs w:val="17"/>
              </w:rPr>
            </w:pPr>
            <w:r>
              <w:rPr>
                <w:bCs/>
                <w:sz w:val="17"/>
                <w:szCs w:val="17"/>
              </w:rPr>
              <w:t>Новиков А. М. Основания педагогики: пособ. для авторов учебников и преподавателей. – М.: Эгвес, 2010. – 208 с.</w:t>
            </w:r>
          </w:p>
          <w:p w:rsidR="00A5132A" w:rsidRDefault="00BA759A" w:rsidP="001D6336">
            <w:pPr>
              <w:widowControl w:val="0"/>
              <w:snapToGrid w:val="0"/>
              <w:jc w:val="both"/>
              <w:rPr>
                <w:sz w:val="17"/>
                <w:szCs w:val="17"/>
              </w:rPr>
            </w:pPr>
            <w:r>
              <w:rPr>
                <w:sz w:val="17"/>
                <w:szCs w:val="17"/>
              </w:rPr>
              <w:t>Новиков A.M. Процесс и методы формирования трудовых умений / A.M. Новиков М.: Высшая школа, 1986. - 196 с.</w:t>
            </w:r>
          </w:p>
          <w:p w:rsidR="00A5132A" w:rsidRDefault="00BA759A" w:rsidP="001D6336">
            <w:pPr>
              <w:widowControl w:val="0"/>
              <w:snapToGrid w:val="0"/>
              <w:jc w:val="both"/>
              <w:rPr>
                <w:b/>
                <w:i/>
                <w:sz w:val="17"/>
                <w:szCs w:val="17"/>
                <w:u w:val="single"/>
              </w:rPr>
            </w:pPr>
            <w:r>
              <w:rPr>
                <w:sz w:val="17"/>
                <w:szCs w:val="17"/>
              </w:rPr>
              <w:t>Новиков A.M. Экспериментально-исследовательская деятельность: различные аспекты Текст. / A.M. Новиков // Дополнительное образование. 2000. - № 5. - С. 36-40</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нормативно-правового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Диалектический метод</w:t>
            </w:r>
          </w:p>
          <w:p w:rsidR="00A5132A" w:rsidRDefault="00BA759A">
            <w:pPr>
              <w:widowControl w:val="0"/>
              <w:snapToGrid w:val="0"/>
              <w:jc w:val="both"/>
              <w:rPr>
                <w:sz w:val="17"/>
                <w:szCs w:val="17"/>
              </w:rPr>
            </w:pPr>
            <w:r>
              <w:rPr>
                <w:sz w:val="17"/>
                <w:szCs w:val="17"/>
              </w:rPr>
              <w:t>Дисциплинарный метод</w:t>
            </w:r>
          </w:p>
          <w:p w:rsidR="00A5132A" w:rsidRDefault="00BA759A">
            <w:pPr>
              <w:widowControl w:val="0"/>
              <w:snapToGrid w:val="0"/>
              <w:jc w:val="both"/>
              <w:rPr>
                <w:sz w:val="17"/>
                <w:szCs w:val="17"/>
              </w:rPr>
            </w:pPr>
            <w:r>
              <w:rPr>
                <w:sz w:val="17"/>
                <w:szCs w:val="17"/>
              </w:rPr>
              <w:t>Исторический метод</w:t>
            </w:r>
          </w:p>
          <w:p w:rsidR="00A5132A" w:rsidRDefault="00BA759A">
            <w:pPr>
              <w:widowControl w:val="0"/>
              <w:snapToGrid w:val="0"/>
              <w:jc w:val="both"/>
              <w:rPr>
                <w:sz w:val="17"/>
                <w:szCs w:val="17"/>
              </w:rPr>
            </w:pPr>
            <w:r>
              <w:rPr>
                <w:sz w:val="17"/>
                <w:szCs w:val="17"/>
              </w:rPr>
              <w:t>Каузальный метод</w:t>
            </w:r>
          </w:p>
          <w:p w:rsidR="00A5132A" w:rsidRDefault="00BA759A">
            <w:pPr>
              <w:widowControl w:val="0"/>
              <w:snapToGrid w:val="0"/>
              <w:jc w:val="both"/>
              <w:rPr>
                <w:sz w:val="17"/>
                <w:szCs w:val="17"/>
              </w:rPr>
            </w:pPr>
            <w:r>
              <w:rPr>
                <w:sz w:val="17"/>
                <w:szCs w:val="17"/>
              </w:rPr>
              <w:t>Логический метод</w:t>
            </w:r>
          </w:p>
          <w:p w:rsidR="00A5132A" w:rsidRDefault="00BA759A">
            <w:pPr>
              <w:widowControl w:val="0"/>
              <w:snapToGrid w:val="0"/>
              <w:jc w:val="both"/>
              <w:rPr>
                <w:sz w:val="17"/>
                <w:szCs w:val="17"/>
              </w:rPr>
            </w:pPr>
            <w:r>
              <w:rPr>
                <w:sz w:val="17"/>
                <w:szCs w:val="17"/>
              </w:rPr>
              <w:t>Метод многомерного структурирования учебного материала</w:t>
            </w:r>
          </w:p>
          <w:p w:rsidR="00A5132A" w:rsidRDefault="00BA759A">
            <w:pPr>
              <w:widowControl w:val="0"/>
              <w:snapToGrid w:val="0"/>
              <w:jc w:val="both"/>
              <w:rPr>
                <w:sz w:val="17"/>
                <w:szCs w:val="17"/>
              </w:rPr>
            </w:pPr>
            <w:r>
              <w:rPr>
                <w:sz w:val="17"/>
                <w:szCs w:val="17"/>
              </w:rPr>
              <w:t>Метод поиска и анализа успешных комбинаций (ПАУК)</w:t>
            </w:r>
          </w:p>
          <w:p w:rsidR="00A5132A" w:rsidRDefault="00BA759A">
            <w:pPr>
              <w:widowControl w:val="0"/>
              <w:snapToGrid w:val="0"/>
              <w:jc w:val="both"/>
              <w:rPr>
                <w:sz w:val="17"/>
                <w:szCs w:val="17"/>
              </w:rPr>
            </w:pPr>
            <w:r>
              <w:rPr>
                <w:sz w:val="17"/>
                <w:szCs w:val="17"/>
              </w:rPr>
              <w:t>Метод составления плана</w:t>
            </w:r>
          </w:p>
          <w:p w:rsidR="00A5132A" w:rsidRDefault="00BA759A">
            <w:pPr>
              <w:widowControl w:val="0"/>
              <w:snapToGrid w:val="0"/>
              <w:jc w:val="both"/>
              <w:rPr>
                <w:sz w:val="17"/>
                <w:szCs w:val="17"/>
              </w:rPr>
            </w:pPr>
            <w:r>
              <w:rPr>
                <w:sz w:val="17"/>
                <w:szCs w:val="17"/>
              </w:rPr>
              <w:t>Метод социального моделирования</w:t>
            </w:r>
          </w:p>
          <w:p w:rsidR="00A5132A" w:rsidRDefault="00BA759A">
            <w:pPr>
              <w:widowControl w:val="0"/>
              <w:snapToGrid w:val="0"/>
              <w:jc w:val="both"/>
              <w:rPr>
                <w:sz w:val="17"/>
                <w:szCs w:val="17"/>
              </w:rPr>
            </w:pPr>
            <w:r>
              <w:rPr>
                <w:sz w:val="17"/>
                <w:szCs w:val="17"/>
              </w:rPr>
              <w:t>Метод социального планирования</w:t>
            </w:r>
          </w:p>
          <w:p w:rsidR="00A5132A" w:rsidRDefault="00BA759A">
            <w:pPr>
              <w:widowControl w:val="0"/>
              <w:snapToGrid w:val="0"/>
              <w:jc w:val="both"/>
              <w:rPr>
                <w:sz w:val="17"/>
                <w:szCs w:val="17"/>
              </w:rPr>
            </w:pPr>
            <w:r>
              <w:rPr>
                <w:sz w:val="17"/>
                <w:szCs w:val="17"/>
              </w:rPr>
              <w:t>Метод сравнительно-исторического анализа</w:t>
            </w:r>
          </w:p>
          <w:p w:rsidR="00A5132A" w:rsidRDefault="00BA759A">
            <w:pPr>
              <w:widowControl w:val="0"/>
              <w:snapToGrid w:val="0"/>
              <w:jc w:val="both"/>
              <w:rPr>
                <w:sz w:val="17"/>
                <w:szCs w:val="17"/>
              </w:rPr>
            </w:pPr>
            <w:r>
              <w:rPr>
                <w:sz w:val="17"/>
                <w:szCs w:val="17"/>
              </w:rPr>
              <w:t>Метод сравнительно-сопоставительного анализа</w:t>
            </w:r>
          </w:p>
          <w:p w:rsidR="00A5132A" w:rsidRDefault="00BA759A">
            <w:pPr>
              <w:widowControl w:val="0"/>
              <w:snapToGrid w:val="0"/>
              <w:jc w:val="both"/>
              <w:rPr>
                <w:sz w:val="17"/>
                <w:szCs w:val="17"/>
              </w:rPr>
            </w:pPr>
            <w:r>
              <w:rPr>
                <w:sz w:val="17"/>
                <w:szCs w:val="17"/>
              </w:rPr>
              <w:t>Метод фокальных объектов</w:t>
            </w:r>
          </w:p>
          <w:p w:rsidR="00A5132A" w:rsidRDefault="00BA759A">
            <w:pPr>
              <w:widowControl w:val="0"/>
              <w:snapToGrid w:val="0"/>
              <w:jc w:val="both"/>
              <w:rPr>
                <w:sz w:val="17"/>
                <w:szCs w:val="17"/>
              </w:rPr>
            </w:pPr>
            <w:r>
              <w:rPr>
                <w:sz w:val="17"/>
                <w:szCs w:val="17"/>
              </w:rPr>
              <w:t>Метод фокус-групп</w:t>
            </w:r>
          </w:p>
          <w:p w:rsidR="00A5132A" w:rsidRDefault="00BA759A">
            <w:pPr>
              <w:widowControl w:val="0"/>
              <w:snapToGrid w:val="0"/>
              <w:jc w:val="both"/>
              <w:rPr>
                <w:sz w:val="17"/>
                <w:szCs w:val="17"/>
              </w:rPr>
            </w:pPr>
            <w:r>
              <w:rPr>
                <w:sz w:val="17"/>
                <w:szCs w:val="17"/>
              </w:rPr>
              <w:t>Метод хронометрии</w:t>
            </w:r>
          </w:p>
          <w:p w:rsidR="00A5132A" w:rsidRDefault="00BA759A">
            <w:pPr>
              <w:widowControl w:val="0"/>
              <w:snapToGrid w:val="0"/>
              <w:jc w:val="both"/>
              <w:rPr>
                <w:sz w:val="17"/>
                <w:szCs w:val="17"/>
              </w:rPr>
            </w:pPr>
            <w:r>
              <w:rPr>
                <w:sz w:val="17"/>
                <w:szCs w:val="17"/>
              </w:rPr>
              <w:t>Метод циклографии</w:t>
            </w:r>
          </w:p>
          <w:p w:rsidR="00A5132A" w:rsidRDefault="00BA759A">
            <w:pPr>
              <w:widowControl w:val="0"/>
              <w:snapToGrid w:val="0"/>
              <w:jc w:val="both"/>
              <w:rPr>
                <w:sz w:val="17"/>
                <w:szCs w:val="17"/>
              </w:rPr>
            </w:pPr>
            <w:r>
              <w:rPr>
                <w:sz w:val="17"/>
                <w:szCs w:val="17"/>
              </w:rPr>
              <w:t>Метод цифровых номеров</w:t>
            </w:r>
          </w:p>
          <w:p w:rsidR="00A5132A" w:rsidRDefault="00BA759A">
            <w:pPr>
              <w:widowControl w:val="0"/>
              <w:snapToGrid w:val="0"/>
              <w:jc w:val="both"/>
              <w:rPr>
                <w:sz w:val="17"/>
                <w:szCs w:val="17"/>
              </w:rPr>
            </w:pPr>
            <w:r>
              <w:rPr>
                <w:sz w:val="17"/>
                <w:szCs w:val="17"/>
              </w:rPr>
              <w:t>Метод эффективной реализации</w:t>
            </w:r>
          </w:p>
          <w:p w:rsidR="00A5132A" w:rsidRDefault="00BA759A" w:rsidP="001D6336">
            <w:pPr>
              <w:widowControl w:val="0"/>
              <w:snapToGrid w:val="0"/>
              <w:jc w:val="both"/>
              <w:rPr>
                <w:sz w:val="17"/>
                <w:szCs w:val="17"/>
              </w:rPr>
            </w:pPr>
            <w:r>
              <w:rPr>
                <w:sz w:val="17"/>
                <w:szCs w:val="17"/>
              </w:rPr>
              <w:t>Ситуационное моделирование</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проведения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нормативно-правового обеспечения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Алимбеков 3. Госстандарт образования сохранение единого образовательного пространства // Учитель Башкортостана. — 1995. - № 1. -С.84-86.</w:t>
            </w:r>
          </w:p>
          <w:p w:rsidR="00A5132A" w:rsidRDefault="00BA759A" w:rsidP="001D6336">
            <w:pPr>
              <w:widowControl w:val="0"/>
              <w:snapToGrid w:val="0"/>
              <w:jc w:val="both"/>
              <w:rPr>
                <w:sz w:val="17"/>
                <w:szCs w:val="17"/>
              </w:rPr>
            </w:pPr>
            <w:r>
              <w:rPr>
                <w:sz w:val="17"/>
                <w:szCs w:val="17"/>
              </w:rPr>
              <w:t>Архандеева Г.А. Педагогическое руководство формированием жизненных стратегий подростков воспитанников учреждения дополнительного образования: Автореф. дисс., . канд. пед. наук. - Сходня, 1999. — 21 с.</w:t>
            </w:r>
          </w:p>
          <w:p w:rsidR="00A5132A" w:rsidRDefault="00BA759A" w:rsidP="001D6336">
            <w:pPr>
              <w:widowControl w:val="0"/>
              <w:snapToGrid w:val="0"/>
              <w:jc w:val="both"/>
              <w:rPr>
                <w:sz w:val="17"/>
                <w:szCs w:val="17"/>
              </w:rPr>
            </w:pPr>
            <w:r>
              <w:rPr>
                <w:sz w:val="17"/>
                <w:szCs w:val="17"/>
              </w:rPr>
              <w:t>Барылкина Л.П. Опыт правового воспитания и образования в начальной школе //Начальная школа.- 1998.-№2</w:t>
            </w:r>
          </w:p>
          <w:p w:rsidR="00A5132A" w:rsidRDefault="00BA759A" w:rsidP="001D6336">
            <w:pPr>
              <w:widowControl w:val="0"/>
              <w:snapToGrid w:val="0"/>
              <w:jc w:val="both"/>
              <w:rPr>
                <w:sz w:val="17"/>
                <w:szCs w:val="17"/>
              </w:rPr>
            </w:pPr>
            <w:r>
              <w:rPr>
                <w:sz w:val="17"/>
                <w:szCs w:val="17"/>
              </w:rPr>
              <w:t>Бегидов Ю.М. Правовое обеспечение безопасности дорожного движения в России (историко-правовой аспект) Текст. : автореф. дис. . .канд. юрид. наук / Ю.М. Бегидов. СПб., 1999. - 21 с.</w:t>
            </w:r>
          </w:p>
          <w:p w:rsidR="00A5132A" w:rsidRDefault="00BA759A" w:rsidP="001D6336">
            <w:pPr>
              <w:widowControl w:val="0"/>
              <w:snapToGrid w:val="0"/>
              <w:jc w:val="both"/>
              <w:rPr>
                <w:sz w:val="17"/>
                <w:szCs w:val="17"/>
              </w:rPr>
            </w:pPr>
            <w:r>
              <w:rPr>
                <w:sz w:val="17"/>
                <w:szCs w:val="17"/>
              </w:rPr>
              <w:t>Беспалько В.П. Проблемы образовательных стандартов в США и в России / В.П. Беспалько// Педагогика . 1995. -№ 1. - С. 21-23</w:t>
            </w:r>
          </w:p>
          <w:p w:rsidR="00A5132A" w:rsidRDefault="00BA759A" w:rsidP="001D6336">
            <w:pPr>
              <w:widowControl w:val="0"/>
              <w:snapToGrid w:val="0"/>
              <w:jc w:val="both"/>
              <w:rPr>
                <w:sz w:val="17"/>
                <w:szCs w:val="17"/>
              </w:rPr>
            </w:pPr>
            <w:r>
              <w:rPr>
                <w:sz w:val="17"/>
                <w:szCs w:val="17"/>
              </w:rPr>
              <w:t>Дмитрук В. П. Правила дорожного движения для школьников. Ростов -на - Дону.: Феникс, 2005. - С. 50.</w:t>
            </w:r>
          </w:p>
          <w:p w:rsidR="00A5132A" w:rsidRDefault="00BA759A" w:rsidP="001D6336">
            <w:pPr>
              <w:widowControl w:val="0"/>
              <w:snapToGrid w:val="0"/>
              <w:jc w:val="both"/>
              <w:rPr>
                <w:sz w:val="17"/>
                <w:szCs w:val="17"/>
              </w:rPr>
            </w:pPr>
            <w:r>
              <w:rPr>
                <w:sz w:val="17"/>
                <w:szCs w:val="17"/>
              </w:rPr>
              <w:t>Днепров Э.Д. Проект федерального компонента государственного образовательного стандарта общего образования. Часть 1. Начальная школа. Основная школа / Под ред. Э.Д. Днепрова, В.Д. Шадрикова. М., 2002. - 305 с.</w:t>
            </w:r>
          </w:p>
          <w:p w:rsidR="00A5132A" w:rsidRDefault="00BA759A" w:rsidP="001D6336">
            <w:pPr>
              <w:widowControl w:val="0"/>
              <w:snapToGrid w:val="0"/>
              <w:jc w:val="both"/>
              <w:rPr>
                <w:sz w:val="17"/>
                <w:szCs w:val="17"/>
              </w:rPr>
            </w:pPr>
            <w:r>
              <w:rPr>
                <w:sz w:val="17"/>
                <w:szCs w:val="17"/>
              </w:rPr>
              <w:t>Журба А.Ф. Основные подходы к разработке стандарта по «Технологии» / А.Ф. Журба // Тэхналаичная адукацыя; 1998. - №3. - С. 4-25</w:t>
            </w:r>
          </w:p>
          <w:p w:rsidR="00A5132A" w:rsidRDefault="00BA759A" w:rsidP="001D6336">
            <w:pPr>
              <w:widowControl w:val="0"/>
              <w:snapToGrid w:val="0"/>
              <w:jc w:val="both"/>
              <w:rPr>
                <w:sz w:val="17"/>
                <w:szCs w:val="17"/>
              </w:rPr>
            </w:pPr>
            <w:r>
              <w:rPr>
                <w:sz w:val="17"/>
                <w:szCs w:val="17"/>
              </w:rPr>
              <w:t>Зазнобина Л.С. Стандарт медиаобразования, интегрированного с различными школьными дисциплинами Текст./ Л. С. Зазнобина //Стандарты и мониторинг в образовании: сб. науч. тр. -М.,1998, N 3, С. 26-34.</w:t>
            </w:r>
          </w:p>
        </w:tc>
      </w:tr>
      <w:tr w:rsidR="00BA759A" w:rsidTr="00B579FF">
        <w:trPr>
          <w:trHeight w:val="27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организационного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Балансовый метод</w:t>
            </w:r>
          </w:p>
          <w:p w:rsidR="00A5132A" w:rsidRDefault="00BA759A">
            <w:pPr>
              <w:widowControl w:val="0"/>
              <w:snapToGrid w:val="0"/>
              <w:jc w:val="both"/>
              <w:rPr>
                <w:sz w:val="17"/>
                <w:szCs w:val="17"/>
              </w:rPr>
            </w:pPr>
            <w:r>
              <w:rPr>
                <w:sz w:val="17"/>
                <w:szCs w:val="17"/>
              </w:rPr>
              <w:t>Группировка данных при количественной дискретной вариации</w:t>
            </w:r>
          </w:p>
          <w:p w:rsidR="00A5132A" w:rsidRDefault="00BA759A">
            <w:pPr>
              <w:widowControl w:val="0"/>
              <w:snapToGrid w:val="0"/>
              <w:jc w:val="both"/>
              <w:rPr>
                <w:sz w:val="17"/>
                <w:szCs w:val="17"/>
              </w:rPr>
            </w:pPr>
            <w:r>
              <w:rPr>
                <w:sz w:val="17"/>
                <w:szCs w:val="17"/>
              </w:rPr>
              <w:t>Доверительный интервал</w:t>
            </w:r>
          </w:p>
          <w:p w:rsidR="00A5132A" w:rsidRDefault="00BA759A">
            <w:pPr>
              <w:widowControl w:val="0"/>
              <w:snapToGrid w:val="0"/>
              <w:jc w:val="both"/>
              <w:rPr>
                <w:sz w:val="17"/>
                <w:szCs w:val="17"/>
              </w:rPr>
            </w:pPr>
            <w:r>
              <w:rPr>
                <w:sz w:val="17"/>
                <w:szCs w:val="17"/>
              </w:rPr>
              <w:t>Интуитивный метод</w:t>
            </w:r>
          </w:p>
          <w:p w:rsidR="00A5132A" w:rsidRDefault="00BA759A">
            <w:pPr>
              <w:widowControl w:val="0"/>
              <w:snapToGrid w:val="0"/>
              <w:jc w:val="both"/>
              <w:rPr>
                <w:sz w:val="17"/>
                <w:szCs w:val="17"/>
              </w:rPr>
            </w:pPr>
            <w:r>
              <w:rPr>
                <w:sz w:val="17"/>
                <w:szCs w:val="17"/>
              </w:rPr>
              <w:t>Конструктивистский метод</w:t>
            </w:r>
          </w:p>
          <w:p w:rsidR="00A5132A" w:rsidRDefault="00BA759A">
            <w:pPr>
              <w:widowControl w:val="0"/>
              <w:snapToGrid w:val="0"/>
              <w:jc w:val="both"/>
              <w:rPr>
                <w:sz w:val="17"/>
                <w:szCs w:val="17"/>
              </w:rPr>
            </w:pPr>
            <w:r>
              <w:rPr>
                <w:sz w:val="17"/>
                <w:szCs w:val="17"/>
              </w:rPr>
              <w:t>Круговой метод</w:t>
            </w:r>
          </w:p>
          <w:p w:rsidR="00A5132A" w:rsidRDefault="00BA759A">
            <w:pPr>
              <w:widowControl w:val="0"/>
              <w:snapToGrid w:val="0"/>
              <w:jc w:val="both"/>
              <w:rPr>
                <w:sz w:val="17"/>
                <w:szCs w:val="17"/>
              </w:rPr>
            </w:pPr>
            <w:r>
              <w:rPr>
                <w:sz w:val="17"/>
                <w:szCs w:val="17"/>
              </w:rPr>
              <w:t>Логико-математический метод</w:t>
            </w:r>
          </w:p>
          <w:p w:rsidR="00A5132A" w:rsidRDefault="00BA759A">
            <w:pPr>
              <w:widowControl w:val="0"/>
              <w:snapToGrid w:val="0"/>
              <w:jc w:val="both"/>
              <w:rPr>
                <w:sz w:val="17"/>
                <w:szCs w:val="17"/>
              </w:rPr>
            </w:pPr>
            <w:r>
              <w:rPr>
                <w:sz w:val="17"/>
                <w:szCs w:val="17"/>
              </w:rPr>
              <w:t xml:space="preserve">Метод </w:t>
            </w:r>
            <w:r>
              <w:rPr>
                <w:sz w:val="17"/>
                <w:szCs w:val="17"/>
                <w:lang w:val="en-US"/>
              </w:rPr>
              <w:t>q</w:t>
            </w:r>
            <w:r>
              <w:rPr>
                <w:sz w:val="17"/>
                <w:szCs w:val="17"/>
              </w:rPr>
              <w:t>-сортировок</w:t>
            </w:r>
          </w:p>
          <w:p w:rsidR="00A5132A" w:rsidRDefault="00BA759A">
            <w:pPr>
              <w:widowControl w:val="0"/>
              <w:snapToGrid w:val="0"/>
              <w:jc w:val="both"/>
              <w:rPr>
                <w:sz w:val="17"/>
                <w:szCs w:val="17"/>
              </w:rPr>
            </w:pPr>
            <w:r>
              <w:rPr>
                <w:sz w:val="17"/>
                <w:szCs w:val="17"/>
              </w:rPr>
              <w:t>Метод активного социологического тестированного анализа и контроля (МАСТАК)</w:t>
            </w:r>
          </w:p>
          <w:p w:rsidR="00A5132A" w:rsidRDefault="00BA759A">
            <w:pPr>
              <w:widowControl w:val="0"/>
              <w:snapToGrid w:val="0"/>
              <w:jc w:val="both"/>
              <w:rPr>
                <w:sz w:val="17"/>
                <w:szCs w:val="17"/>
              </w:rPr>
            </w:pPr>
            <w:r>
              <w:rPr>
                <w:sz w:val="17"/>
                <w:szCs w:val="17"/>
              </w:rPr>
              <w:t>Метод векторных диаграмм</w:t>
            </w:r>
          </w:p>
          <w:p w:rsidR="00A5132A" w:rsidRDefault="00BA759A">
            <w:pPr>
              <w:widowControl w:val="0"/>
              <w:snapToGrid w:val="0"/>
              <w:jc w:val="both"/>
              <w:rPr>
                <w:sz w:val="17"/>
                <w:szCs w:val="17"/>
              </w:rPr>
            </w:pPr>
            <w:r>
              <w:rPr>
                <w:sz w:val="17"/>
                <w:szCs w:val="17"/>
              </w:rPr>
              <w:t>Метод математического моделирования</w:t>
            </w:r>
          </w:p>
          <w:p w:rsidR="00A5132A" w:rsidRDefault="00BA759A">
            <w:pPr>
              <w:widowControl w:val="0"/>
              <w:snapToGrid w:val="0"/>
              <w:jc w:val="both"/>
              <w:rPr>
                <w:sz w:val="17"/>
                <w:szCs w:val="17"/>
              </w:rPr>
            </w:pPr>
            <w:r>
              <w:rPr>
                <w:sz w:val="17"/>
                <w:szCs w:val="17"/>
              </w:rPr>
              <w:t>Метод математического прогнозирования</w:t>
            </w:r>
          </w:p>
          <w:p w:rsidR="00A5132A" w:rsidRDefault="00BA759A">
            <w:pPr>
              <w:widowControl w:val="0"/>
              <w:snapToGrid w:val="0"/>
              <w:jc w:val="both"/>
              <w:rPr>
                <w:sz w:val="17"/>
                <w:szCs w:val="17"/>
              </w:rPr>
            </w:pPr>
            <w:r>
              <w:rPr>
                <w:sz w:val="17"/>
                <w:szCs w:val="17"/>
              </w:rPr>
              <w:t>Метод математической статистики</w:t>
            </w:r>
          </w:p>
          <w:p w:rsidR="00A5132A" w:rsidRDefault="00BA759A">
            <w:pPr>
              <w:widowControl w:val="0"/>
              <w:snapToGrid w:val="0"/>
              <w:jc w:val="both"/>
              <w:rPr>
                <w:sz w:val="17"/>
                <w:szCs w:val="17"/>
              </w:rPr>
            </w:pPr>
            <w:r>
              <w:rPr>
                <w:sz w:val="17"/>
                <w:szCs w:val="17"/>
              </w:rPr>
              <w:t>Метод параметрического анализа</w:t>
            </w:r>
          </w:p>
          <w:p w:rsidR="00A5132A" w:rsidRDefault="00BA759A">
            <w:pPr>
              <w:widowControl w:val="0"/>
              <w:snapToGrid w:val="0"/>
              <w:jc w:val="both"/>
              <w:rPr>
                <w:sz w:val="17"/>
                <w:szCs w:val="17"/>
              </w:rPr>
            </w:pPr>
            <w:r>
              <w:rPr>
                <w:sz w:val="17"/>
                <w:szCs w:val="17"/>
              </w:rPr>
              <w:t>Метод применения информационных и коммуникационных технологий</w:t>
            </w:r>
          </w:p>
          <w:p w:rsidR="00A5132A" w:rsidRDefault="00BA759A">
            <w:pPr>
              <w:widowControl w:val="0"/>
              <w:snapToGrid w:val="0"/>
              <w:jc w:val="both"/>
              <w:rPr>
                <w:sz w:val="17"/>
                <w:szCs w:val="17"/>
              </w:rPr>
            </w:pPr>
            <w:r>
              <w:rPr>
                <w:sz w:val="17"/>
                <w:szCs w:val="17"/>
              </w:rPr>
              <w:t>Метод специализированных опросов</w:t>
            </w:r>
          </w:p>
          <w:p w:rsidR="00A5132A" w:rsidRDefault="00BA759A">
            <w:pPr>
              <w:widowControl w:val="0"/>
              <w:snapToGrid w:val="0"/>
              <w:jc w:val="both"/>
              <w:rPr>
                <w:sz w:val="17"/>
                <w:szCs w:val="17"/>
              </w:rPr>
            </w:pPr>
            <w:r>
              <w:rPr>
                <w:sz w:val="17"/>
                <w:szCs w:val="17"/>
              </w:rPr>
              <w:t>Метод сплайн-аппроксимаций</w:t>
            </w:r>
          </w:p>
          <w:p w:rsidR="00A5132A" w:rsidRDefault="00BA759A" w:rsidP="001D6336">
            <w:pPr>
              <w:widowControl w:val="0"/>
              <w:snapToGrid w:val="0"/>
              <w:jc w:val="both"/>
              <w:rPr>
                <w:sz w:val="17"/>
                <w:szCs w:val="17"/>
              </w:rPr>
            </w:pPr>
            <w:r>
              <w:rPr>
                <w:sz w:val="17"/>
                <w:szCs w:val="17"/>
              </w:rPr>
              <w:t>Стохастические граничные методы анализа</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проведения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w:t>
            </w:r>
            <w:r>
              <w:rPr>
                <w:sz w:val="17"/>
                <w:szCs w:val="17"/>
              </w:rPr>
              <w:t xml:space="preserve"> </w:t>
            </w:r>
            <w:r>
              <w:rPr>
                <w:b/>
                <w:i/>
                <w:sz w:val="17"/>
                <w:szCs w:val="17"/>
                <w:u w:val="single"/>
              </w:rPr>
              <w:t>позволить дать оценку организационного обеспечения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Гусев Р.А. Государственная автомобильная инспекция: Санкт-Петербург и Ленинградская область/Авторы-составители Р.А. Гусев, И.В. Питеркин/Под ред. В.В. Захаренкова и В.И. Кирьянова. СПб.: Изд-во «Лики России», 2001. -166 с.</w:t>
            </w:r>
          </w:p>
          <w:p w:rsidR="00A5132A" w:rsidRDefault="00BA759A" w:rsidP="001D6336">
            <w:pPr>
              <w:widowControl w:val="0"/>
              <w:snapToGrid w:val="0"/>
              <w:jc w:val="both"/>
              <w:rPr>
                <w:sz w:val="17"/>
                <w:szCs w:val="17"/>
              </w:rPr>
            </w:pPr>
            <w:r>
              <w:rPr>
                <w:sz w:val="17"/>
                <w:szCs w:val="17"/>
              </w:rPr>
              <w:t>Данченко С. П. Практикум в курсе ОБЖ как условие адаптации учащихся к ЭС : дис. . канд. пед. наук / Данченко Сергей Петрович. СПб, 2004. -185 с.</w:t>
            </w:r>
          </w:p>
          <w:p w:rsidR="00A5132A" w:rsidRDefault="00BA759A" w:rsidP="001D6336">
            <w:pPr>
              <w:widowControl w:val="0"/>
              <w:snapToGrid w:val="0"/>
              <w:jc w:val="both"/>
              <w:rPr>
                <w:sz w:val="17"/>
                <w:szCs w:val="17"/>
              </w:rPr>
            </w:pPr>
            <w:r>
              <w:rPr>
                <w:sz w:val="17"/>
                <w:szCs w:val="17"/>
              </w:rPr>
              <w:t>Десятов С.М. Педагогические условия создания здоровьесберегающей системы организации образовательного процесса в массовой школе: Дисс. канд. пед. наук. Тобольск, 1999.- 198 с.</w:t>
            </w:r>
          </w:p>
          <w:p w:rsidR="00A5132A" w:rsidRDefault="00BA759A" w:rsidP="001D6336">
            <w:pPr>
              <w:widowControl w:val="0"/>
              <w:snapToGrid w:val="0"/>
              <w:jc w:val="both"/>
              <w:rPr>
                <w:sz w:val="17"/>
                <w:szCs w:val="17"/>
              </w:rPr>
            </w:pPr>
            <w:r>
              <w:rPr>
                <w:sz w:val="17"/>
                <w:szCs w:val="17"/>
              </w:rPr>
              <w:t>Зеленцова А.В. Личностный опыт в структуре содержания образования (теоретический аспект): Автореф.дисс. . канд. пед. наук. Волгоград, 1996. -23 с.</w:t>
            </w:r>
          </w:p>
          <w:p w:rsidR="00A5132A" w:rsidRDefault="00BA759A" w:rsidP="001D6336">
            <w:pPr>
              <w:widowControl w:val="0"/>
              <w:snapToGrid w:val="0"/>
              <w:jc w:val="both"/>
              <w:rPr>
                <w:sz w:val="17"/>
                <w:szCs w:val="17"/>
              </w:rPr>
            </w:pPr>
            <w:r>
              <w:rPr>
                <w:sz w:val="17"/>
                <w:szCs w:val="17"/>
              </w:rPr>
              <w:t>Иванов А.Ф. Основные направления развития сельской школы / А.Ф. Иванов //Перспективные проблемы развития системы непрерывного образования: Сб.науч.тр. /под ред. Б.Г. Гершунского. М.: Изд-во АПН СССР, 1987.-С. 56-65</w:t>
            </w:r>
          </w:p>
          <w:p w:rsidR="00A5132A" w:rsidRDefault="00BA759A" w:rsidP="001D6336">
            <w:pPr>
              <w:widowControl w:val="0"/>
              <w:snapToGrid w:val="0"/>
              <w:jc w:val="both"/>
              <w:rPr>
                <w:sz w:val="17"/>
                <w:szCs w:val="17"/>
              </w:rPr>
            </w:pPr>
            <w:r>
              <w:rPr>
                <w:sz w:val="17"/>
                <w:szCs w:val="17"/>
              </w:rPr>
              <w:t>Канунников А.М.О профилактике детского дорожно-транспортного травматизма. Административное право и процесс 2013, № 3.</w:t>
            </w:r>
          </w:p>
        </w:tc>
      </w:tr>
      <w:tr w:rsidR="00BA759A" w:rsidTr="00B579FF">
        <w:trPr>
          <w:trHeight w:val="28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программного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Диалектический метод</w:t>
            </w:r>
          </w:p>
          <w:p w:rsidR="00A5132A" w:rsidRDefault="00BA759A">
            <w:pPr>
              <w:widowControl w:val="0"/>
              <w:snapToGrid w:val="0"/>
              <w:jc w:val="both"/>
              <w:rPr>
                <w:sz w:val="17"/>
                <w:szCs w:val="17"/>
              </w:rPr>
            </w:pPr>
            <w:r>
              <w:rPr>
                <w:sz w:val="17"/>
                <w:szCs w:val="17"/>
              </w:rPr>
              <w:t>Дисциплинарный метод</w:t>
            </w:r>
          </w:p>
          <w:p w:rsidR="00A5132A" w:rsidRDefault="00BA759A">
            <w:pPr>
              <w:widowControl w:val="0"/>
              <w:snapToGrid w:val="0"/>
              <w:jc w:val="both"/>
              <w:rPr>
                <w:sz w:val="17"/>
                <w:szCs w:val="17"/>
              </w:rPr>
            </w:pPr>
            <w:r>
              <w:rPr>
                <w:sz w:val="17"/>
                <w:szCs w:val="17"/>
              </w:rPr>
              <w:t>Идиографический метод</w:t>
            </w:r>
          </w:p>
          <w:p w:rsidR="00A5132A" w:rsidRDefault="00BA759A">
            <w:pPr>
              <w:widowControl w:val="0"/>
              <w:snapToGrid w:val="0"/>
              <w:jc w:val="both"/>
              <w:rPr>
                <w:sz w:val="17"/>
                <w:szCs w:val="17"/>
              </w:rPr>
            </w:pPr>
            <w:r>
              <w:rPr>
                <w:sz w:val="17"/>
                <w:szCs w:val="17"/>
              </w:rPr>
              <w:t>Исследовательский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стимулирования долга и ответственности</w:t>
            </w:r>
          </w:p>
          <w:p w:rsidR="00A5132A" w:rsidRDefault="00BA759A">
            <w:pPr>
              <w:widowControl w:val="0"/>
              <w:snapToGrid w:val="0"/>
              <w:jc w:val="both"/>
              <w:rPr>
                <w:sz w:val="17"/>
                <w:szCs w:val="17"/>
              </w:rPr>
            </w:pPr>
            <w:r>
              <w:rPr>
                <w:sz w:val="17"/>
                <w:szCs w:val="17"/>
              </w:rPr>
              <w:t>Метод структурного анализа</w:t>
            </w:r>
          </w:p>
          <w:p w:rsidR="00A5132A" w:rsidRDefault="00BA759A">
            <w:pPr>
              <w:widowControl w:val="0"/>
              <w:snapToGrid w:val="0"/>
              <w:jc w:val="both"/>
              <w:rPr>
                <w:sz w:val="17"/>
                <w:szCs w:val="17"/>
              </w:rPr>
            </w:pPr>
            <w:r>
              <w:rPr>
                <w:sz w:val="17"/>
                <w:szCs w:val="17"/>
              </w:rPr>
              <w:t>Метод теоретического анализа и обобщения данных научных и энциклопедических источников</w:t>
            </w:r>
          </w:p>
          <w:p w:rsidR="00A5132A" w:rsidRDefault="00BA759A">
            <w:pPr>
              <w:widowControl w:val="0"/>
              <w:snapToGrid w:val="0"/>
              <w:jc w:val="both"/>
              <w:rPr>
                <w:sz w:val="17"/>
                <w:szCs w:val="17"/>
              </w:rPr>
            </w:pPr>
            <w:r>
              <w:rPr>
                <w:sz w:val="17"/>
                <w:szCs w:val="17"/>
              </w:rPr>
              <w:t>Методы эмпирического познания</w:t>
            </w:r>
          </w:p>
          <w:p w:rsidR="00A5132A" w:rsidRDefault="00BA759A">
            <w:pPr>
              <w:widowControl w:val="0"/>
              <w:snapToGrid w:val="0"/>
              <w:jc w:val="both"/>
              <w:rPr>
                <w:sz w:val="17"/>
                <w:szCs w:val="17"/>
              </w:rPr>
            </w:pPr>
            <w:r>
              <w:rPr>
                <w:sz w:val="17"/>
                <w:szCs w:val="17"/>
              </w:rPr>
              <w:t>Поисковый метод</w:t>
            </w:r>
          </w:p>
          <w:p w:rsidR="00A5132A" w:rsidRDefault="00BA759A">
            <w:pPr>
              <w:widowControl w:val="0"/>
              <w:snapToGrid w:val="0"/>
              <w:jc w:val="both"/>
              <w:rPr>
                <w:sz w:val="17"/>
                <w:szCs w:val="17"/>
              </w:rPr>
            </w:pPr>
            <w:r>
              <w:rPr>
                <w:sz w:val="17"/>
                <w:szCs w:val="17"/>
              </w:rPr>
              <w:t>Практико-ориентированный метод обучения</w:t>
            </w:r>
          </w:p>
          <w:p w:rsidR="00A5132A" w:rsidRDefault="00BA759A">
            <w:pPr>
              <w:widowControl w:val="0"/>
              <w:snapToGrid w:val="0"/>
              <w:jc w:val="both"/>
              <w:rPr>
                <w:sz w:val="17"/>
                <w:szCs w:val="17"/>
              </w:rPr>
            </w:pPr>
            <w:r>
              <w:rPr>
                <w:sz w:val="17"/>
                <w:szCs w:val="17"/>
              </w:rPr>
              <w:t>Сценарный метод</w:t>
            </w:r>
          </w:p>
          <w:p w:rsidR="00A5132A" w:rsidRDefault="00BA759A" w:rsidP="001D6336">
            <w:pPr>
              <w:widowControl w:val="0"/>
              <w:snapToGrid w:val="0"/>
              <w:jc w:val="both"/>
              <w:rPr>
                <w:sz w:val="17"/>
                <w:szCs w:val="17"/>
              </w:rPr>
            </w:pPr>
            <w:r>
              <w:rPr>
                <w:sz w:val="17"/>
                <w:szCs w:val="17"/>
              </w:rPr>
              <w:t>Эпистемологические методы</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проведения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программного обеспечения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Галанин Ю. Новые горизонты в преподавании ОБЖ // Основы безопасности жизни 2000. - № 12. - С. 45-46.</w:t>
            </w:r>
          </w:p>
          <w:p w:rsidR="00A5132A" w:rsidRDefault="00BA759A" w:rsidP="001D6336">
            <w:pPr>
              <w:widowControl w:val="0"/>
              <w:snapToGrid w:val="0"/>
              <w:jc w:val="both"/>
              <w:rPr>
                <w:rFonts w:eastAsia="Times New Roman"/>
                <w:sz w:val="17"/>
                <w:szCs w:val="17"/>
              </w:rPr>
            </w:pPr>
            <w:r>
              <w:rPr>
                <w:rFonts w:eastAsia="Times New Roman"/>
                <w:sz w:val="17"/>
                <w:szCs w:val="17"/>
              </w:rPr>
              <w:t>Детство без опасности. Специальный выпуск // Шмундяк В. По дороге жизни. М.: Автоситилайн, 2008.</w:t>
            </w:r>
          </w:p>
          <w:p w:rsidR="00A5132A" w:rsidRDefault="00BA759A" w:rsidP="001D6336">
            <w:pPr>
              <w:widowControl w:val="0"/>
              <w:snapToGrid w:val="0"/>
              <w:jc w:val="both"/>
              <w:rPr>
                <w:sz w:val="17"/>
                <w:szCs w:val="17"/>
              </w:rPr>
            </w:pPr>
            <w:r>
              <w:rPr>
                <w:sz w:val="17"/>
                <w:szCs w:val="17"/>
              </w:rPr>
              <w:t>Жульнев Н.Я. Правила безопасного дорожного движения для 1-4 кл. — М.: «Ливр», 1997. 62 с.</w:t>
            </w:r>
          </w:p>
          <w:p w:rsidR="00A5132A" w:rsidRDefault="00BA759A" w:rsidP="001D6336">
            <w:pPr>
              <w:widowControl w:val="0"/>
              <w:snapToGrid w:val="0"/>
              <w:jc w:val="both"/>
              <w:rPr>
                <w:sz w:val="17"/>
                <w:szCs w:val="17"/>
              </w:rPr>
            </w:pPr>
            <w:r>
              <w:rPr>
                <w:sz w:val="17"/>
                <w:szCs w:val="17"/>
              </w:rPr>
              <w:t>Заир-Бек Е.С. Основы педагогического проектирования Текст. : учеб. пособие для пед. вузов / Е.С. Заир-Бек. СПб., 1995. - 324 с.</w:t>
            </w:r>
          </w:p>
          <w:p w:rsidR="00A5132A" w:rsidRDefault="00BA759A" w:rsidP="001D6336">
            <w:pPr>
              <w:widowControl w:val="0"/>
              <w:snapToGrid w:val="0"/>
              <w:jc w:val="both"/>
              <w:rPr>
                <w:sz w:val="17"/>
                <w:szCs w:val="17"/>
              </w:rPr>
            </w:pPr>
            <w:r>
              <w:rPr>
                <w:sz w:val="17"/>
                <w:szCs w:val="17"/>
              </w:rPr>
              <w:t>Зайцев Г.К. Школьная валеология: Педагогические основы обеспечения здоровья учащихся и учителей. 3-е изд., перераб. и доп. - СПб.: Детство-пресс, 2001.-160 с.</w:t>
            </w:r>
          </w:p>
          <w:p w:rsidR="00A5132A" w:rsidRDefault="00BA759A" w:rsidP="001D6336">
            <w:pPr>
              <w:widowControl w:val="0"/>
              <w:snapToGrid w:val="0"/>
              <w:jc w:val="both"/>
              <w:rPr>
                <w:sz w:val="17"/>
                <w:szCs w:val="17"/>
              </w:rPr>
            </w:pPr>
            <w:r>
              <w:rPr>
                <w:sz w:val="17"/>
                <w:szCs w:val="17"/>
              </w:rPr>
              <w:t>Казакова Е.И. Теретические основы развития общеобразовательной школы. /Автореф. дис. д. пед. наук. СПб, 1995.- 34 с.</w:t>
            </w:r>
          </w:p>
          <w:p w:rsidR="00A5132A" w:rsidRDefault="00BA759A" w:rsidP="001D6336">
            <w:pPr>
              <w:widowControl w:val="0"/>
              <w:snapToGrid w:val="0"/>
              <w:jc w:val="both"/>
              <w:rPr>
                <w:sz w:val="17"/>
                <w:szCs w:val="17"/>
              </w:rPr>
            </w:pPr>
            <w:r>
              <w:rPr>
                <w:sz w:val="17"/>
                <w:szCs w:val="17"/>
              </w:rPr>
              <w:t>Казанцев Г. ОБЖ и БЖД в 2000 году: необходимо развитие успехов // ОБЖ.- 2000.- № 1. С. 4-5.</w:t>
            </w:r>
          </w:p>
          <w:p w:rsidR="00A5132A" w:rsidRDefault="00BA759A" w:rsidP="001D6336">
            <w:pPr>
              <w:widowControl w:val="0"/>
              <w:snapToGrid w:val="0"/>
              <w:jc w:val="both"/>
              <w:rPr>
                <w:sz w:val="17"/>
                <w:szCs w:val="17"/>
              </w:rPr>
            </w:pPr>
            <w:r>
              <w:rPr>
                <w:sz w:val="17"/>
                <w:szCs w:val="17"/>
              </w:rPr>
              <w:t>Казанцев, Г.А. О развитии курса БЖД / Г.А. Казанцев // ОБЖ. Основы безопасности жизни. 2001. - № 3. - С. 6-7.</w:t>
            </w:r>
          </w:p>
          <w:p w:rsidR="00A5132A" w:rsidRDefault="00BA759A" w:rsidP="001D6336">
            <w:pPr>
              <w:widowControl w:val="0"/>
              <w:snapToGrid w:val="0"/>
              <w:jc w:val="both"/>
              <w:rPr>
                <w:b/>
                <w:i/>
                <w:sz w:val="17"/>
                <w:szCs w:val="17"/>
                <w:u w:val="single"/>
              </w:rPr>
            </w:pPr>
            <w:r>
              <w:rPr>
                <w:rFonts w:eastAsia="Times New Roman"/>
                <w:sz w:val="17"/>
                <w:szCs w:val="17"/>
              </w:rPr>
              <w:t>Симуль М.Г. Экспериментальное исследование характеристик транспортного потока с учетом пешеходного движения на городских магистралях/ М.Г. Симуль // Материалы 64-й науч.-техн. конф. ГОУ СибАДИ в рамках юбилейного международного конгресса «Креативные подходы в образовательной, научной и производственной деятельности», посвященного 80-летию академии. - Омск: СибАДИ, 2010. - Кн.1. - С.52-55.</w:t>
            </w:r>
          </w:p>
        </w:tc>
      </w:tr>
      <w:tr w:rsidR="00BA759A" w:rsidTr="00B579FF">
        <w:trPr>
          <w:trHeight w:val="28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методического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Дедуктивно-аксиоматический метод</w:t>
            </w:r>
          </w:p>
          <w:p w:rsidR="00A5132A" w:rsidRDefault="00BA759A">
            <w:pPr>
              <w:widowControl w:val="0"/>
              <w:snapToGrid w:val="0"/>
              <w:jc w:val="both"/>
              <w:rPr>
                <w:sz w:val="17"/>
                <w:szCs w:val="17"/>
              </w:rPr>
            </w:pPr>
            <w:r>
              <w:rPr>
                <w:sz w:val="17"/>
                <w:szCs w:val="17"/>
              </w:rPr>
              <w:t>Интерпретационный метод</w:t>
            </w:r>
          </w:p>
          <w:p w:rsidR="00A5132A" w:rsidRDefault="00BA759A">
            <w:pPr>
              <w:widowControl w:val="0"/>
              <w:snapToGrid w:val="0"/>
              <w:jc w:val="both"/>
              <w:rPr>
                <w:sz w:val="17"/>
                <w:szCs w:val="17"/>
              </w:rPr>
            </w:pPr>
            <w:r>
              <w:rPr>
                <w:sz w:val="17"/>
                <w:szCs w:val="17"/>
              </w:rPr>
              <w:t>Исследовательско-проектный метод</w:t>
            </w:r>
          </w:p>
          <w:p w:rsidR="00A5132A" w:rsidRDefault="00BA759A">
            <w:pPr>
              <w:widowControl w:val="0"/>
              <w:snapToGrid w:val="0"/>
              <w:jc w:val="both"/>
              <w:rPr>
                <w:sz w:val="17"/>
                <w:szCs w:val="17"/>
              </w:rPr>
            </w:pPr>
            <w:r>
              <w:rPr>
                <w:sz w:val="17"/>
                <w:szCs w:val="17"/>
              </w:rPr>
              <w:t>Логико-эвристический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индукции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статического исследования</w:t>
            </w:r>
          </w:p>
          <w:p w:rsidR="00A5132A" w:rsidRDefault="00BA759A">
            <w:pPr>
              <w:widowControl w:val="0"/>
              <w:snapToGrid w:val="0"/>
              <w:jc w:val="both"/>
              <w:rPr>
                <w:sz w:val="17"/>
                <w:szCs w:val="17"/>
              </w:rPr>
            </w:pPr>
            <w:r>
              <w:rPr>
                <w:sz w:val="17"/>
                <w:szCs w:val="17"/>
              </w:rPr>
              <w:t>Метод структуризации целей</w:t>
            </w:r>
          </w:p>
          <w:p w:rsidR="00A5132A" w:rsidRDefault="00BA759A">
            <w:pPr>
              <w:widowControl w:val="0"/>
              <w:snapToGrid w:val="0"/>
              <w:jc w:val="both"/>
              <w:rPr>
                <w:sz w:val="17"/>
                <w:szCs w:val="17"/>
              </w:rPr>
            </w:pPr>
            <w:r>
              <w:rPr>
                <w:sz w:val="17"/>
                <w:szCs w:val="17"/>
              </w:rPr>
              <w:t>Метод сходства</w:t>
            </w:r>
          </w:p>
          <w:p w:rsidR="00A5132A" w:rsidRDefault="00BA759A">
            <w:pPr>
              <w:widowControl w:val="0"/>
              <w:snapToGrid w:val="0"/>
              <w:jc w:val="both"/>
              <w:rPr>
                <w:sz w:val="17"/>
                <w:szCs w:val="17"/>
              </w:rPr>
            </w:pPr>
            <w:r>
              <w:rPr>
                <w:sz w:val="17"/>
                <w:szCs w:val="17"/>
              </w:rPr>
              <w:t>Метод сценариев</w:t>
            </w:r>
          </w:p>
          <w:p w:rsidR="00A5132A" w:rsidRDefault="00BA759A" w:rsidP="001D6336">
            <w:pPr>
              <w:widowControl w:val="0"/>
              <w:snapToGrid w:val="0"/>
              <w:jc w:val="both"/>
              <w:rPr>
                <w:sz w:val="17"/>
                <w:szCs w:val="17"/>
              </w:rPr>
            </w:pPr>
            <w:r>
              <w:rPr>
                <w:sz w:val="17"/>
                <w:szCs w:val="17"/>
              </w:rPr>
              <w:t>Эвристический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проведения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методического обеспечения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Вербицкий A.A. Деловая игра как метод активного обучения. /Современная высшая школа, №3, 1982г./.</w:t>
            </w:r>
          </w:p>
          <w:p w:rsidR="00A5132A" w:rsidRDefault="00BA759A" w:rsidP="001D6336">
            <w:pPr>
              <w:widowControl w:val="0"/>
              <w:snapToGrid w:val="0"/>
              <w:jc w:val="both"/>
              <w:rPr>
                <w:sz w:val="17"/>
                <w:szCs w:val="17"/>
              </w:rPr>
            </w:pPr>
            <w:r>
              <w:rPr>
                <w:sz w:val="17"/>
                <w:szCs w:val="17"/>
              </w:rPr>
              <w:t>Горина JI.H. Культура безопасности жизнедеятельности (методологические и технологические аспекты) Текст. : монография / J1.H. Горина; под науч. ред. Ю.К. Черновой. Тольятти: Тольяттинский гос. ун-т, 2002. - 223 с.</w:t>
            </w:r>
          </w:p>
          <w:p w:rsidR="00A5132A" w:rsidRDefault="00BA759A" w:rsidP="001D6336">
            <w:pPr>
              <w:widowControl w:val="0"/>
              <w:snapToGrid w:val="0"/>
              <w:jc w:val="both"/>
              <w:rPr>
                <w:sz w:val="17"/>
                <w:szCs w:val="17"/>
              </w:rPr>
            </w:pPr>
            <w:r>
              <w:rPr>
                <w:sz w:val="17"/>
                <w:szCs w:val="17"/>
              </w:rPr>
              <w:t>Горская A.B. Педагогическая профилактика детского дорожно-транспортного травматизма в современном мегаполисе Текст. : дис. . канд. пед. наук: 13.00.01 / A.B. Горская. СПб., 2004. - 184 с.</w:t>
            </w:r>
          </w:p>
          <w:p w:rsidR="00A5132A" w:rsidRDefault="00BA759A" w:rsidP="001D6336">
            <w:pPr>
              <w:widowControl w:val="0"/>
              <w:snapToGrid w:val="0"/>
              <w:jc w:val="both"/>
              <w:rPr>
                <w:sz w:val="17"/>
                <w:szCs w:val="17"/>
              </w:rPr>
            </w:pPr>
            <w:r>
              <w:rPr>
                <w:sz w:val="17"/>
                <w:szCs w:val="17"/>
              </w:rPr>
              <w:t>Девяткина Г., Вершинин П. Дидактическая игра на занятиях ОБЖ // Основы безопасности жизни. 2001. - № 2. - С. 60-61.</w:t>
            </w:r>
          </w:p>
          <w:p w:rsidR="00A5132A" w:rsidRDefault="00BA759A" w:rsidP="001D6336">
            <w:pPr>
              <w:widowControl w:val="0"/>
              <w:snapToGrid w:val="0"/>
              <w:jc w:val="both"/>
              <w:rPr>
                <w:sz w:val="17"/>
                <w:szCs w:val="17"/>
              </w:rPr>
            </w:pPr>
            <w:r>
              <w:rPr>
                <w:sz w:val="17"/>
                <w:szCs w:val="17"/>
              </w:rPr>
              <w:t>Дети и дорога: Методические рекомендации для учителей начальных классов учебных заведений. Барнаул, 1995. - 96 с.</w:t>
            </w:r>
          </w:p>
          <w:p w:rsidR="00A5132A" w:rsidRDefault="00BA759A" w:rsidP="001D6336">
            <w:pPr>
              <w:widowControl w:val="0"/>
              <w:snapToGrid w:val="0"/>
              <w:jc w:val="both"/>
              <w:rPr>
                <w:sz w:val="17"/>
                <w:szCs w:val="17"/>
              </w:rPr>
            </w:pPr>
            <w:r>
              <w:rPr>
                <w:sz w:val="17"/>
                <w:szCs w:val="17"/>
              </w:rPr>
              <w:t>Ижевский П.В., Хренников Б.О., Александрова И.В. «Безопасное поведение на улицах и дорогах: 1-4 кл. Пособие для цчащихся. — М.: Просвещение, 2007. 63 с.</w:t>
            </w:r>
          </w:p>
          <w:p w:rsidR="00A5132A" w:rsidRDefault="00BA759A" w:rsidP="001D6336">
            <w:pPr>
              <w:widowControl w:val="0"/>
              <w:snapToGrid w:val="0"/>
              <w:jc w:val="both"/>
              <w:rPr>
                <w:sz w:val="17"/>
                <w:szCs w:val="17"/>
              </w:rPr>
            </w:pPr>
            <w:r>
              <w:rPr>
                <w:sz w:val="17"/>
                <w:szCs w:val="17"/>
              </w:rPr>
              <w:t>Мы — за безопасность на дорогах (в помощь руководителям школ, учителям начальных классов, классным руководителям, руководителям отрядов ЮИД). — У ГИБ ДД ГУВД Ростовской области, 2002. 63 с.</w:t>
            </w:r>
          </w:p>
          <w:p w:rsidR="00A5132A" w:rsidRDefault="00BA759A" w:rsidP="001D6336">
            <w:pPr>
              <w:widowControl w:val="0"/>
              <w:snapToGrid w:val="0"/>
              <w:jc w:val="both"/>
              <w:rPr>
                <w:sz w:val="17"/>
                <w:szCs w:val="17"/>
              </w:rPr>
            </w:pPr>
            <w:r>
              <w:rPr>
                <w:sz w:val="17"/>
                <w:szCs w:val="17"/>
              </w:rPr>
              <w:t>Мы по городу идем: Сборник лучших сценариев третьего областного конкурса детских художественных коллективов на тему личной безопасности и подготовки детей к действиям в экстремальной ситуации. — Кострома: УГИБДД УВД Костромской области, 2003. 31 с.</w:t>
            </w:r>
          </w:p>
        </w:tc>
      </w:tr>
      <w:tr w:rsidR="00BA759A" w:rsidTr="00B579FF">
        <w:trPr>
          <w:trHeight w:val="18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кадрового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Диалектический метод</w:t>
            </w:r>
          </w:p>
          <w:p w:rsidR="00A5132A" w:rsidRDefault="00BA759A">
            <w:pPr>
              <w:widowControl w:val="0"/>
              <w:snapToGrid w:val="0"/>
              <w:jc w:val="both"/>
              <w:rPr>
                <w:sz w:val="17"/>
                <w:szCs w:val="17"/>
              </w:rPr>
            </w:pPr>
            <w:r>
              <w:rPr>
                <w:sz w:val="17"/>
                <w:szCs w:val="17"/>
              </w:rPr>
              <w:t>Дисциплинарный метод</w:t>
            </w:r>
          </w:p>
          <w:p w:rsidR="00A5132A" w:rsidRDefault="00BA759A">
            <w:pPr>
              <w:widowControl w:val="0"/>
              <w:snapToGrid w:val="0"/>
              <w:jc w:val="both"/>
              <w:rPr>
                <w:sz w:val="17"/>
                <w:szCs w:val="17"/>
              </w:rPr>
            </w:pPr>
            <w:r>
              <w:rPr>
                <w:sz w:val="17"/>
                <w:szCs w:val="17"/>
              </w:rPr>
              <w:t>Исторический метод</w:t>
            </w:r>
          </w:p>
          <w:p w:rsidR="00A5132A" w:rsidRDefault="00BA759A">
            <w:pPr>
              <w:widowControl w:val="0"/>
              <w:snapToGrid w:val="0"/>
              <w:jc w:val="both"/>
              <w:rPr>
                <w:sz w:val="17"/>
                <w:szCs w:val="17"/>
              </w:rPr>
            </w:pPr>
            <w:r>
              <w:rPr>
                <w:sz w:val="17"/>
                <w:szCs w:val="17"/>
              </w:rPr>
              <w:t>Каузальный метод</w:t>
            </w:r>
          </w:p>
          <w:p w:rsidR="00A5132A" w:rsidRDefault="00BA759A">
            <w:pPr>
              <w:widowControl w:val="0"/>
              <w:snapToGrid w:val="0"/>
              <w:jc w:val="both"/>
              <w:rPr>
                <w:sz w:val="17"/>
                <w:szCs w:val="17"/>
              </w:rPr>
            </w:pPr>
            <w:r>
              <w:rPr>
                <w:sz w:val="17"/>
                <w:szCs w:val="17"/>
              </w:rPr>
              <w:t>Логический метод</w:t>
            </w:r>
          </w:p>
          <w:p w:rsidR="00A5132A" w:rsidRDefault="00BA759A">
            <w:pPr>
              <w:widowControl w:val="0"/>
              <w:snapToGrid w:val="0"/>
              <w:jc w:val="both"/>
              <w:rPr>
                <w:sz w:val="17"/>
                <w:szCs w:val="17"/>
              </w:rPr>
            </w:pPr>
            <w:r>
              <w:rPr>
                <w:sz w:val="17"/>
                <w:szCs w:val="17"/>
              </w:rPr>
              <w:t>Метод многомерного структурирования учебного материала</w:t>
            </w:r>
          </w:p>
          <w:p w:rsidR="00A5132A" w:rsidRDefault="00BA759A">
            <w:pPr>
              <w:widowControl w:val="0"/>
              <w:snapToGrid w:val="0"/>
              <w:jc w:val="both"/>
              <w:rPr>
                <w:sz w:val="17"/>
                <w:szCs w:val="17"/>
              </w:rPr>
            </w:pPr>
            <w:r>
              <w:rPr>
                <w:sz w:val="17"/>
                <w:szCs w:val="17"/>
              </w:rPr>
              <w:t>Метод поиска и анализа успешных комбинаций (ПАУК)</w:t>
            </w:r>
          </w:p>
          <w:p w:rsidR="00A5132A" w:rsidRDefault="00BA759A">
            <w:pPr>
              <w:widowControl w:val="0"/>
              <w:snapToGrid w:val="0"/>
              <w:jc w:val="both"/>
              <w:rPr>
                <w:sz w:val="17"/>
                <w:szCs w:val="17"/>
              </w:rPr>
            </w:pPr>
            <w:r>
              <w:rPr>
                <w:sz w:val="17"/>
                <w:szCs w:val="17"/>
              </w:rPr>
              <w:t>Метод составления плана</w:t>
            </w:r>
          </w:p>
          <w:p w:rsidR="00A5132A" w:rsidRDefault="00BA759A">
            <w:pPr>
              <w:widowControl w:val="0"/>
              <w:snapToGrid w:val="0"/>
              <w:jc w:val="both"/>
              <w:rPr>
                <w:sz w:val="17"/>
                <w:szCs w:val="17"/>
              </w:rPr>
            </w:pPr>
            <w:r>
              <w:rPr>
                <w:sz w:val="17"/>
                <w:szCs w:val="17"/>
              </w:rPr>
              <w:t>Метод социального моделирования</w:t>
            </w:r>
          </w:p>
          <w:p w:rsidR="00A5132A" w:rsidRDefault="00BA759A">
            <w:pPr>
              <w:widowControl w:val="0"/>
              <w:snapToGrid w:val="0"/>
              <w:jc w:val="both"/>
              <w:rPr>
                <w:sz w:val="17"/>
                <w:szCs w:val="17"/>
              </w:rPr>
            </w:pPr>
            <w:r>
              <w:rPr>
                <w:sz w:val="17"/>
                <w:szCs w:val="17"/>
              </w:rPr>
              <w:t>Метод социального планирования</w:t>
            </w:r>
          </w:p>
          <w:p w:rsidR="00A5132A" w:rsidRDefault="00BA759A">
            <w:pPr>
              <w:widowControl w:val="0"/>
              <w:snapToGrid w:val="0"/>
              <w:jc w:val="both"/>
              <w:rPr>
                <w:sz w:val="17"/>
                <w:szCs w:val="17"/>
              </w:rPr>
            </w:pPr>
            <w:r>
              <w:rPr>
                <w:sz w:val="17"/>
                <w:szCs w:val="17"/>
              </w:rPr>
              <w:t>Метод сравнительно-исторического анализа</w:t>
            </w:r>
          </w:p>
          <w:p w:rsidR="00A5132A" w:rsidRDefault="00BA759A">
            <w:pPr>
              <w:widowControl w:val="0"/>
              <w:snapToGrid w:val="0"/>
              <w:jc w:val="both"/>
              <w:rPr>
                <w:sz w:val="17"/>
                <w:szCs w:val="17"/>
              </w:rPr>
            </w:pPr>
            <w:r>
              <w:rPr>
                <w:sz w:val="17"/>
                <w:szCs w:val="17"/>
              </w:rPr>
              <w:t>Метод сравнительно-сопоставительного анализа</w:t>
            </w:r>
          </w:p>
          <w:p w:rsidR="00A5132A" w:rsidRDefault="00BA759A">
            <w:pPr>
              <w:widowControl w:val="0"/>
              <w:snapToGrid w:val="0"/>
              <w:jc w:val="both"/>
              <w:rPr>
                <w:sz w:val="17"/>
                <w:szCs w:val="17"/>
              </w:rPr>
            </w:pPr>
            <w:r>
              <w:rPr>
                <w:sz w:val="17"/>
                <w:szCs w:val="17"/>
              </w:rPr>
              <w:t>Метод фокальных объектов</w:t>
            </w:r>
          </w:p>
          <w:p w:rsidR="00A5132A" w:rsidRDefault="00BA759A">
            <w:pPr>
              <w:widowControl w:val="0"/>
              <w:snapToGrid w:val="0"/>
              <w:jc w:val="both"/>
              <w:rPr>
                <w:sz w:val="17"/>
                <w:szCs w:val="17"/>
              </w:rPr>
            </w:pPr>
            <w:r>
              <w:rPr>
                <w:sz w:val="17"/>
                <w:szCs w:val="17"/>
              </w:rPr>
              <w:t>Метод фокус-групп</w:t>
            </w:r>
          </w:p>
          <w:p w:rsidR="00A5132A" w:rsidRDefault="00BA759A">
            <w:pPr>
              <w:widowControl w:val="0"/>
              <w:snapToGrid w:val="0"/>
              <w:jc w:val="both"/>
              <w:rPr>
                <w:sz w:val="17"/>
                <w:szCs w:val="17"/>
              </w:rPr>
            </w:pPr>
            <w:r>
              <w:rPr>
                <w:sz w:val="17"/>
                <w:szCs w:val="17"/>
              </w:rPr>
              <w:t>Метод хронометрии</w:t>
            </w:r>
          </w:p>
          <w:p w:rsidR="00A5132A" w:rsidRDefault="00BA759A">
            <w:pPr>
              <w:widowControl w:val="0"/>
              <w:snapToGrid w:val="0"/>
              <w:jc w:val="both"/>
              <w:rPr>
                <w:sz w:val="17"/>
                <w:szCs w:val="17"/>
              </w:rPr>
            </w:pPr>
            <w:r>
              <w:rPr>
                <w:sz w:val="17"/>
                <w:szCs w:val="17"/>
              </w:rPr>
              <w:t>Метод циклографии</w:t>
            </w:r>
          </w:p>
          <w:p w:rsidR="00A5132A" w:rsidRDefault="00BA759A">
            <w:pPr>
              <w:widowControl w:val="0"/>
              <w:snapToGrid w:val="0"/>
              <w:jc w:val="both"/>
              <w:rPr>
                <w:sz w:val="17"/>
                <w:szCs w:val="17"/>
              </w:rPr>
            </w:pPr>
            <w:r>
              <w:rPr>
                <w:sz w:val="17"/>
                <w:szCs w:val="17"/>
              </w:rPr>
              <w:t>Метод цифровых номеров</w:t>
            </w:r>
          </w:p>
          <w:p w:rsidR="00A5132A" w:rsidRDefault="00BA759A">
            <w:pPr>
              <w:widowControl w:val="0"/>
              <w:snapToGrid w:val="0"/>
              <w:jc w:val="both"/>
              <w:rPr>
                <w:sz w:val="17"/>
                <w:szCs w:val="17"/>
              </w:rPr>
            </w:pPr>
            <w:r>
              <w:rPr>
                <w:sz w:val="17"/>
                <w:szCs w:val="17"/>
              </w:rPr>
              <w:t>Метод эффективной реализации</w:t>
            </w:r>
          </w:p>
          <w:p w:rsidR="00A5132A" w:rsidRDefault="00BA759A" w:rsidP="001D6336">
            <w:pPr>
              <w:widowControl w:val="0"/>
              <w:snapToGrid w:val="0"/>
              <w:jc w:val="both"/>
              <w:rPr>
                <w:sz w:val="17"/>
                <w:szCs w:val="17"/>
              </w:rPr>
            </w:pPr>
            <w:r>
              <w:rPr>
                <w:sz w:val="17"/>
                <w:szCs w:val="17"/>
              </w:rPr>
              <w:t>Ситуационное моделирование</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проведения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кадрового обеспечения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Валеев Ф.Г. Повышение профессионального мастерства инспекторов дорожно-патрульной службы ГИБДД: Автореферат дис. . .канд. пед. наук. СПб., 2004.</w:t>
            </w:r>
          </w:p>
          <w:p w:rsidR="00A5132A" w:rsidRDefault="00BA759A" w:rsidP="001D6336">
            <w:pPr>
              <w:widowControl w:val="0"/>
              <w:snapToGrid w:val="0"/>
              <w:jc w:val="both"/>
              <w:rPr>
                <w:sz w:val="17"/>
                <w:szCs w:val="17"/>
              </w:rPr>
            </w:pPr>
            <w:r>
              <w:rPr>
                <w:sz w:val="17"/>
                <w:szCs w:val="17"/>
              </w:rPr>
              <w:t>Галустов Р.А., Лобейко Ю.А., Трухачев В.И. Профессиональное становление и творческое развитие учителя технологии / Р.А. Галустов, Ю.А. Лобейко, В.И Трухачев. М.: Имкеа; Ставрополь, 2002 - 544 с.</w:t>
            </w:r>
          </w:p>
          <w:p w:rsidR="00A5132A" w:rsidRDefault="00BA759A" w:rsidP="001D6336">
            <w:pPr>
              <w:widowControl w:val="0"/>
              <w:snapToGrid w:val="0"/>
              <w:jc w:val="both"/>
              <w:rPr>
                <w:sz w:val="17"/>
                <w:szCs w:val="17"/>
              </w:rPr>
            </w:pPr>
            <w:r>
              <w:rPr>
                <w:sz w:val="17"/>
                <w:szCs w:val="17"/>
              </w:rPr>
              <w:t>Кочюнас Р. Психологическое консультирование и групповая психотерапия. 5-е изд. — М.: Академический Проект: Гаудеамус, 2005. — 464 с.</w:t>
            </w:r>
          </w:p>
          <w:p w:rsidR="00A5132A" w:rsidRDefault="00BA759A" w:rsidP="001D6336">
            <w:pPr>
              <w:widowControl w:val="0"/>
              <w:snapToGrid w:val="0"/>
              <w:jc w:val="both"/>
              <w:rPr>
                <w:sz w:val="17"/>
                <w:szCs w:val="17"/>
              </w:rPr>
            </w:pPr>
            <w:r>
              <w:rPr>
                <w:sz w:val="17"/>
                <w:szCs w:val="17"/>
              </w:rPr>
              <w:t>Кузьмина Н.В. Профессионализм личности преподавателя и мастера производственного обучения. М., 1990.</w:t>
            </w:r>
          </w:p>
          <w:p w:rsidR="00A5132A" w:rsidRDefault="00BA759A" w:rsidP="001D6336">
            <w:pPr>
              <w:widowControl w:val="0"/>
              <w:snapToGrid w:val="0"/>
              <w:jc w:val="both"/>
              <w:rPr>
                <w:sz w:val="17"/>
                <w:szCs w:val="17"/>
              </w:rPr>
            </w:pPr>
            <w:r>
              <w:rPr>
                <w:sz w:val="17"/>
                <w:szCs w:val="17"/>
              </w:rPr>
              <w:t>Панов А.Г, Беляев Г.Ф., Лобзин В. С., Копылова И.А. Аутогенная тренировка. Л., 1973.</w:t>
            </w:r>
          </w:p>
          <w:p w:rsidR="00A5132A" w:rsidRDefault="00BA759A" w:rsidP="001D6336">
            <w:pPr>
              <w:widowControl w:val="0"/>
              <w:snapToGrid w:val="0"/>
              <w:jc w:val="both"/>
              <w:rPr>
                <w:b/>
                <w:i/>
                <w:sz w:val="17"/>
                <w:szCs w:val="17"/>
                <w:u w:val="single"/>
              </w:rPr>
            </w:pPr>
            <w:r>
              <w:rPr>
                <w:sz w:val="17"/>
                <w:szCs w:val="17"/>
              </w:rPr>
              <w:t>Петренко А.И. Безопасность в коммуникации делового человека. — М., 1993.-203 с.</w:t>
            </w:r>
          </w:p>
        </w:tc>
      </w:tr>
      <w:tr w:rsidR="00BA759A" w:rsidTr="00B579FF">
        <w:trPr>
          <w:trHeight w:val="25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материально-технического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Диалектический метод</w:t>
            </w:r>
          </w:p>
          <w:p w:rsidR="00A5132A" w:rsidRDefault="00BA759A">
            <w:pPr>
              <w:widowControl w:val="0"/>
              <w:snapToGrid w:val="0"/>
              <w:jc w:val="both"/>
              <w:rPr>
                <w:sz w:val="17"/>
                <w:szCs w:val="17"/>
              </w:rPr>
            </w:pPr>
            <w:r>
              <w:rPr>
                <w:sz w:val="17"/>
                <w:szCs w:val="17"/>
              </w:rPr>
              <w:t>Дисциплинарный метод</w:t>
            </w:r>
          </w:p>
          <w:p w:rsidR="00A5132A" w:rsidRDefault="00BA759A">
            <w:pPr>
              <w:widowControl w:val="0"/>
              <w:snapToGrid w:val="0"/>
              <w:jc w:val="both"/>
              <w:rPr>
                <w:sz w:val="17"/>
                <w:szCs w:val="17"/>
              </w:rPr>
            </w:pPr>
            <w:r>
              <w:rPr>
                <w:sz w:val="17"/>
                <w:szCs w:val="17"/>
              </w:rPr>
              <w:t>Идиографический метод</w:t>
            </w:r>
          </w:p>
          <w:p w:rsidR="00A5132A" w:rsidRDefault="00BA759A">
            <w:pPr>
              <w:widowControl w:val="0"/>
              <w:snapToGrid w:val="0"/>
              <w:jc w:val="both"/>
              <w:rPr>
                <w:sz w:val="17"/>
                <w:szCs w:val="17"/>
              </w:rPr>
            </w:pPr>
            <w:r>
              <w:rPr>
                <w:sz w:val="17"/>
                <w:szCs w:val="17"/>
              </w:rPr>
              <w:t>Исследовательский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стимулирования долга и ответственности</w:t>
            </w:r>
          </w:p>
          <w:p w:rsidR="00A5132A" w:rsidRDefault="00BA759A">
            <w:pPr>
              <w:widowControl w:val="0"/>
              <w:snapToGrid w:val="0"/>
              <w:jc w:val="both"/>
              <w:rPr>
                <w:sz w:val="17"/>
                <w:szCs w:val="17"/>
              </w:rPr>
            </w:pPr>
            <w:r>
              <w:rPr>
                <w:sz w:val="17"/>
                <w:szCs w:val="17"/>
              </w:rPr>
              <w:t>Метод структурного анализа</w:t>
            </w:r>
          </w:p>
          <w:p w:rsidR="00A5132A" w:rsidRDefault="00BA759A">
            <w:pPr>
              <w:widowControl w:val="0"/>
              <w:snapToGrid w:val="0"/>
              <w:jc w:val="both"/>
              <w:rPr>
                <w:sz w:val="17"/>
                <w:szCs w:val="17"/>
              </w:rPr>
            </w:pPr>
            <w:r>
              <w:rPr>
                <w:sz w:val="17"/>
                <w:szCs w:val="17"/>
              </w:rPr>
              <w:t>Метод теоретического анализа и обобщения данных научных и энциклопедических источников</w:t>
            </w:r>
          </w:p>
          <w:p w:rsidR="00A5132A" w:rsidRDefault="00BA759A">
            <w:pPr>
              <w:widowControl w:val="0"/>
              <w:snapToGrid w:val="0"/>
              <w:jc w:val="both"/>
              <w:rPr>
                <w:sz w:val="17"/>
                <w:szCs w:val="17"/>
              </w:rPr>
            </w:pPr>
            <w:r>
              <w:rPr>
                <w:sz w:val="17"/>
                <w:szCs w:val="17"/>
              </w:rPr>
              <w:t>Методы эмпирического познания</w:t>
            </w:r>
          </w:p>
          <w:p w:rsidR="00A5132A" w:rsidRDefault="00BA759A">
            <w:pPr>
              <w:widowControl w:val="0"/>
              <w:snapToGrid w:val="0"/>
              <w:jc w:val="both"/>
              <w:rPr>
                <w:sz w:val="17"/>
                <w:szCs w:val="17"/>
              </w:rPr>
            </w:pPr>
            <w:r>
              <w:rPr>
                <w:sz w:val="17"/>
                <w:szCs w:val="17"/>
              </w:rPr>
              <w:t>Поисковый метод</w:t>
            </w:r>
          </w:p>
          <w:p w:rsidR="00A5132A" w:rsidRDefault="00BA759A">
            <w:pPr>
              <w:widowControl w:val="0"/>
              <w:snapToGrid w:val="0"/>
              <w:jc w:val="both"/>
              <w:rPr>
                <w:sz w:val="17"/>
                <w:szCs w:val="17"/>
              </w:rPr>
            </w:pPr>
            <w:r>
              <w:rPr>
                <w:sz w:val="17"/>
                <w:szCs w:val="17"/>
              </w:rPr>
              <w:t>Практико-ориентированный метод обучения</w:t>
            </w:r>
          </w:p>
          <w:p w:rsidR="00A5132A" w:rsidRDefault="00BA759A">
            <w:pPr>
              <w:widowControl w:val="0"/>
              <w:snapToGrid w:val="0"/>
              <w:jc w:val="both"/>
              <w:rPr>
                <w:sz w:val="17"/>
                <w:szCs w:val="17"/>
              </w:rPr>
            </w:pPr>
            <w:r>
              <w:rPr>
                <w:sz w:val="17"/>
                <w:szCs w:val="17"/>
              </w:rPr>
              <w:t>Сценарный метод</w:t>
            </w:r>
          </w:p>
          <w:p w:rsidR="00A5132A" w:rsidRDefault="00BA759A" w:rsidP="001D6336">
            <w:pPr>
              <w:widowControl w:val="0"/>
              <w:snapToGrid w:val="0"/>
              <w:jc w:val="both"/>
              <w:rPr>
                <w:sz w:val="17"/>
                <w:szCs w:val="17"/>
              </w:rPr>
            </w:pPr>
            <w:r>
              <w:rPr>
                <w:sz w:val="17"/>
                <w:szCs w:val="17"/>
              </w:rPr>
              <w:t>Эпистемологические методы</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проведения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материально-технического обеспечения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Егоров B.C. Изучение малогабаритной техники в сельской школе / B.C. Егоров //Школа и производство. -1999. №1. - С. 67.</w:t>
            </w:r>
          </w:p>
          <w:p w:rsidR="00A5132A" w:rsidRDefault="00BA759A" w:rsidP="001D6336">
            <w:pPr>
              <w:widowControl w:val="0"/>
              <w:snapToGrid w:val="0"/>
              <w:jc w:val="both"/>
              <w:rPr>
                <w:sz w:val="17"/>
                <w:szCs w:val="17"/>
              </w:rPr>
            </w:pPr>
            <w:r>
              <w:rPr>
                <w:sz w:val="17"/>
                <w:szCs w:val="17"/>
              </w:rPr>
              <w:t>Комплект плакатов по Правилам дорожного движения для детских дошкольных и средних общеобразовательных школ. Каменск-Уральский, Изд-во «Калан», 1997.</w:t>
            </w:r>
          </w:p>
          <w:p w:rsidR="00A5132A" w:rsidRDefault="00BA759A" w:rsidP="001D6336">
            <w:pPr>
              <w:widowControl w:val="0"/>
              <w:snapToGrid w:val="0"/>
              <w:jc w:val="both"/>
              <w:rPr>
                <w:rFonts w:eastAsia="Times New Roman"/>
                <w:sz w:val="17"/>
                <w:szCs w:val="17"/>
              </w:rPr>
            </w:pPr>
            <w:r>
              <w:rPr>
                <w:rFonts w:eastAsia="Times New Roman"/>
                <w:sz w:val="17"/>
                <w:szCs w:val="17"/>
              </w:rPr>
              <w:t>Кременец Ю. А. Технические средства организации дорожного движения: учебник для вузов / Ю. А. Кременец, М. П. Печерский, М. Б. Афанасьев. М.: ИКЦ «Академкнига», 2005. - 279 с.</w:t>
            </w:r>
          </w:p>
          <w:p w:rsidR="00A5132A" w:rsidRDefault="00BA759A" w:rsidP="001D6336">
            <w:pPr>
              <w:widowControl w:val="0"/>
              <w:snapToGrid w:val="0"/>
              <w:jc w:val="both"/>
              <w:rPr>
                <w:sz w:val="17"/>
                <w:szCs w:val="17"/>
              </w:rPr>
            </w:pPr>
            <w:r>
              <w:rPr>
                <w:sz w:val="17"/>
                <w:szCs w:val="17"/>
              </w:rPr>
              <w:t>Охрименко С.А., Черней Г.А. Угрозы безопасности автоматизированным информационным системам (программные злоупотребления) // Научно-техническая информация. Серия 1: Организация и методика информационной работы. 1996. №5. С.5-13.</w:t>
            </w:r>
          </w:p>
          <w:p w:rsidR="00A5132A" w:rsidRDefault="00BA759A" w:rsidP="001D6336">
            <w:pPr>
              <w:widowControl w:val="0"/>
              <w:snapToGrid w:val="0"/>
              <w:jc w:val="both"/>
              <w:rPr>
                <w:sz w:val="17"/>
                <w:szCs w:val="17"/>
              </w:rPr>
            </w:pPr>
            <w:r>
              <w:rPr>
                <w:sz w:val="17"/>
                <w:szCs w:val="17"/>
              </w:rPr>
              <w:t>Попов Г., Пышненко Е., Ворошин Д., Немкин Д. Компьютерная поддержка ОБЖ // Основы безопасности жизни. 1998. - № 4. - С. 10-12.</w:t>
            </w:r>
          </w:p>
        </w:tc>
      </w:tr>
      <w:tr w:rsidR="00BA759A" w:rsidTr="00B579FF">
        <w:trPr>
          <w:trHeight w:val="1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выявить лучшие практики непрерывного обучения детей безопасному участию в дорожном движении и профилактики детского дорожно-транспортного травматизма в настоящее время.</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Гипотетико-дедуктивный метод</w:t>
            </w:r>
          </w:p>
          <w:p w:rsidR="00A5132A" w:rsidRDefault="00BA759A">
            <w:pPr>
              <w:widowControl w:val="0"/>
              <w:snapToGrid w:val="0"/>
              <w:jc w:val="both"/>
              <w:rPr>
                <w:sz w:val="17"/>
                <w:szCs w:val="17"/>
              </w:rPr>
            </w:pPr>
            <w:r>
              <w:rPr>
                <w:sz w:val="17"/>
                <w:szCs w:val="17"/>
              </w:rPr>
              <w:t>Дедуктивно-аксиоматический метод</w:t>
            </w:r>
          </w:p>
          <w:p w:rsidR="00A5132A" w:rsidRDefault="00BA759A">
            <w:pPr>
              <w:widowControl w:val="0"/>
              <w:snapToGrid w:val="0"/>
              <w:jc w:val="both"/>
              <w:rPr>
                <w:sz w:val="17"/>
                <w:szCs w:val="17"/>
              </w:rPr>
            </w:pPr>
            <w:r>
              <w:rPr>
                <w:sz w:val="17"/>
                <w:szCs w:val="17"/>
              </w:rPr>
              <w:t>Интерпретационный метод</w:t>
            </w:r>
          </w:p>
          <w:p w:rsidR="00A5132A" w:rsidRDefault="00BA759A">
            <w:pPr>
              <w:widowControl w:val="0"/>
              <w:snapToGrid w:val="0"/>
              <w:jc w:val="both"/>
              <w:rPr>
                <w:sz w:val="17"/>
                <w:szCs w:val="17"/>
              </w:rPr>
            </w:pPr>
            <w:r>
              <w:rPr>
                <w:sz w:val="17"/>
                <w:szCs w:val="17"/>
              </w:rPr>
              <w:t>Исследовательско-проектный метод</w:t>
            </w:r>
          </w:p>
          <w:p w:rsidR="00A5132A" w:rsidRDefault="00BA759A">
            <w:pPr>
              <w:widowControl w:val="0"/>
              <w:snapToGrid w:val="0"/>
              <w:jc w:val="both"/>
              <w:rPr>
                <w:sz w:val="17"/>
                <w:szCs w:val="17"/>
              </w:rPr>
            </w:pPr>
            <w:r>
              <w:rPr>
                <w:sz w:val="17"/>
                <w:szCs w:val="17"/>
              </w:rPr>
              <w:t>Логико-эвристический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гипотез</w:t>
            </w:r>
          </w:p>
          <w:p w:rsidR="00A5132A" w:rsidRDefault="00BA759A">
            <w:pPr>
              <w:widowControl w:val="0"/>
              <w:snapToGrid w:val="0"/>
              <w:jc w:val="both"/>
              <w:rPr>
                <w:sz w:val="17"/>
                <w:szCs w:val="17"/>
              </w:rPr>
            </w:pPr>
            <w:r>
              <w:rPr>
                <w:sz w:val="17"/>
                <w:szCs w:val="17"/>
              </w:rPr>
              <w:t>Метод дедукции</w:t>
            </w:r>
          </w:p>
          <w:p w:rsidR="00A5132A" w:rsidRDefault="00BA759A">
            <w:pPr>
              <w:widowControl w:val="0"/>
              <w:snapToGrid w:val="0"/>
              <w:jc w:val="both"/>
              <w:rPr>
                <w:sz w:val="17"/>
                <w:szCs w:val="17"/>
              </w:rPr>
            </w:pPr>
            <w:r>
              <w:rPr>
                <w:sz w:val="17"/>
                <w:szCs w:val="17"/>
              </w:rPr>
              <w:t>Метод индукции</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мозговой атаки</w:t>
            </w:r>
          </w:p>
          <w:p w:rsidR="00A5132A" w:rsidRDefault="00BA759A">
            <w:pPr>
              <w:widowControl w:val="0"/>
              <w:snapToGrid w:val="0"/>
              <w:jc w:val="both"/>
              <w:rPr>
                <w:sz w:val="17"/>
                <w:szCs w:val="17"/>
              </w:rPr>
            </w:pPr>
            <w:r>
              <w:rPr>
                <w:sz w:val="17"/>
                <w:szCs w:val="17"/>
              </w:rPr>
              <w:t>Метод дерева целей</w:t>
            </w:r>
          </w:p>
          <w:p w:rsidR="00A5132A" w:rsidRDefault="00BA759A">
            <w:pPr>
              <w:widowControl w:val="0"/>
              <w:snapToGrid w:val="0"/>
              <w:jc w:val="both"/>
              <w:rPr>
                <w:sz w:val="17"/>
                <w:szCs w:val="17"/>
              </w:rPr>
            </w:pPr>
            <w:r>
              <w:rPr>
                <w:sz w:val="17"/>
                <w:szCs w:val="17"/>
              </w:rPr>
              <w:t>Метод статического исследования</w:t>
            </w:r>
          </w:p>
          <w:p w:rsidR="00A5132A" w:rsidRDefault="00BA759A">
            <w:pPr>
              <w:widowControl w:val="0"/>
              <w:snapToGrid w:val="0"/>
              <w:jc w:val="both"/>
              <w:rPr>
                <w:sz w:val="17"/>
                <w:szCs w:val="17"/>
              </w:rPr>
            </w:pPr>
            <w:r>
              <w:rPr>
                <w:sz w:val="17"/>
                <w:szCs w:val="17"/>
              </w:rPr>
              <w:t>Метод структуризации целей</w:t>
            </w:r>
          </w:p>
          <w:p w:rsidR="00A5132A" w:rsidRDefault="00BA759A">
            <w:pPr>
              <w:widowControl w:val="0"/>
              <w:snapToGrid w:val="0"/>
              <w:jc w:val="both"/>
              <w:rPr>
                <w:sz w:val="17"/>
                <w:szCs w:val="17"/>
              </w:rPr>
            </w:pPr>
            <w:r>
              <w:rPr>
                <w:sz w:val="17"/>
                <w:szCs w:val="17"/>
              </w:rPr>
              <w:t>Метод сходства</w:t>
            </w:r>
          </w:p>
          <w:p w:rsidR="00A5132A" w:rsidRDefault="00BA759A">
            <w:pPr>
              <w:widowControl w:val="0"/>
              <w:snapToGrid w:val="0"/>
              <w:jc w:val="both"/>
              <w:rPr>
                <w:sz w:val="17"/>
                <w:szCs w:val="17"/>
              </w:rPr>
            </w:pPr>
            <w:r>
              <w:rPr>
                <w:sz w:val="17"/>
                <w:szCs w:val="17"/>
              </w:rPr>
              <w:t>Метод сценариев</w:t>
            </w:r>
          </w:p>
          <w:p w:rsidR="00A5132A" w:rsidRDefault="00BA759A" w:rsidP="001D6336">
            <w:pPr>
              <w:widowControl w:val="0"/>
              <w:snapToGrid w:val="0"/>
              <w:jc w:val="both"/>
              <w:rPr>
                <w:sz w:val="17"/>
                <w:szCs w:val="17"/>
              </w:rPr>
            </w:pPr>
            <w:r>
              <w:rPr>
                <w:sz w:val="17"/>
                <w:szCs w:val="17"/>
              </w:rPr>
              <w:t>Эвристический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проведения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выявить лучшие практики непрерывного обучения детей безопасному участию в дорожном движении и профилактики детского дорожно-транспортного травматизма в настоящее время</w:t>
            </w:r>
          </w:p>
          <w:p w:rsidR="00A5132A" w:rsidRDefault="00BA759A" w:rsidP="001D6336">
            <w:pPr>
              <w:widowControl w:val="0"/>
              <w:snapToGrid w:val="0"/>
              <w:jc w:val="both"/>
              <w:rPr>
                <w:sz w:val="17"/>
                <w:szCs w:val="17"/>
              </w:rPr>
            </w:pPr>
            <w:r>
              <w:rPr>
                <w:sz w:val="17"/>
                <w:szCs w:val="17"/>
              </w:rPr>
              <w:t>Булатов MP., Галимов ИГ. и др. Азбука дорожной науки. № 1. -Казань: Центр безопасности жизнедеятельности детей, ГИБДД МВД республики Татарстан, 1998. -16 с.</w:t>
            </w:r>
          </w:p>
          <w:p w:rsidR="00A5132A" w:rsidRDefault="00BA759A" w:rsidP="001D6336">
            <w:pPr>
              <w:widowControl w:val="0"/>
              <w:snapToGrid w:val="0"/>
              <w:jc w:val="both"/>
              <w:rPr>
                <w:sz w:val="17"/>
                <w:szCs w:val="17"/>
              </w:rPr>
            </w:pPr>
            <w:r>
              <w:rPr>
                <w:sz w:val="17"/>
                <w:szCs w:val="17"/>
              </w:rPr>
              <w:t>Воронцова В.Г. Воспитательный потенциал Санкт-Петербургского образования. Аналитический отчет / Под редакцией В.Г. Воронцовой, В.Ю. Кричев-ского. СПб.: СПбАППО, 2003. - 399с.</w:t>
            </w:r>
          </w:p>
          <w:p w:rsidR="00A5132A" w:rsidRDefault="00BA759A" w:rsidP="001D6336">
            <w:pPr>
              <w:widowControl w:val="0"/>
              <w:snapToGrid w:val="0"/>
              <w:jc w:val="both"/>
              <w:rPr>
                <w:sz w:val="17"/>
                <w:szCs w:val="17"/>
              </w:rPr>
            </w:pPr>
            <w:r>
              <w:rPr>
                <w:sz w:val="17"/>
                <w:szCs w:val="17"/>
              </w:rPr>
              <w:t>Гайворонская Т. «Сказка ложь, да в ней намек.» (сценарий ситуационной игры для младших школьников в помощь освоению курса ОБЖ) // Основы безопасности жизни. — 2000 — №11 — С. 49-51</w:t>
            </w:r>
          </w:p>
          <w:p w:rsidR="00A5132A" w:rsidRDefault="00BA759A" w:rsidP="001D6336">
            <w:pPr>
              <w:widowControl w:val="0"/>
              <w:snapToGrid w:val="0"/>
              <w:jc w:val="both"/>
              <w:rPr>
                <w:sz w:val="17"/>
                <w:szCs w:val="17"/>
              </w:rPr>
            </w:pPr>
            <w:r>
              <w:rPr>
                <w:sz w:val="17"/>
                <w:szCs w:val="17"/>
              </w:rPr>
              <w:t>Добрая дорога детства: Всероссийская газета для детей, педагогов, родителей. Приложение к изданию «Стоп-газета безопасность на дорогах». Издается с 2000г.</w:t>
            </w:r>
          </w:p>
          <w:p w:rsidR="00A5132A" w:rsidRDefault="00BA759A" w:rsidP="001D6336">
            <w:pPr>
              <w:widowControl w:val="0"/>
              <w:snapToGrid w:val="0"/>
              <w:jc w:val="both"/>
              <w:rPr>
                <w:sz w:val="17"/>
                <w:szCs w:val="17"/>
              </w:rPr>
            </w:pPr>
            <w:r>
              <w:rPr>
                <w:sz w:val="17"/>
                <w:szCs w:val="17"/>
              </w:rPr>
              <w:t>Дорога и дети (из опыта работы детсадов) ГАИ УВД г. Ростов н/Д, 1996.- 18 с.</w:t>
            </w:r>
          </w:p>
          <w:p w:rsidR="00A5132A" w:rsidRDefault="00BA759A" w:rsidP="001D6336">
            <w:pPr>
              <w:widowControl w:val="0"/>
              <w:snapToGrid w:val="0"/>
              <w:jc w:val="both"/>
              <w:rPr>
                <w:sz w:val="17"/>
                <w:szCs w:val="17"/>
              </w:rPr>
            </w:pPr>
            <w:r>
              <w:rPr>
                <w:sz w:val="17"/>
                <w:szCs w:val="17"/>
              </w:rPr>
              <w:t>Дорожную азбуку — детям (из опыта работы дошкольных образовательных учреждений края по обучению детей Правилам дорожного движения). — ГАИ УВД Ставропольского края. Ставрополь, 1994. 22с.</w:t>
            </w:r>
          </w:p>
          <w:p w:rsidR="00A5132A" w:rsidRDefault="00BA759A" w:rsidP="001D6336">
            <w:pPr>
              <w:widowControl w:val="0"/>
              <w:snapToGrid w:val="0"/>
              <w:jc w:val="both"/>
              <w:rPr>
                <w:sz w:val="17"/>
                <w:szCs w:val="17"/>
              </w:rPr>
            </w:pPr>
            <w:r>
              <w:rPr>
                <w:sz w:val="17"/>
                <w:szCs w:val="17"/>
              </w:rPr>
              <w:t>Материалы о преподавании Основ безопасности и жизнедеятельности в общеобразовательных учреждениях Ставропольского края. Ставрополь. СКИПКРО. 2004. - 37 с.</w:t>
            </w:r>
          </w:p>
          <w:p w:rsidR="00A5132A" w:rsidRDefault="00BA759A" w:rsidP="001D6336">
            <w:pPr>
              <w:widowControl w:val="0"/>
              <w:snapToGrid w:val="0"/>
              <w:jc w:val="both"/>
              <w:rPr>
                <w:sz w:val="17"/>
                <w:szCs w:val="17"/>
              </w:rPr>
            </w:pPr>
            <w:r>
              <w:rPr>
                <w:sz w:val="17"/>
                <w:szCs w:val="17"/>
              </w:rPr>
              <w:t>Миронов А.А. Профилактика детского дорожно-транспортного травматизма в Ростовской области / Под общей ред. А.А.Миронова. Ростов-на-Дону, 2001. -21 с.</w:t>
            </w:r>
          </w:p>
          <w:p w:rsidR="00A5132A" w:rsidRDefault="00BA759A" w:rsidP="001D6336">
            <w:pPr>
              <w:widowControl w:val="0"/>
              <w:snapToGrid w:val="0"/>
              <w:jc w:val="both"/>
              <w:rPr>
                <w:sz w:val="17"/>
                <w:szCs w:val="17"/>
              </w:rPr>
            </w:pPr>
            <w:r>
              <w:rPr>
                <w:sz w:val="17"/>
                <w:szCs w:val="17"/>
              </w:rPr>
              <w:t>Сборник материалов для работы по профилактике детского дорожно-транспортного травматизма: В помощь работникам образовательных учреждений. Вып. 2. СПб.: Центр безопасности «Автоград», 2001. - 15 с.</w:t>
            </w:r>
          </w:p>
          <w:p w:rsidR="00A5132A" w:rsidRDefault="00BA759A" w:rsidP="001D6336">
            <w:pPr>
              <w:widowControl w:val="0"/>
              <w:snapToGrid w:val="0"/>
              <w:jc w:val="both"/>
              <w:rPr>
                <w:sz w:val="17"/>
                <w:szCs w:val="17"/>
              </w:rPr>
            </w:pPr>
            <w:r>
              <w:rPr>
                <w:sz w:val="17"/>
                <w:szCs w:val="17"/>
              </w:rPr>
              <w:t>Сборник материалов для работы по профилактике детского дорожно-транспортного травматизма: В помощь инспекторам пропаганды БДД и работникам образовательных учреждений. Курган: УГИБДД УВД Курганской области, 2004. -42 с.</w:t>
            </w:r>
          </w:p>
          <w:p w:rsidR="00A5132A" w:rsidRDefault="00BA759A" w:rsidP="001D6336">
            <w:pPr>
              <w:widowControl w:val="0"/>
              <w:snapToGrid w:val="0"/>
              <w:jc w:val="both"/>
              <w:rPr>
                <w:sz w:val="17"/>
                <w:szCs w:val="17"/>
              </w:rPr>
            </w:pPr>
            <w:r>
              <w:rPr>
                <w:sz w:val="17"/>
                <w:szCs w:val="17"/>
              </w:rPr>
              <w:t>Сборник методических разработок по подготовке детей к безопасному участию в дорожном движении. Курган: Управление Госавтоинспекции УВД Курганской области, 2002.</w:t>
            </w:r>
          </w:p>
          <w:p w:rsidR="00A5132A" w:rsidRDefault="00BA759A" w:rsidP="001D6336">
            <w:pPr>
              <w:widowControl w:val="0"/>
              <w:snapToGrid w:val="0"/>
              <w:jc w:val="both"/>
              <w:rPr>
                <w:b/>
                <w:i/>
                <w:sz w:val="17"/>
                <w:szCs w:val="17"/>
                <w:u w:val="single"/>
              </w:rPr>
            </w:pPr>
            <w:r>
              <w:rPr>
                <w:sz w:val="17"/>
                <w:szCs w:val="17"/>
              </w:rPr>
              <w:t>Сборник нормативно-правовых материалов по обеспечению безопасности дорожного движения на автомобильном транспорте, Челябинск, 1996.</w:t>
            </w:r>
          </w:p>
        </w:tc>
      </w:tr>
      <w:tr w:rsidR="00BA759A" w:rsidTr="00B579FF">
        <w:trPr>
          <w:trHeight w:val="27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Подготовка отчетной документации: Аналитические материалы по результатам анализа и систематизации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tc>
        <w:tc>
          <w:tcPr>
            <w:tcW w:w="2093" w:type="dxa"/>
            <w:tcBorders>
              <w:top w:val="single" w:sz="4" w:space="0" w:color="auto"/>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подготовки аналитических материалов из предварительно сформированной, обобщенной и систематизированной информации</w:t>
            </w:r>
          </w:p>
          <w:p w:rsidR="00A5132A" w:rsidRDefault="00BA759A">
            <w:pPr>
              <w:widowControl w:val="0"/>
              <w:snapToGrid w:val="0"/>
              <w:jc w:val="both"/>
              <w:rPr>
                <w:sz w:val="17"/>
                <w:szCs w:val="17"/>
              </w:rPr>
            </w:pPr>
            <w:r>
              <w:rPr>
                <w:sz w:val="17"/>
                <w:szCs w:val="17"/>
              </w:rPr>
              <w:t>Метод сценариев</w:t>
            </w:r>
          </w:p>
          <w:p w:rsidR="00A5132A" w:rsidRDefault="00BA759A">
            <w:pPr>
              <w:widowControl w:val="0"/>
              <w:snapToGrid w:val="0"/>
              <w:jc w:val="both"/>
              <w:rPr>
                <w:sz w:val="17"/>
                <w:szCs w:val="17"/>
              </w:rPr>
            </w:pPr>
            <w:r>
              <w:rPr>
                <w:sz w:val="17"/>
                <w:szCs w:val="17"/>
              </w:rPr>
              <w:t>Метод факторного анализа</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Партисипативный метод</w:t>
            </w:r>
          </w:p>
          <w:p w:rsidR="00A5132A" w:rsidRDefault="00BA759A">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Аналитические материалы по результатам анализа и систематизации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Аналитические материалы по результатам анализа и систематизации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I.2 Построение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1.2.1. Разработка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Отработка материалов проведенного анализа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 п. I.1. для их учета при разработке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Активные методы обучения</w:t>
            </w:r>
          </w:p>
          <w:p w:rsidR="00A5132A" w:rsidRDefault="00BA759A">
            <w:pPr>
              <w:widowControl w:val="0"/>
              <w:snapToGrid w:val="0"/>
              <w:jc w:val="both"/>
              <w:rPr>
                <w:sz w:val="17"/>
                <w:szCs w:val="17"/>
              </w:rPr>
            </w:pPr>
            <w:r>
              <w:rPr>
                <w:sz w:val="17"/>
                <w:szCs w:val="17"/>
              </w:rPr>
              <w:t>Изучение нормативно-правовых документов</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Интегративно-проектный метод</w:t>
            </w:r>
          </w:p>
          <w:p w:rsidR="00A5132A" w:rsidRDefault="00BA759A">
            <w:pPr>
              <w:widowControl w:val="0"/>
              <w:snapToGrid w:val="0"/>
              <w:jc w:val="both"/>
              <w:rPr>
                <w:sz w:val="17"/>
                <w:szCs w:val="17"/>
              </w:rPr>
            </w:pPr>
            <w:r>
              <w:rPr>
                <w:sz w:val="17"/>
                <w:szCs w:val="17"/>
              </w:rPr>
              <w:t>Личностно-развивающий метод</w:t>
            </w:r>
          </w:p>
          <w:p w:rsidR="00A5132A" w:rsidRDefault="00BA759A">
            <w:pPr>
              <w:widowControl w:val="0"/>
              <w:snapToGrid w:val="0"/>
              <w:jc w:val="both"/>
              <w:rPr>
                <w:sz w:val="17"/>
                <w:szCs w:val="17"/>
              </w:rPr>
            </w:pPr>
            <w:r>
              <w:rPr>
                <w:sz w:val="17"/>
                <w:szCs w:val="17"/>
              </w:rPr>
              <w:t>Метод абдукции</w:t>
            </w:r>
          </w:p>
          <w:p w:rsidR="00A5132A" w:rsidRDefault="00BA759A">
            <w:pPr>
              <w:widowControl w:val="0"/>
              <w:snapToGrid w:val="0"/>
              <w:jc w:val="both"/>
              <w:rPr>
                <w:sz w:val="17"/>
                <w:szCs w:val="17"/>
              </w:rPr>
            </w:pPr>
            <w:r>
              <w:rPr>
                <w:sz w:val="17"/>
                <w:szCs w:val="17"/>
              </w:rPr>
              <w:t>Метод абстрагирования</w:t>
            </w:r>
          </w:p>
          <w:p w:rsidR="00A5132A" w:rsidRDefault="00BA759A">
            <w:pPr>
              <w:widowControl w:val="0"/>
              <w:snapToGrid w:val="0"/>
              <w:jc w:val="both"/>
              <w:rPr>
                <w:sz w:val="17"/>
                <w:szCs w:val="17"/>
              </w:rPr>
            </w:pPr>
            <w:r>
              <w:rPr>
                <w:sz w:val="17"/>
                <w:szCs w:val="17"/>
              </w:rPr>
              <w:t>Методы генетического, исторического и ретроспективного анализа</w:t>
            </w:r>
          </w:p>
          <w:p w:rsidR="00A5132A" w:rsidRDefault="00BA759A">
            <w:pPr>
              <w:widowControl w:val="0"/>
              <w:snapToGrid w:val="0"/>
              <w:jc w:val="both"/>
              <w:rPr>
                <w:sz w:val="17"/>
                <w:szCs w:val="17"/>
              </w:rPr>
            </w:pPr>
            <w:r>
              <w:rPr>
                <w:sz w:val="17"/>
                <w:szCs w:val="17"/>
              </w:rPr>
              <w:t>Метод иллюстрации</w:t>
            </w:r>
          </w:p>
          <w:p w:rsidR="00A5132A" w:rsidRDefault="00BA759A">
            <w:pPr>
              <w:widowControl w:val="0"/>
              <w:snapToGrid w:val="0"/>
              <w:jc w:val="both"/>
              <w:rPr>
                <w:sz w:val="17"/>
                <w:szCs w:val="17"/>
              </w:rPr>
            </w:pPr>
            <w:r>
              <w:rPr>
                <w:sz w:val="17"/>
                <w:szCs w:val="17"/>
              </w:rPr>
              <w:t>Метод понимания и рационального (интенциального)</w:t>
            </w:r>
          </w:p>
          <w:p w:rsidR="00A5132A" w:rsidRDefault="00BA759A">
            <w:pPr>
              <w:widowControl w:val="0"/>
              <w:snapToGrid w:val="0"/>
              <w:jc w:val="both"/>
              <w:rPr>
                <w:sz w:val="17"/>
                <w:szCs w:val="17"/>
              </w:rPr>
            </w:pPr>
            <w:r>
              <w:rPr>
                <w:sz w:val="17"/>
                <w:szCs w:val="17"/>
              </w:rPr>
              <w:t>Методы – приемы</w:t>
            </w:r>
          </w:p>
          <w:p w:rsidR="00A5132A" w:rsidRDefault="00BA759A">
            <w:pPr>
              <w:widowControl w:val="0"/>
              <w:snapToGrid w:val="0"/>
              <w:jc w:val="both"/>
              <w:rPr>
                <w:sz w:val="17"/>
                <w:szCs w:val="17"/>
              </w:rPr>
            </w:pPr>
            <w:r>
              <w:rPr>
                <w:sz w:val="17"/>
                <w:szCs w:val="17"/>
              </w:rPr>
              <w:t>Методы-подходы</w:t>
            </w:r>
          </w:p>
          <w:p w:rsidR="00A5132A" w:rsidRDefault="00BA759A">
            <w:pPr>
              <w:widowControl w:val="0"/>
              <w:snapToGrid w:val="0"/>
              <w:jc w:val="both"/>
              <w:rPr>
                <w:sz w:val="17"/>
                <w:szCs w:val="17"/>
              </w:rPr>
            </w:pPr>
            <w:r>
              <w:rPr>
                <w:sz w:val="17"/>
                <w:szCs w:val="17"/>
              </w:rPr>
              <w:t>Метод созидающего эксперимента</w:t>
            </w:r>
          </w:p>
          <w:p w:rsidR="00A5132A" w:rsidRDefault="00BA759A">
            <w:pPr>
              <w:widowControl w:val="0"/>
              <w:snapToGrid w:val="0"/>
              <w:jc w:val="both"/>
              <w:rPr>
                <w:sz w:val="17"/>
                <w:szCs w:val="17"/>
              </w:rPr>
            </w:pPr>
            <w:r>
              <w:rPr>
                <w:sz w:val="17"/>
                <w:szCs w:val="17"/>
              </w:rPr>
              <w:t>Метод, способствующий закреплению и совершенствованию знаний</w:t>
            </w:r>
          </w:p>
          <w:p w:rsidR="00A5132A" w:rsidRDefault="00BA759A">
            <w:pPr>
              <w:widowControl w:val="0"/>
              <w:snapToGrid w:val="0"/>
              <w:jc w:val="both"/>
              <w:rPr>
                <w:sz w:val="17"/>
                <w:szCs w:val="17"/>
              </w:rPr>
            </w:pPr>
            <w:r>
              <w:rPr>
                <w:sz w:val="17"/>
                <w:szCs w:val="17"/>
              </w:rPr>
              <w:t>Метод сравнительно-исторического анализа</w:t>
            </w:r>
          </w:p>
          <w:p w:rsidR="00A5132A" w:rsidRDefault="00BA759A">
            <w:pPr>
              <w:widowControl w:val="0"/>
              <w:snapToGrid w:val="0"/>
              <w:jc w:val="both"/>
              <w:rPr>
                <w:sz w:val="17"/>
                <w:szCs w:val="17"/>
              </w:rPr>
            </w:pPr>
            <w:r>
              <w:rPr>
                <w:sz w:val="17"/>
                <w:szCs w:val="17"/>
              </w:rPr>
              <w:t>Социально-экономический метод</w:t>
            </w:r>
          </w:p>
          <w:p w:rsidR="00A5132A" w:rsidRDefault="00BA759A" w:rsidP="001D6336">
            <w:pPr>
              <w:widowControl w:val="0"/>
              <w:snapToGrid w:val="0"/>
              <w:jc w:val="both"/>
              <w:rPr>
                <w:sz w:val="17"/>
                <w:szCs w:val="17"/>
              </w:rPr>
            </w:pPr>
            <w:r>
              <w:rPr>
                <w:sz w:val="17"/>
                <w:szCs w:val="17"/>
              </w:rPr>
              <w:t>Социально-экономический эксперимент</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отработки материалов проведенного анализа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 п. I.1. для их учета при разработке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Авзалова Г.Г. Педагогические основы межпредметных связей в современных курсах обществоведческих дисциплин Текст. : автореф. дис. . канд. пед. наук Г.Г. Авзалова. М, 1998. - 24 с.</w:t>
            </w:r>
          </w:p>
          <w:p w:rsidR="00A5132A" w:rsidRDefault="00BA759A" w:rsidP="001D6336">
            <w:pPr>
              <w:widowControl w:val="0"/>
              <w:snapToGrid w:val="0"/>
              <w:jc w:val="both"/>
              <w:rPr>
                <w:sz w:val="17"/>
                <w:szCs w:val="17"/>
              </w:rPr>
            </w:pPr>
            <w:r>
              <w:rPr>
                <w:sz w:val="17"/>
                <w:szCs w:val="17"/>
              </w:rPr>
              <w:t>Агафонова A.C. Теория и практика создания и функционирования системы непрерывного педагогического образования / А.С.Агафонова, В.Н.Воинова, С.А. Воронина и др. Тула: ТГПУ им. Л.Н. Толстого, 1998.- 114 с.</w:t>
            </w:r>
          </w:p>
          <w:p w:rsidR="00A5132A" w:rsidRDefault="00BA759A" w:rsidP="001D6336">
            <w:pPr>
              <w:widowControl w:val="0"/>
              <w:snapToGrid w:val="0"/>
              <w:jc w:val="both"/>
              <w:rPr>
                <w:sz w:val="17"/>
                <w:szCs w:val="17"/>
              </w:rPr>
            </w:pPr>
            <w:r>
              <w:rPr>
                <w:sz w:val="17"/>
                <w:szCs w:val="17"/>
              </w:rPr>
              <w:t>Волович Л.А. Социокультурный потенциал системы непрерывного профессионального образования //Магистр.-1997.-С.В.-С.42-49.</w:t>
            </w:r>
          </w:p>
          <w:p w:rsidR="00A5132A" w:rsidRDefault="00BA759A" w:rsidP="001D6336">
            <w:pPr>
              <w:widowControl w:val="0"/>
              <w:snapToGrid w:val="0"/>
              <w:jc w:val="both"/>
              <w:rPr>
                <w:sz w:val="17"/>
                <w:szCs w:val="17"/>
              </w:rPr>
            </w:pPr>
            <w:r>
              <w:rPr>
                <w:sz w:val="17"/>
                <w:szCs w:val="17"/>
              </w:rPr>
              <w:t>Галагузова, М.А. Теория и практика использования дидактических моделей в обучении / М.А. Галагузова // Вуз в системе непрерывного образования. С-Пб., - 1992. - С. 80-82.</w:t>
            </w:r>
          </w:p>
          <w:p w:rsidR="00A5132A" w:rsidRDefault="00BA759A" w:rsidP="001D6336">
            <w:pPr>
              <w:widowControl w:val="0"/>
              <w:snapToGrid w:val="0"/>
              <w:jc w:val="both"/>
              <w:rPr>
                <w:sz w:val="17"/>
                <w:szCs w:val="17"/>
              </w:rPr>
            </w:pPr>
            <w:r>
              <w:rPr>
                <w:sz w:val="17"/>
                <w:szCs w:val="17"/>
              </w:rPr>
              <w:t>Гершунский, Б.С. Педагогические аспекты непрерывного образования / Б.С. Гершунский // Вестник высшей школы. - 1987. - №8. С. 15-22.</w:t>
            </w:r>
          </w:p>
          <w:p w:rsidR="00A5132A" w:rsidRDefault="00BA759A" w:rsidP="001D6336">
            <w:pPr>
              <w:widowControl w:val="0"/>
              <w:snapToGrid w:val="0"/>
              <w:jc w:val="both"/>
              <w:rPr>
                <w:sz w:val="17"/>
                <w:szCs w:val="17"/>
              </w:rPr>
            </w:pPr>
            <w:r>
              <w:rPr>
                <w:sz w:val="17"/>
                <w:szCs w:val="17"/>
              </w:rPr>
              <w:t>Ильин Г. J1. Философия образования (идея непрерывности). М.: «Вузовская книга», 2002,- 224 с.</w:t>
            </w:r>
          </w:p>
          <w:p w:rsidR="00A5132A" w:rsidRDefault="00BA759A" w:rsidP="001D6336">
            <w:pPr>
              <w:widowControl w:val="0"/>
              <w:snapToGrid w:val="0"/>
              <w:jc w:val="both"/>
              <w:rPr>
                <w:sz w:val="17"/>
                <w:szCs w:val="17"/>
              </w:rPr>
            </w:pPr>
            <w:r>
              <w:rPr>
                <w:sz w:val="17"/>
                <w:szCs w:val="17"/>
              </w:rPr>
              <w:t>Карпов В.В. Фундаментализация непрерывного образования как экологическая проблема и альтернатива его интеграцииЮкология личности: Материалы Российской научной конференции. М.-СП6., 1999. - С. 25-29.</w:t>
            </w:r>
          </w:p>
          <w:p w:rsidR="00A5132A" w:rsidRDefault="00BA759A" w:rsidP="001D6336">
            <w:pPr>
              <w:widowControl w:val="0"/>
              <w:snapToGrid w:val="0"/>
              <w:jc w:val="both"/>
              <w:rPr>
                <w:sz w:val="17"/>
                <w:szCs w:val="17"/>
              </w:rPr>
            </w:pPr>
            <w:r>
              <w:rPr>
                <w:sz w:val="17"/>
                <w:szCs w:val="17"/>
              </w:rPr>
              <w:t>Касаткина Н. Э. Теория и практика формирования профессионального самоопределения молодежи в условиях непрерывного образования: авто-реф. дис. . д-ра пед. наук / Касаткина Наталья Эдуардовна. М, 1995. — 38 с.</w:t>
            </w:r>
          </w:p>
          <w:p w:rsidR="00A5132A" w:rsidRDefault="00BA759A" w:rsidP="001D6336">
            <w:pPr>
              <w:widowControl w:val="0"/>
              <w:snapToGrid w:val="0"/>
              <w:jc w:val="both"/>
              <w:rPr>
                <w:sz w:val="17"/>
                <w:szCs w:val="17"/>
              </w:rPr>
            </w:pPr>
            <w:r>
              <w:rPr>
                <w:sz w:val="17"/>
                <w:szCs w:val="17"/>
              </w:rPr>
              <w:t>Колычева З.И. О системе непрерывного валеологического образования //Наука и школа. 1998. - № 3. - С. 61 - 63.</w:t>
            </w:r>
          </w:p>
          <w:p w:rsidR="00A5132A" w:rsidRDefault="00BA759A" w:rsidP="001D6336">
            <w:pPr>
              <w:widowControl w:val="0"/>
              <w:snapToGrid w:val="0"/>
              <w:jc w:val="both"/>
              <w:rPr>
                <w:sz w:val="17"/>
                <w:szCs w:val="17"/>
              </w:rPr>
            </w:pPr>
            <w:r>
              <w:rPr>
                <w:sz w:val="17"/>
                <w:szCs w:val="17"/>
              </w:rPr>
              <w:t>Концепция непрерывного образования // Народное образование. -1989. -№ 10.-С.З-12</w:t>
            </w:r>
          </w:p>
          <w:p w:rsidR="00A5132A" w:rsidRDefault="00BA759A" w:rsidP="001D6336">
            <w:pPr>
              <w:widowControl w:val="0"/>
              <w:snapToGrid w:val="0"/>
              <w:jc w:val="both"/>
              <w:rPr>
                <w:sz w:val="17"/>
                <w:szCs w:val="17"/>
              </w:rPr>
            </w:pPr>
            <w:r>
              <w:rPr>
                <w:sz w:val="17"/>
                <w:szCs w:val="17"/>
              </w:rPr>
              <w:t>Куприянов, М.П. К проблеме разработки модели непрерывного образования / М.П. Куприянов, О.П. Околелов // Непрерывное педагогическое образование. ЛГПУ. - 2000. - №1. - С. 27-28.</w:t>
            </w:r>
          </w:p>
          <w:p w:rsidR="00A5132A" w:rsidRDefault="00BA759A" w:rsidP="001D6336">
            <w:pPr>
              <w:widowControl w:val="0"/>
              <w:snapToGrid w:val="0"/>
              <w:jc w:val="both"/>
              <w:rPr>
                <w:i/>
                <w:sz w:val="17"/>
                <w:szCs w:val="17"/>
              </w:rPr>
            </w:pPr>
            <w:r>
              <w:rPr>
                <w:sz w:val="17"/>
                <w:szCs w:val="17"/>
              </w:rPr>
              <w:t>Леднев B.C. Непрерывное образование: структура и содержание. -М.: АПН СССР, 1988.-282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актуальность.</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Аксиоматический метод</w:t>
            </w:r>
          </w:p>
          <w:p w:rsidR="00A5132A" w:rsidRDefault="00BA759A" w:rsidP="001D6336">
            <w:pPr>
              <w:widowControl w:val="0"/>
              <w:snapToGrid w:val="0"/>
              <w:jc w:val="both"/>
              <w:rPr>
                <w:sz w:val="17"/>
                <w:szCs w:val="17"/>
              </w:rPr>
            </w:pPr>
            <w:r>
              <w:rPr>
                <w:sz w:val="17"/>
                <w:szCs w:val="17"/>
              </w:rPr>
              <w:t>Аналитический метод</w:t>
            </w:r>
          </w:p>
          <w:p w:rsidR="00A5132A" w:rsidRDefault="00BA759A" w:rsidP="001D6336">
            <w:pPr>
              <w:widowControl w:val="0"/>
              <w:snapToGrid w:val="0"/>
              <w:jc w:val="both"/>
              <w:rPr>
                <w:sz w:val="17"/>
                <w:szCs w:val="17"/>
              </w:rPr>
            </w:pPr>
            <w:r>
              <w:rPr>
                <w:sz w:val="17"/>
                <w:szCs w:val="17"/>
              </w:rPr>
              <w:t>Аппликационный метод</w:t>
            </w:r>
          </w:p>
          <w:p w:rsidR="00A5132A" w:rsidRDefault="00BA759A" w:rsidP="001D6336">
            <w:pPr>
              <w:widowControl w:val="0"/>
              <w:snapToGrid w:val="0"/>
              <w:jc w:val="both"/>
              <w:rPr>
                <w:sz w:val="17"/>
                <w:szCs w:val="17"/>
              </w:rPr>
            </w:pPr>
            <w:r>
              <w:rPr>
                <w:sz w:val="17"/>
                <w:szCs w:val="17"/>
              </w:rPr>
              <w:t>Генетический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Диалектико-материалистический метод</w:t>
            </w:r>
          </w:p>
          <w:p w:rsidR="00A5132A" w:rsidRDefault="00BA759A" w:rsidP="001D6336">
            <w:pPr>
              <w:widowControl w:val="0"/>
              <w:snapToGrid w:val="0"/>
              <w:jc w:val="both"/>
              <w:rPr>
                <w:sz w:val="17"/>
                <w:szCs w:val="17"/>
              </w:rPr>
            </w:pPr>
            <w:r>
              <w:rPr>
                <w:sz w:val="17"/>
                <w:szCs w:val="17"/>
              </w:rPr>
              <w:t>Диахронный метод</w:t>
            </w:r>
          </w:p>
          <w:p w:rsidR="00A5132A" w:rsidRDefault="00BA759A" w:rsidP="001D6336">
            <w:pPr>
              <w:widowControl w:val="0"/>
              <w:snapToGrid w:val="0"/>
              <w:jc w:val="both"/>
              <w:rPr>
                <w:sz w:val="17"/>
                <w:szCs w:val="17"/>
              </w:rPr>
            </w:pPr>
            <w:r>
              <w:rPr>
                <w:sz w:val="17"/>
                <w:szCs w:val="17"/>
              </w:rPr>
              <w:t>Дистанционный метод</w:t>
            </w:r>
          </w:p>
          <w:p w:rsidR="00A5132A" w:rsidRDefault="00BA759A" w:rsidP="001D6336">
            <w:pPr>
              <w:widowControl w:val="0"/>
              <w:snapToGrid w:val="0"/>
              <w:jc w:val="both"/>
              <w:rPr>
                <w:sz w:val="17"/>
                <w:szCs w:val="17"/>
              </w:rPr>
            </w:pPr>
            <w:r>
              <w:rPr>
                <w:sz w:val="17"/>
                <w:szCs w:val="17"/>
              </w:rPr>
              <w:t>Индуктивный метод</w:t>
            </w:r>
          </w:p>
          <w:p w:rsidR="00A5132A" w:rsidRDefault="00BA759A" w:rsidP="001D6336">
            <w:pPr>
              <w:widowControl w:val="0"/>
              <w:snapToGrid w:val="0"/>
              <w:jc w:val="both"/>
              <w:rPr>
                <w:sz w:val="17"/>
                <w:szCs w:val="17"/>
              </w:rPr>
            </w:pPr>
            <w:r>
              <w:rPr>
                <w:sz w:val="17"/>
                <w:szCs w:val="17"/>
              </w:rPr>
              <w:t>Метод анализа и синтеза</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обследования</w:t>
            </w:r>
          </w:p>
          <w:p w:rsidR="00A5132A" w:rsidRDefault="00BA759A" w:rsidP="001D6336">
            <w:pPr>
              <w:widowControl w:val="0"/>
              <w:snapToGrid w:val="0"/>
              <w:jc w:val="both"/>
              <w:rPr>
                <w:sz w:val="17"/>
                <w:szCs w:val="17"/>
              </w:rPr>
            </w:pPr>
            <w:r>
              <w:rPr>
                <w:sz w:val="17"/>
                <w:szCs w:val="17"/>
              </w:rPr>
              <w:t>Метод прогнозирования</w:t>
            </w:r>
          </w:p>
          <w:p w:rsidR="00A5132A" w:rsidRDefault="00BA759A" w:rsidP="001D6336">
            <w:pPr>
              <w:widowControl w:val="0"/>
              <w:snapToGrid w:val="0"/>
              <w:jc w:val="both"/>
              <w:rPr>
                <w:sz w:val="17"/>
                <w:szCs w:val="17"/>
              </w:rPr>
            </w:pPr>
            <w:r>
              <w:rPr>
                <w:sz w:val="17"/>
                <w:szCs w:val="17"/>
              </w:rPr>
              <w:t>Метод формализации</w:t>
            </w:r>
          </w:p>
          <w:p w:rsidR="00BA759A" w:rsidRDefault="00BA759A" w:rsidP="00746A82">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актуальность</w:t>
            </w:r>
          </w:p>
          <w:p w:rsidR="00A5132A" w:rsidRDefault="00BA759A" w:rsidP="001D6336">
            <w:pPr>
              <w:widowControl w:val="0"/>
              <w:snapToGrid w:val="0"/>
              <w:jc w:val="both"/>
              <w:rPr>
                <w:sz w:val="17"/>
                <w:szCs w:val="17"/>
              </w:rPr>
            </w:pPr>
            <w:r>
              <w:rPr>
                <w:sz w:val="17"/>
                <w:szCs w:val="17"/>
              </w:rPr>
              <w:t>Леднев B.C. Содержание образования: сущность, структура, перспективы. - М.: Высш. Шк., 1991.-217 с.</w:t>
            </w:r>
          </w:p>
          <w:p w:rsidR="00A5132A" w:rsidRDefault="00BA759A" w:rsidP="001D6336">
            <w:pPr>
              <w:widowControl w:val="0"/>
              <w:snapToGrid w:val="0"/>
              <w:jc w:val="both"/>
              <w:rPr>
                <w:sz w:val="17"/>
                <w:szCs w:val="17"/>
              </w:rPr>
            </w:pPr>
            <w:r>
              <w:rPr>
                <w:sz w:val="17"/>
                <w:szCs w:val="17"/>
              </w:rPr>
              <w:t>Лекторский В.А. Деятельностный подход: смерть или возрождение? Текст. / В.А. Лекторский // Вопросы философии. 2001. - № 2. - С. 565.</w:t>
            </w:r>
          </w:p>
          <w:p w:rsidR="00A5132A" w:rsidRDefault="00BA759A" w:rsidP="001D6336">
            <w:pPr>
              <w:widowControl w:val="0"/>
              <w:snapToGrid w:val="0"/>
              <w:jc w:val="both"/>
              <w:rPr>
                <w:sz w:val="17"/>
                <w:szCs w:val="17"/>
              </w:rPr>
            </w:pPr>
            <w:r>
              <w:rPr>
                <w:sz w:val="17"/>
                <w:szCs w:val="17"/>
              </w:rPr>
              <w:t>Лернер И .Я. Состав и структура содержания образования на уровне теоретического представления // Теоретические основы содержания общего среднего образования / Под ред. В.В. Краевского, И.Я. Лернера. — М.: Педагогика, 1983. С. 137-160.</w:t>
            </w:r>
          </w:p>
          <w:p w:rsidR="00A5132A" w:rsidRDefault="00BA759A" w:rsidP="001D6336">
            <w:pPr>
              <w:widowControl w:val="0"/>
              <w:snapToGrid w:val="0"/>
              <w:jc w:val="both"/>
              <w:rPr>
                <w:sz w:val="17"/>
                <w:szCs w:val="17"/>
              </w:rPr>
            </w:pPr>
            <w:r>
              <w:rPr>
                <w:sz w:val="17"/>
                <w:szCs w:val="17"/>
              </w:rPr>
              <w:t>Лернер И.Я. Современная дидактика: теория-практика. / Под научной ред. И.Я. Лернера, И.К. Журавлева. М.: Изд-во ИТП и МИО РАО, 1993. - 288 с.</w:t>
            </w:r>
          </w:p>
          <w:p w:rsidR="00A5132A" w:rsidRDefault="00BA759A" w:rsidP="001D6336">
            <w:pPr>
              <w:widowControl w:val="0"/>
              <w:snapToGrid w:val="0"/>
              <w:jc w:val="both"/>
              <w:rPr>
                <w:sz w:val="17"/>
                <w:szCs w:val="17"/>
              </w:rPr>
            </w:pPr>
            <w:r>
              <w:rPr>
                <w:sz w:val="17"/>
                <w:szCs w:val="17"/>
              </w:rPr>
              <w:t>Мазуркевич Е. Нельзя объять необъятное. К вопросу о существующей программе ОБЖ и ее совершенствовании // Основы безопасности жизни. — 1997.-№6. -С. 24-25.</w:t>
            </w:r>
          </w:p>
          <w:p w:rsidR="00A5132A" w:rsidRDefault="00BA759A" w:rsidP="001D6336">
            <w:pPr>
              <w:widowControl w:val="0"/>
              <w:snapToGrid w:val="0"/>
              <w:jc w:val="both"/>
              <w:rPr>
                <w:sz w:val="17"/>
                <w:szCs w:val="17"/>
              </w:rPr>
            </w:pPr>
            <w:r>
              <w:rPr>
                <w:sz w:val="17"/>
                <w:szCs w:val="17"/>
              </w:rPr>
              <w:t>Мартынюк И.О. Жизненные цели личности: понятие, структура, механизмы формирования. Киев: Наукова думка, 1990. - 120 с.</w:t>
            </w:r>
          </w:p>
          <w:p w:rsidR="00A5132A" w:rsidRDefault="00BA759A" w:rsidP="001D6336">
            <w:pPr>
              <w:widowControl w:val="0"/>
              <w:snapToGrid w:val="0"/>
              <w:jc w:val="both"/>
              <w:rPr>
                <w:sz w:val="17"/>
                <w:szCs w:val="17"/>
              </w:rPr>
            </w:pPr>
            <w:r>
              <w:rPr>
                <w:sz w:val="17"/>
                <w:szCs w:val="17"/>
              </w:rPr>
              <w:t>Милыытейн О.А. Актуальные медико-социальные аспекты пропаганды ЗОЖ: Тез. докл. конф. Иваново, 1986. - С. 46-48.</w:t>
            </w:r>
          </w:p>
          <w:p w:rsidR="00A5132A" w:rsidRDefault="00BA759A" w:rsidP="001D6336">
            <w:pPr>
              <w:widowControl w:val="0"/>
              <w:snapToGrid w:val="0"/>
              <w:jc w:val="both"/>
              <w:rPr>
                <w:sz w:val="17"/>
                <w:szCs w:val="17"/>
              </w:rPr>
            </w:pPr>
            <w:r>
              <w:rPr>
                <w:sz w:val="17"/>
                <w:szCs w:val="17"/>
              </w:rPr>
              <w:t>Молчановский В.Ф. Безопасность как атрибут социальной системы Текст. / В.Ф. Молчановский // Анализ систем на пороге XXI века: теория и практика: материалы международной конференции (Москва, 2729 февраля 1996 г.). М., 1997.</w:t>
            </w:r>
          </w:p>
          <w:p w:rsidR="00A5132A" w:rsidRDefault="00BA759A" w:rsidP="001D6336">
            <w:pPr>
              <w:widowControl w:val="0"/>
              <w:snapToGrid w:val="0"/>
              <w:jc w:val="both"/>
              <w:rPr>
                <w:sz w:val="17"/>
                <w:szCs w:val="17"/>
              </w:rPr>
            </w:pPr>
            <w:r>
              <w:rPr>
                <w:sz w:val="17"/>
                <w:szCs w:val="17"/>
              </w:rPr>
              <w:t>Николаева J1.C. Радикальные концепции культуры. /Автореф. дис. д. филос. наук.- Ростов на дону,2000.- 46 с.</w:t>
            </w:r>
          </w:p>
          <w:p w:rsidR="00A5132A" w:rsidRDefault="00BA759A" w:rsidP="001D6336">
            <w:pPr>
              <w:widowControl w:val="0"/>
              <w:snapToGrid w:val="0"/>
              <w:jc w:val="both"/>
              <w:rPr>
                <w:bCs/>
                <w:sz w:val="17"/>
                <w:szCs w:val="17"/>
              </w:rPr>
            </w:pPr>
            <w:r>
              <w:rPr>
                <w:bCs/>
                <w:sz w:val="17"/>
                <w:szCs w:val="17"/>
              </w:rPr>
              <w:t>Педагогика безопасности: наука и образование : мат-лы Всеросс. научн. конф. с междунар. участием, Екатеринбург, 12 декабря 2011 г.: в 2 ч. / сост. и общ. ред. В. В. Гафнер; ФГБОУ ВПО «Урал. гос. пед. ун-т». – Екатеринбург, 2012. – Ч. 1. – 212 с.</w:t>
            </w:r>
          </w:p>
          <w:p w:rsidR="00A5132A" w:rsidRDefault="00BA759A" w:rsidP="001D6336">
            <w:pPr>
              <w:widowControl w:val="0"/>
              <w:snapToGrid w:val="0"/>
              <w:jc w:val="both"/>
              <w:rPr>
                <w:sz w:val="17"/>
                <w:szCs w:val="17"/>
              </w:rPr>
            </w:pPr>
            <w:r>
              <w:rPr>
                <w:bCs/>
                <w:sz w:val="17"/>
                <w:szCs w:val="17"/>
              </w:rPr>
              <w:t>Педагогика безопасности: наука и образование : мат-лы Всеросс. научн. конф. с междунар. участием, Екатеринбург, 12 декабря 2011 г.: в 2 ч. / сост. и общ. ред. В. В. Гафнер; ФГБОУ ВПО «Урал. гос. пед. ун-т». – Екатеринбург, 2012. – Ч. 2. – 216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тенденции.</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Аксиоматический метод построения теории</w:t>
            </w:r>
          </w:p>
          <w:p w:rsidR="00A5132A" w:rsidRDefault="00BA759A" w:rsidP="001D6336">
            <w:pPr>
              <w:widowControl w:val="0"/>
              <w:snapToGrid w:val="0"/>
              <w:jc w:val="both"/>
              <w:rPr>
                <w:sz w:val="17"/>
                <w:szCs w:val="17"/>
              </w:rPr>
            </w:pPr>
            <w:r>
              <w:rPr>
                <w:sz w:val="17"/>
                <w:szCs w:val="17"/>
              </w:rPr>
              <w:t>Аппликационный метод</w:t>
            </w:r>
          </w:p>
          <w:p w:rsidR="00A5132A" w:rsidRDefault="00BA759A" w:rsidP="001D6336">
            <w:pPr>
              <w:widowControl w:val="0"/>
              <w:snapToGrid w:val="0"/>
              <w:jc w:val="both"/>
              <w:rPr>
                <w:sz w:val="17"/>
                <w:szCs w:val="17"/>
              </w:rPr>
            </w:pPr>
            <w:r>
              <w:rPr>
                <w:sz w:val="17"/>
                <w:szCs w:val="17"/>
              </w:rPr>
              <w:t>Генетический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Диалектико-материалистический метод</w:t>
            </w:r>
          </w:p>
          <w:p w:rsidR="00A5132A" w:rsidRDefault="00BA759A" w:rsidP="001D6336">
            <w:pPr>
              <w:widowControl w:val="0"/>
              <w:snapToGrid w:val="0"/>
              <w:jc w:val="both"/>
              <w:rPr>
                <w:sz w:val="17"/>
                <w:szCs w:val="17"/>
              </w:rPr>
            </w:pPr>
            <w:r>
              <w:rPr>
                <w:sz w:val="17"/>
                <w:szCs w:val="17"/>
              </w:rPr>
              <w:t>Имитационный метод</w:t>
            </w:r>
          </w:p>
          <w:p w:rsidR="00A5132A" w:rsidRDefault="00BA759A" w:rsidP="001D6336">
            <w:pPr>
              <w:widowControl w:val="0"/>
              <w:snapToGrid w:val="0"/>
              <w:jc w:val="both"/>
              <w:rPr>
                <w:sz w:val="17"/>
                <w:szCs w:val="17"/>
              </w:rPr>
            </w:pPr>
            <w:r>
              <w:rPr>
                <w:sz w:val="17"/>
                <w:szCs w:val="17"/>
              </w:rPr>
              <w:t>Индуктивный метод</w:t>
            </w:r>
          </w:p>
          <w:p w:rsidR="00A5132A" w:rsidRDefault="00BA759A" w:rsidP="001D6336">
            <w:pPr>
              <w:widowControl w:val="0"/>
              <w:snapToGrid w:val="0"/>
              <w:jc w:val="both"/>
              <w:rPr>
                <w:sz w:val="17"/>
                <w:szCs w:val="17"/>
              </w:rPr>
            </w:pPr>
            <w:r>
              <w:rPr>
                <w:sz w:val="17"/>
                <w:szCs w:val="17"/>
              </w:rPr>
              <w:t>Метод анализа и синтеза</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Метод формирования умений  и навыков и применения знаний на практике</w:t>
            </w:r>
          </w:p>
          <w:p w:rsidR="00A5132A" w:rsidRDefault="00BA759A" w:rsidP="001D6336">
            <w:pPr>
              <w:widowControl w:val="0"/>
              <w:snapToGrid w:val="0"/>
              <w:jc w:val="both"/>
              <w:rPr>
                <w:sz w:val="17"/>
                <w:szCs w:val="17"/>
              </w:rPr>
            </w:pPr>
            <w:r>
              <w:rPr>
                <w:sz w:val="17"/>
                <w:szCs w:val="17"/>
              </w:rPr>
              <w:t>Метод формирования сознания личности</w:t>
            </w:r>
          </w:p>
          <w:p w:rsidR="00A5132A" w:rsidRDefault="00BA759A" w:rsidP="001D6336">
            <w:pPr>
              <w:widowControl w:val="0"/>
              <w:snapToGrid w:val="0"/>
              <w:jc w:val="both"/>
              <w:rPr>
                <w:sz w:val="17"/>
                <w:szCs w:val="17"/>
              </w:rPr>
            </w:pPr>
            <w:r>
              <w:rPr>
                <w:sz w:val="17"/>
                <w:szCs w:val="17"/>
              </w:rPr>
              <w:t>Метод формирования эмпатической культуры</w:t>
            </w:r>
          </w:p>
          <w:p w:rsidR="00A5132A" w:rsidRDefault="00BA759A" w:rsidP="001D6336">
            <w:pPr>
              <w:widowControl w:val="0"/>
              <w:snapToGrid w:val="0"/>
              <w:jc w:val="both"/>
              <w:rPr>
                <w:sz w:val="17"/>
                <w:szCs w:val="17"/>
              </w:rPr>
            </w:pPr>
            <w:r>
              <w:rPr>
                <w:sz w:val="17"/>
                <w:szCs w:val="17"/>
              </w:rPr>
              <w:t>Метод формирования эмпатии</w:t>
            </w:r>
          </w:p>
          <w:p w:rsidR="00BA759A" w:rsidRDefault="00BA759A" w:rsidP="00746A82">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тенденции</w:t>
            </w:r>
          </w:p>
          <w:p w:rsidR="00A5132A" w:rsidRDefault="00BA759A" w:rsidP="001D6336">
            <w:pPr>
              <w:widowControl w:val="0"/>
              <w:snapToGrid w:val="0"/>
              <w:jc w:val="both"/>
              <w:rPr>
                <w:sz w:val="17"/>
                <w:szCs w:val="17"/>
              </w:rPr>
            </w:pPr>
            <w:r>
              <w:rPr>
                <w:sz w:val="17"/>
                <w:szCs w:val="17"/>
              </w:rPr>
              <w:t>Аделев А., Киселев Ю. За модульным обучением курсу ОБЖ будущее // ОБЖ, 2000. - №10, С.8-9.</w:t>
            </w:r>
          </w:p>
          <w:p w:rsidR="00A5132A" w:rsidRDefault="00BA759A" w:rsidP="001D6336">
            <w:pPr>
              <w:widowControl w:val="0"/>
              <w:snapToGrid w:val="0"/>
              <w:jc w:val="both"/>
              <w:rPr>
                <w:bCs/>
                <w:sz w:val="17"/>
                <w:szCs w:val="17"/>
              </w:rPr>
            </w:pPr>
            <w:r>
              <w:rPr>
                <w:bCs/>
                <w:sz w:val="17"/>
                <w:szCs w:val="17"/>
              </w:rPr>
              <w:t>Акимова Л. А. Формирование культуры безопасности жизнедеятельности учащихся общеобразовательных учреждений: Л. А. Акимова, Н. В. Сократов, П. П. Тиссен. – М.: Владос, 2009. – 187 с.</w:t>
            </w:r>
          </w:p>
          <w:p w:rsidR="00A5132A" w:rsidRDefault="00BA759A" w:rsidP="001D6336">
            <w:pPr>
              <w:widowControl w:val="0"/>
              <w:snapToGrid w:val="0"/>
              <w:jc w:val="both"/>
              <w:rPr>
                <w:sz w:val="17"/>
                <w:szCs w:val="17"/>
              </w:rPr>
            </w:pPr>
            <w:r>
              <w:rPr>
                <w:sz w:val="17"/>
                <w:szCs w:val="17"/>
              </w:rPr>
              <w:t>Анохина Г.М. Личностно адаптированная система обучения. //Педагогика. № 7. - 2003. - С. 66-71</w:t>
            </w:r>
          </w:p>
          <w:p w:rsidR="00A5132A" w:rsidRDefault="00BA759A" w:rsidP="001D6336">
            <w:pPr>
              <w:widowControl w:val="0"/>
              <w:snapToGrid w:val="0"/>
              <w:jc w:val="both"/>
              <w:rPr>
                <w:bCs/>
                <w:sz w:val="17"/>
                <w:szCs w:val="17"/>
              </w:rPr>
            </w:pPr>
            <w:r>
              <w:rPr>
                <w:rFonts w:eastAsia="Times New Roman"/>
                <w:sz w:val="17"/>
                <w:szCs w:val="17"/>
              </w:rPr>
              <w:t>Безопасность дорожного движения не упустить ни одного вопроса. «STOP - газета». № 6. 2008, - С. 3.</w:t>
            </w:r>
          </w:p>
          <w:p w:rsidR="00A5132A" w:rsidRDefault="00BA759A" w:rsidP="001D6336">
            <w:pPr>
              <w:widowControl w:val="0"/>
              <w:snapToGrid w:val="0"/>
              <w:jc w:val="both"/>
              <w:rPr>
                <w:sz w:val="17"/>
                <w:szCs w:val="17"/>
              </w:rPr>
            </w:pPr>
            <w:r>
              <w:rPr>
                <w:sz w:val="17"/>
                <w:szCs w:val="17"/>
              </w:rPr>
              <w:t>Балякин А. Это надо нашим детям. О перспективах курса ОБЖ в школе // Основы безопасности жизни. 1998. — № 1. — С. 36-37.</w:t>
            </w:r>
          </w:p>
          <w:p w:rsidR="00A5132A" w:rsidRDefault="00BA759A" w:rsidP="001D6336">
            <w:pPr>
              <w:widowControl w:val="0"/>
              <w:snapToGrid w:val="0"/>
              <w:jc w:val="both"/>
              <w:rPr>
                <w:sz w:val="17"/>
                <w:szCs w:val="17"/>
              </w:rPr>
            </w:pPr>
            <w:r>
              <w:rPr>
                <w:sz w:val="17"/>
                <w:szCs w:val="17"/>
              </w:rPr>
              <w:t>Берулава М.Н: Состояние и перспективы гуманизации образования // Педагогика, 1996, №1, с. 9-11.</w:t>
            </w:r>
          </w:p>
          <w:p w:rsidR="00A5132A" w:rsidRDefault="00BA759A" w:rsidP="001D6336">
            <w:pPr>
              <w:widowControl w:val="0"/>
              <w:snapToGrid w:val="0"/>
              <w:jc w:val="both"/>
              <w:rPr>
                <w:bCs/>
                <w:sz w:val="17"/>
                <w:szCs w:val="17"/>
              </w:rPr>
            </w:pPr>
            <w:r>
              <w:rPr>
                <w:bCs/>
                <w:sz w:val="17"/>
                <w:szCs w:val="17"/>
              </w:rPr>
              <w:t>Гафнер В. В. Предпосылки возникновения педагогики безопасности // Педагогика безопасности: наука и образование: мат-лы Всеросс. науч. конф. с межд. участием :в 2 ч. / сост. и общ. ред. В. В. Гафнер ; ФГБОУ ВПО «Урал. гос. пед. ун-т». – Екатеринбург, 2012. – Ч. 1. – С. 5-12.</w:t>
            </w:r>
          </w:p>
          <w:p w:rsidR="00A5132A" w:rsidRDefault="00BA759A" w:rsidP="001D6336">
            <w:pPr>
              <w:widowControl w:val="0"/>
              <w:snapToGrid w:val="0"/>
              <w:jc w:val="both"/>
              <w:rPr>
                <w:sz w:val="17"/>
                <w:szCs w:val="17"/>
              </w:rPr>
            </w:pPr>
            <w:r>
              <w:rPr>
                <w:sz w:val="17"/>
                <w:szCs w:val="17"/>
              </w:rPr>
              <w:t>Делор Ж. Образование сокрытое сокровище. Доклад комиссии ЮНЕСКО «Образование для XXI века» // Педагогика, 1998, № 5.</w:t>
            </w:r>
          </w:p>
          <w:p w:rsidR="00A5132A" w:rsidRDefault="00BA759A" w:rsidP="001D6336">
            <w:pPr>
              <w:widowControl w:val="0"/>
              <w:snapToGrid w:val="0"/>
              <w:jc w:val="both"/>
              <w:rPr>
                <w:sz w:val="17"/>
                <w:szCs w:val="17"/>
              </w:rPr>
            </w:pPr>
            <w:r>
              <w:rPr>
                <w:sz w:val="17"/>
                <w:szCs w:val="17"/>
              </w:rPr>
              <w:t>Международная конференция по образования. 40-ая сессия ЮНЕСКО, 1986.-С.18.</w:t>
            </w:r>
          </w:p>
          <w:p w:rsidR="00A5132A" w:rsidRDefault="00BA759A" w:rsidP="001D6336">
            <w:pPr>
              <w:widowControl w:val="0"/>
              <w:snapToGrid w:val="0"/>
              <w:jc w:val="both"/>
              <w:rPr>
                <w:b/>
                <w:sz w:val="17"/>
                <w:szCs w:val="17"/>
                <w:u w:val="single"/>
              </w:rPr>
            </w:pPr>
            <w:r>
              <w:rPr>
                <w:sz w:val="17"/>
                <w:szCs w:val="17"/>
              </w:rPr>
              <w:t>Материалы государственного доклада по безопасности дорожного движения за 2000 год // ОБЖ. 2001. - №10. - С.20-25.</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основные проблемы.</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Аксиоматический метод построения теории</w:t>
            </w:r>
          </w:p>
          <w:p w:rsidR="00A5132A" w:rsidRDefault="00BA759A" w:rsidP="001D6336">
            <w:pPr>
              <w:widowControl w:val="0"/>
              <w:snapToGrid w:val="0"/>
              <w:jc w:val="both"/>
              <w:rPr>
                <w:sz w:val="17"/>
                <w:szCs w:val="17"/>
              </w:rPr>
            </w:pPr>
            <w:r>
              <w:rPr>
                <w:sz w:val="17"/>
                <w:szCs w:val="17"/>
              </w:rPr>
              <w:t>Аппликационный метод</w:t>
            </w:r>
          </w:p>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Генетический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Имитация</w:t>
            </w:r>
          </w:p>
          <w:p w:rsidR="00A5132A" w:rsidRDefault="00BA759A" w:rsidP="001D6336">
            <w:pPr>
              <w:widowControl w:val="0"/>
              <w:snapToGrid w:val="0"/>
              <w:jc w:val="both"/>
              <w:rPr>
                <w:sz w:val="17"/>
                <w:szCs w:val="17"/>
              </w:rPr>
            </w:pPr>
            <w:r>
              <w:rPr>
                <w:sz w:val="17"/>
                <w:szCs w:val="17"/>
              </w:rPr>
              <w:t>Индуктивно-дедуктивный метод</w:t>
            </w:r>
          </w:p>
          <w:p w:rsidR="00A5132A" w:rsidRDefault="00BA759A" w:rsidP="001D6336">
            <w:pPr>
              <w:widowControl w:val="0"/>
              <w:snapToGrid w:val="0"/>
              <w:jc w:val="both"/>
              <w:rPr>
                <w:sz w:val="17"/>
                <w:szCs w:val="17"/>
              </w:rPr>
            </w:pPr>
            <w:r>
              <w:rPr>
                <w:sz w:val="17"/>
                <w:szCs w:val="17"/>
              </w:rPr>
              <w:t>Интерактивный метод</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Метод формирования культурного самосознания</w:t>
            </w:r>
          </w:p>
          <w:p w:rsidR="00A5132A" w:rsidRDefault="00BA759A" w:rsidP="001D6336">
            <w:pPr>
              <w:widowControl w:val="0"/>
              <w:snapToGrid w:val="0"/>
              <w:jc w:val="both"/>
              <w:rPr>
                <w:sz w:val="17"/>
                <w:szCs w:val="17"/>
              </w:rPr>
            </w:pPr>
            <w:r>
              <w:rPr>
                <w:sz w:val="17"/>
                <w:szCs w:val="17"/>
              </w:rPr>
              <w:t>Метод формирования морального долга</w:t>
            </w:r>
          </w:p>
          <w:p w:rsidR="00A5132A" w:rsidRDefault="00BA759A" w:rsidP="001D6336">
            <w:pPr>
              <w:widowControl w:val="0"/>
              <w:snapToGrid w:val="0"/>
              <w:jc w:val="both"/>
              <w:rPr>
                <w:sz w:val="17"/>
                <w:szCs w:val="17"/>
              </w:rPr>
            </w:pPr>
            <w:r>
              <w:rPr>
                <w:sz w:val="17"/>
                <w:szCs w:val="17"/>
              </w:rPr>
              <w:t>Метод формирования моральной ответственности</w:t>
            </w:r>
          </w:p>
          <w:p w:rsidR="00A5132A" w:rsidRDefault="00BA759A" w:rsidP="001D6336">
            <w:pPr>
              <w:widowControl w:val="0"/>
              <w:snapToGrid w:val="0"/>
              <w:jc w:val="both"/>
              <w:rPr>
                <w:sz w:val="17"/>
                <w:szCs w:val="17"/>
              </w:rPr>
            </w:pPr>
            <w:r>
              <w:rPr>
                <w:sz w:val="17"/>
                <w:szCs w:val="17"/>
              </w:rPr>
              <w:t>Метод формирования нравственной направленности</w:t>
            </w:r>
          </w:p>
          <w:p w:rsidR="00A5132A" w:rsidRDefault="00BA759A" w:rsidP="001D6336">
            <w:pPr>
              <w:widowControl w:val="0"/>
              <w:snapToGrid w:val="0"/>
              <w:jc w:val="both"/>
              <w:rPr>
                <w:sz w:val="17"/>
                <w:szCs w:val="17"/>
              </w:rPr>
            </w:pPr>
            <w:r>
              <w:rPr>
                <w:sz w:val="17"/>
                <w:szCs w:val="17"/>
              </w:rPr>
              <w:t>Метод формирования профессионального самосознания</w:t>
            </w:r>
          </w:p>
          <w:p w:rsidR="00A5132A" w:rsidRDefault="00BA759A" w:rsidP="001D6336">
            <w:pPr>
              <w:widowControl w:val="0"/>
              <w:snapToGrid w:val="0"/>
              <w:jc w:val="both"/>
              <w:rPr>
                <w:sz w:val="17"/>
                <w:szCs w:val="17"/>
              </w:rPr>
            </w:pPr>
            <w:r>
              <w:rPr>
                <w:sz w:val="17"/>
                <w:szCs w:val="17"/>
              </w:rPr>
              <w:t>Метод формирования решений</w:t>
            </w:r>
          </w:p>
          <w:p w:rsidR="00A5132A" w:rsidRDefault="00BA759A" w:rsidP="001D6336">
            <w:pPr>
              <w:widowControl w:val="0"/>
              <w:snapToGrid w:val="0"/>
              <w:jc w:val="both"/>
              <w:rPr>
                <w:sz w:val="17"/>
                <w:szCs w:val="17"/>
              </w:rPr>
            </w:pPr>
            <w:r>
              <w:rPr>
                <w:sz w:val="17"/>
                <w:szCs w:val="17"/>
              </w:rPr>
              <w:t>Метод формирования точностных действий</w:t>
            </w:r>
          </w:p>
          <w:p w:rsidR="00BA759A" w:rsidRDefault="00BA759A" w:rsidP="00746A82">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проблемы</w:t>
            </w:r>
          </w:p>
          <w:p w:rsidR="00A5132A" w:rsidRDefault="00BA759A" w:rsidP="001D6336">
            <w:pPr>
              <w:widowControl w:val="0"/>
              <w:snapToGrid w:val="0"/>
              <w:jc w:val="both"/>
              <w:rPr>
                <w:sz w:val="17"/>
                <w:szCs w:val="17"/>
              </w:rPr>
            </w:pPr>
            <w:r>
              <w:rPr>
                <w:sz w:val="17"/>
                <w:szCs w:val="17"/>
              </w:rPr>
              <w:t>Бережнова Е.В., Краевский В.В. Исследования в области образования: проблемы управления качеством: Монография. М.: ИУО РАО, 2007. - 9,4 п.л.</w:t>
            </w:r>
          </w:p>
          <w:p w:rsidR="00A5132A" w:rsidRDefault="00BA759A" w:rsidP="001D6336">
            <w:pPr>
              <w:widowControl w:val="0"/>
              <w:snapToGrid w:val="0"/>
              <w:jc w:val="both"/>
              <w:rPr>
                <w:sz w:val="17"/>
                <w:szCs w:val="17"/>
              </w:rPr>
            </w:pPr>
            <w:r>
              <w:rPr>
                <w:sz w:val="17"/>
                <w:szCs w:val="17"/>
              </w:rPr>
              <w:t>Власова Л.М., Сапронов В.В., Фрумкина Е.С., Шершнев Л.И. Безопасность жизнедеятельности. Современный комплекс проблем безопасности. М., 2004. - 215 с.</w:t>
            </w:r>
          </w:p>
          <w:p w:rsidR="00A5132A" w:rsidRDefault="00BA759A" w:rsidP="001D6336">
            <w:pPr>
              <w:widowControl w:val="0"/>
              <w:snapToGrid w:val="0"/>
              <w:jc w:val="both"/>
              <w:rPr>
                <w:sz w:val="17"/>
                <w:szCs w:val="17"/>
              </w:rPr>
            </w:pPr>
            <w:r>
              <w:rPr>
                <w:sz w:val="17"/>
                <w:szCs w:val="17"/>
              </w:rPr>
              <w:t>Гаязов A.C. Семь проблем современного образования Текст. : монография / A.C. Гаязов. Уфа: Вагант, 2008. - 246 с.</w:t>
            </w:r>
          </w:p>
          <w:p w:rsidR="00A5132A" w:rsidRDefault="00BA759A" w:rsidP="001D6336">
            <w:pPr>
              <w:widowControl w:val="0"/>
              <w:snapToGrid w:val="0"/>
              <w:jc w:val="both"/>
              <w:rPr>
                <w:sz w:val="17"/>
                <w:szCs w:val="17"/>
              </w:rPr>
            </w:pPr>
            <w:r>
              <w:rPr>
                <w:sz w:val="17"/>
                <w:szCs w:val="17"/>
              </w:rPr>
              <w:t>Гребенюк A.A. Актуальные проблемы возрастной психологии с использование дипломных и курсовых работ/ A.A. Гребенюк Симферополь: 2001.</w:t>
            </w:r>
          </w:p>
          <w:p w:rsidR="00A5132A" w:rsidRDefault="00BA759A" w:rsidP="001D6336">
            <w:pPr>
              <w:widowControl w:val="0"/>
              <w:snapToGrid w:val="0"/>
              <w:jc w:val="both"/>
              <w:rPr>
                <w:sz w:val="17"/>
                <w:szCs w:val="17"/>
              </w:rPr>
            </w:pPr>
            <w:r>
              <w:rPr>
                <w:sz w:val="17"/>
                <w:szCs w:val="17"/>
              </w:rPr>
              <w:t>Грохольская О.Г. Проблемы теории обучения. Иркутск.: Оттиск, 2007. - 340 с.73 .</w:t>
            </w:r>
          </w:p>
          <w:p w:rsidR="00A5132A" w:rsidRDefault="00BA759A" w:rsidP="001D6336">
            <w:pPr>
              <w:widowControl w:val="0"/>
              <w:snapToGrid w:val="0"/>
              <w:jc w:val="both"/>
              <w:rPr>
                <w:sz w:val="17"/>
                <w:szCs w:val="17"/>
              </w:rPr>
            </w:pPr>
            <w:r>
              <w:rPr>
                <w:sz w:val="17"/>
                <w:szCs w:val="17"/>
              </w:rPr>
              <w:t>Давыдов В.В. Проблемы развивающего обучения: Опыт теоретического и экспериментального исследования/ В.В.Давыдов. М.: Педагогика, 1986. - 240 с.</w:t>
            </w:r>
          </w:p>
          <w:p w:rsidR="00A5132A" w:rsidRDefault="00BA759A" w:rsidP="001D6336">
            <w:pPr>
              <w:widowControl w:val="0"/>
              <w:snapToGrid w:val="0"/>
              <w:jc w:val="both"/>
              <w:rPr>
                <w:sz w:val="17"/>
                <w:szCs w:val="17"/>
              </w:rPr>
            </w:pPr>
            <w:r>
              <w:rPr>
                <w:sz w:val="17"/>
                <w:szCs w:val="17"/>
              </w:rPr>
              <w:t>Давыдов В. В. .Учебная деятельность: состояние и проблемы исследования Текст./ В. В. Давыдов // Вопросы психологии: сб.науч.тр. М., 1991, № 6, С. 5-14.</w:t>
            </w:r>
          </w:p>
          <w:p w:rsidR="00A5132A" w:rsidRDefault="00BA759A" w:rsidP="001D6336">
            <w:pPr>
              <w:widowControl w:val="0"/>
              <w:snapToGrid w:val="0"/>
              <w:jc w:val="both"/>
              <w:rPr>
                <w:sz w:val="17"/>
                <w:szCs w:val="17"/>
              </w:rPr>
            </w:pPr>
            <w:r>
              <w:rPr>
                <w:sz w:val="17"/>
                <w:szCs w:val="17"/>
              </w:rPr>
              <w:t>Джидарьян И. А. О месте потребностей, эмоций и чувств в мотивации личности / И. А. Джидарьян // Теоретические проблемы психологии личности. М. : Наука, 1974 - С. 148.</w:t>
            </w:r>
          </w:p>
          <w:p w:rsidR="00A5132A" w:rsidRDefault="00BA759A" w:rsidP="001D6336">
            <w:pPr>
              <w:widowControl w:val="0"/>
              <w:snapToGrid w:val="0"/>
              <w:jc w:val="both"/>
              <w:rPr>
                <w:sz w:val="17"/>
                <w:szCs w:val="17"/>
              </w:rPr>
            </w:pPr>
            <w:r>
              <w:rPr>
                <w:sz w:val="17"/>
                <w:szCs w:val="17"/>
              </w:rPr>
              <w:t>Дробницкий О.Г. Проблемы нравственности. М., 1977.</w:t>
            </w:r>
          </w:p>
          <w:p w:rsidR="00A5132A" w:rsidRDefault="00BA759A" w:rsidP="001D6336">
            <w:pPr>
              <w:widowControl w:val="0"/>
              <w:snapToGrid w:val="0"/>
              <w:jc w:val="both"/>
              <w:rPr>
                <w:sz w:val="17"/>
                <w:szCs w:val="17"/>
              </w:rPr>
            </w:pPr>
            <w:r>
              <w:rPr>
                <w:sz w:val="17"/>
                <w:szCs w:val="17"/>
              </w:rPr>
              <w:t>Дмитриева Л.М. Современное российское общество: динамика ценностных ориентаций. М., 2005. - 209 с.</w:t>
            </w:r>
          </w:p>
          <w:p w:rsidR="00A5132A" w:rsidRDefault="00BA759A" w:rsidP="001D6336">
            <w:pPr>
              <w:widowControl w:val="0"/>
              <w:snapToGrid w:val="0"/>
              <w:jc w:val="both"/>
              <w:rPr>
                <w:sz w:val="17"/>
                <w:szCs w:val="17"/>
              </w:rPr>
            </w:pPr>
            <w:r>
              <w:rPr>
                <w:sz w:val="17"/>
                <w:szCs w:val="17"/>
              </w:rPr>
              <w:t>Журин А.А. Информационная безопасность как педагогическая проблема // Педагогика. 2001. - № 4. - С. 48-55.</w:t>
            </w:r>
          </w:p>
          <w:p w:rsidR="00A5132A" w:rsidRDefault="00BA759A" w:rsidP="001D6336">
            <w:pPr>
              <w:widowControl w:val="0"/>
              <w:snapToGrid w:val="0"/>
              <w:jc w:val="both"/>
              <w:rPr>
                <w:sz w:val="17"/>
                <w:szCs w:val="17"/>
              </w:rPr>
            </w:pPr>
            <w:r>
              <w:rPr>
                <w:sz w:val="17"/>
                <w:szCs w:val="17"/>
              </w:rPr>
              <w:t>Занков JI.B. К проблеме обучения и развития /J1.B. Занков // Вопросы психологии. 1974. № 3. - С. 97-105.</w:t>
            </w:r>
          </w:p>
          <w:p w:rsidR="00A5132A" w:rsidRDefault="00BA759A" w:rsidP="001D6336">
            <w:pPr>
              <w:widowControl w:val="0"/>
              <w:snapToGrid w:val="0"/>
              <w:jc w:val="both"/>
              <w:rPr>
                <w:sz w:val="17"/>
                <w:szCs w:val="17"/>
              </w:rPr>
            </w:pPr>
            <w:r>
              <w:rPr>
                <w:sz w:val="17"/>
                <w:szCs w:val="17"/>
              </w:rPr>
              <w:t>Запесоцкий А.С. Гуманитарное образование и проблемы духовной безопасности // Педагогика. 2002. - № 2. - С. 3-8.</w:t>
            </w:r>
          </w:p>
          <w:p w:rsidR="00A5132A" w:rsidRDefault="00BA759A" w:rsidP="001D6336">
            <w:pPr>
              <w:widowControl w:val="0"/>
              <w:snapToGrid w:val="0"/>
              <w:jc w:val="both"/>
              <w:rPr>
                <w:sz w:val="17"/>
                <w:szCs w:val="17"/>
              </w:rPr>
            </w:pPr>
            <w:r>
              <w:rPr>
                <w:sz w:val="17"/>
                <w:szCs w:val="17"/>
              </w:rPr>
              <w:t>Казначеев В. П. Проблемы Человековедения. / Под научной редакцией академика ПАНИ А. И. Суббетто. Москва-Новосибирск, 1997.- 348 с.</w:t>
            </w:r>
          </w:p>
          <w:p w:rsidR="00A5132A" w:rsidRDefault="00BA759A" w:rsidP="001D6336">
            <w:pPr>
              <w:widowControl w:val="0"/>
              <w:tabs>
                <w:tab w:val="left" w:pos="709"/>
                <w:tab w:val="left" w:pos="1134"/>
              </w:tabs>
              <w:jc w:val="both"/>
              <w:rPr>
                <w:sz w:val="17"/>
                <w:szCs w:val="17"/>
              </w:rPr>
            </w:pPr>
            <w:r>
              <w:rPr>
                <w:sz w:val="17"/>
                <w:szCs w:val="17"/>
              </w:rPr>
              <w:t>Матис В.И. Проблема национальной школы в поликультурном обществе. Барнаул: Изд-во БГПУ, 1997. - 328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понятийный аппарат.</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 xml:space="preserve">Аксиоматический метод </w:t>
            </w:r>
          </w:p>
          <w:p w:rsidR="00A5132A" w:rsidRDefault="00BA759A" w:rsidP="001D6336">
            <w:pPr>
              <w:widowControl w:val="0"/>
              <w:snapToGrid w:val="0"/>
              <w:jc w:val="both"/>
              <w:rPr>
                <w:sz w:val="17"/>
                <w:szCs w:val="17"/>
              </w:rPr>
            </w:pPr>
            <w:r>
              <w:rPr>
                <w:sz w:val="17"/>
                <w:szCs w:val="17"/>
              </w:rPr>
              <w:t>Аппликационный метод</w:t>
            </w:r>
          </w:p>
          <w:p w:rsidR="00A5132A" w:rsidRDefault="00BA759A" w:rsidP="001D6336">
            <w:pPr>
              <w:widowControl w:val="0"/>
              <w:snapToGrid w:val="0"/>
              <w:jc w:val="both"/>
              <w:rPr>
                <w:sz w:val="17"/>
                <w:szCs w:val="17"/>
              </w:rPr>
            </w:pPr>
            <w:r>
              <w:rPr>
                <w:sz w:val="17"/>
                <w:szCs w:val="17"/>
              </w:rPr>
              <w:t>Генетический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Дистанционный метод</w:t>
            </w:r>
          </w:p>
          <w:p w:rsidR="00A5132A" w:rsidRDefault="00BA759A" w:rsidP="001D6336">
            <w:pPr>
              <w:widowControl w:val="0"/>
              <w:snapToGrid w:val="0"/>
              <w:jc w:val="both"/>
              <w:rPr>
                <w:sz w:val="17"/>
                <w:szCs w:val="17"/>
              </w:rPr>
            </w:pPr>
            <w:r>
              <w:rPr>
                <w:sz w:val="17"/>
                <w:szCs w:val="17"/>
              </w:rPr>
              <w:t>Индуктивный метод</w:t>
            </w:r>
          </w:p>
          <w:p w:rsidR="00A5132A" w:rsidRDefault="00BA759A" w:rsidP="001D6336">
            <w:pPr>
              <w:widowControl w:val="0"/>
              <w:snapToGrid w:val="0"/>
              <w:jc w:val="both"/>
              <w:rPr>
                <w:sz w:val="17"/>
                <w:szCs w:val="17"/>
              </w:rPr>
            </w:pPr>
            <w:r>
              <w:rPr>
                <w:sz w:val="17"/>
                <w:szCs w:val="17"/>
              </w:rPr>
              <w:t>Метод операционализации основных понятий</w:t>
            </w:r>
          </w:p>
          <w:p w:rsidR="00A5132A" w:rsidRDefault="00BA759A" w:rsidP="001D6336">
            <w:pPr>
              <w:widowControl w:val="0"/>
              <w:snapToGrid w:val="0"/>
              <w:jc w:val="both"/>
              <w:rPr>
                <w:sz w:val="17"/>
                <w:szCs w:val="17"/>
              </w:rPr>
            </w:pPr>
            <w:r>
              <w:rPr>
                <w:sz w:val="17"/>
                <w:szCs w:val="17"/>
              </w:rPr>
              <w:t>Метод формализации</w:t>
            </w:r>
          </w:p>
          <w:p w:rsidR="00BA759A" w:rsidRDefault="00BA759A" w:rsidP="00746A82">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Метод фронтального опроса</w:t>
            </w:r>
          </w:p>
          <w:p w:rsidR="00A5132A" w:rsidRDefault="00BA759A" w:rsidP="001D6336">
            <w:pPr>
              <w:widowControl w:val="0"/>
              <w:snapToGrid w:val="0"/>
              <w:jc w:val="both"/>
              <w:rPr>
                <w:sz w:val="17"/>
                <w:szCs w:val="17"/>
              </w:rPr>
            </w:pPr>
            <w:r>
              <w:rPr>
                <w:sz w:val="17"/>
                <w:szCs w:val="17"/>
              </w:rPr>
              <w:t xml:space="preserve">Метод функциональной модели </w:t>
            </w:r>
            <w:r>
              <w:rPr>
                <w:sz w:val="17"/>
                <w:szCs w:val="17"/>
                <w:lang w:val="en-US"/>
              </w:rPr>
              <w:t>SADT</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материалы для разработки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понятийный аппарат</w:t>
            </w:r>
          </w:p>
          <w:p w:rsidR="00A5132A" w:rsidRDefault="00BA759A" w:rsidP="001D6336">
            <w:pPr>
              <w:widowControl w:val="0"/>
              <w:tabs>
                <w:tab w:val="left" w:pos="709"/>
                <w:tab w:val="left" w:pos="1134"/>
              </w:tabs>
              <w:jc w:val="both"/>
              <w:rPr>
                <w:sz w:val="17"/>
                <w:szCs w:val="17"/>
              </w:rPr>
            </w:pPr>
            <w:r>
              <w:rPr>
                <w:sz w:val="17"/>
                <w:szCs w:val="17"/>
              </w:rPr>
              <w:t>Постановление Госстроя РФ от 29 октября 2002 г. № 150 «Об утверждении Инструкции о порядке разработки, согласования, экспертизы и утверждения градостроительной документации»;</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Москвы от 25.03.2008 № 195-ПП (ред. от 03.07.2012) "О Стратегии Правительства Москвы по реализации государственной политики в интересах детей "Московские дети" на 2008-2017 гг."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Москвы от 27.04.2004 № 268-ПП"О порядке допуска к участию в дорожном движении в городе Москве водителей мопедов"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05.12.2001 № 845. Подпрограмма Автомобильные дороги ФЦП Развитие транспортной системы России (2010 - 2015 годы)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10 сентября 2009 г. № 720 "Об утверждении технического регламента о безопасности колесных транспортных средств"  (до 1 января 2015 года)</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12 октября 2005 г. № 609 "Об утверждении технического регламента "О требованиях к выбросам автомобильной техникой, выпускаемой в обращение на территории Российской Федерации, вредных (загрязняющих) веществ"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14 февраля 2009 г. № 112 "Об утверждении Правил перевозок пассажиров и багажа автомобильным транспортом и городским наземным электрическим транспортом"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15 апреля 2011 г. № 272 "Об утверждении правил перевозок грузов автомобильным транспортом"  (в случаях, когда юридическим лицом или индивидуальным предпринимателем такие перевозки осуществляются)</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15 декабря 1999 г. № 1396 "Об утверждении Правил сдачи квалификационных экзаменов и выдачи водительских удостоверений"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16 апреля 2012 г. № 291 "О лицензировании медицинской деятельности"</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16 июля 2009 г. № 584 "Об уведомительном порядке начала осуществления отдельных видов предпринимательской деятельности"</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 2012, № 28, ст. 3908 № 36, ст. 4903 № 50 (ч. IV), ст. 7070 № 52, ст. 7507)</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16 октября 2003 г. №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 № 438 и 439"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19 июня 2002 г. № 438 "О Едином государственном реестре юридических лиц"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2 апреля 2012 г.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21 ноября 2011 г. № 957 "Об организации лицензирования отдельных видов деятельности"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26 января 2012 г. № 10 "О внесении изменений в постановление Правительства Российской Федерации от 14 августа 1992 г. № 587"</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28 октября 2013 года № 966 «Положение о лицензировании образовательной деятельности»</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29 июня 1995 г. № 647 "Об утверждении правил учета дорожно-транспортных происшествий"  (в части учета ДТП владельцами транспортных средств)</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29.12.2008 № 1070 "О порядке аккредитации на право проведения негосударственной экспертизы проектной документации и (или) результатов инженерных изысканий" (вместе с "Правилами аккредитации юридических лиц на право проведения негосударственной экспертизы проектной документации и (или) результатов инженерных изысканий").</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3 августа 1996 г. № 922 "О повышении безопасности междугородных и международных перевозок пассажиров и грузов автомобильным транспортом" (Собрание законодательства Российской Федерации, 1996, № 33, ст. 3996)</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5 декабря 2011 г. № 1008 "О проведении технического осмотра транспортных средств"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6 октября 2011 г. № 826 "Об утверждении типовой формы лицензии" (Собрание законодательства Российской Федерации, 2011, № 42, ст. 5924)</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Российской Федерации от 7 апреля 2004 г. № 184 "Вопросы Федеральной службы по надзору в сфере транспорта" (Собрание законодательства Российской Федерации, 2004, № 15, ст. 1477 № 24, ст. 2430 2006, № 15, ст. 1612 2008, № 26, ст. 3063 2009, № 13, ст. 1558 № 18 (ч. II), ст. 2249 № 51, ст. 6332 2011, № 6, ст. 888 № 22, ст. 3187) Постановление Правительства Российской Федерации от 11 апреля 2001 г. № 290 "Об утверждении Правил оказания услуг (выполнения работ) по техническому обслуживанию и ремонту автомототранспортных средств"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Российской Федерации от 8 октября 2013 г. № 891.</w:t>
            </w:r>
          </w:p>
          <w:p w:rsidR="00A5132A" w:rsidRDefault="00BA759A" w:rsidP="001D6336">
            <w:pPr>
              <w:widowControl w:val="0"/>
              <w:tabs>
                <w:tab w:val="left" w:pos="709"/>
                <w:tab w:val="left" w:pos="1134"/>
              </w:tabs>
              <w:jc w:val="both"/>
              <w:rPr>
                <w:rFonts w:eastAsia="Times New Roman"/>
                <w:sz w:val="17"/>
                <w:szCs w:val="17"/>
              </w:rPr>
            </w:pPr>
            <w:r>
              <w:rPr>
                <w:rFonts w:eastAsia="Times New Roman"/>
                <w:sz w:val="17"/>
                <w:szCs w:val="17"/>
              </w:rPr>
              <w:t xml:space="preserve">Постановление Правительства РФ № 1090 от 23 октября 1993 г. «О правилах дорожного движения», утвердившее «Правила дорожного движения Российской Федерации и Основные положения по допуску транспортных средств к эксплуатации и обязанности должностных лиц по обеспечению безопасности дорожного движения»; </w:t>
            </w:r>
          </w:p>
          <w:p w:rsidR="00A5132A" w:rsidRDefault="00BA759A" w:rsidP="001D6336">
            <w:pPr>
              <w:pStyle w:val="af6"/>
              <w:widowControl w:val="0"/>
              <w:numPr>
                <w:ilvl w:val="0"/>
                <w:numId w:val="8"/>
              </w:numPr>
              <w:tabs>
                <w:tab w:val="left" w:pos="709"/>
                <w:tab w:val="left" w:pos="1134"/>
              </w:tabs>
              <w:spacing w:before="0" w:after="0"/>
              <w:ind w:left="0"/>
              <w:contextualSpacing/>
              <w:jc w:val="both"/>
              <w:rPr>
                <w:rFonts w:eastAsia="Calibri"/>
                <w:sz w:val="17"/>
                <w:szCs w:val="17"/>
              </w:rPr>
            </w:pPr>
            <w:r>
              <w:rPr>
                <w:sz w:val="17"/>
                <w:szCs w:val="17"/>
              </w:rPr>
              <w:t xml:space="preserve">Постановление Правительства РФ от 03.10.2013 № 864 "О федеральной целевой программе "Повышение безопасности дорожного движения в 2013 - 2020 годах"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РФ от 05.12.2011 № 1008 "О проведении технического осмотра транспортных средств" </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РФ от 07.05.2003 № 263 Правила обязательного страхования гражданской ответственности владельцев транспортных средств.</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Правительства РФ от 10.06.2002 № 402 "О лицензировании перевозок пассажиров и грузов автомобильным транспортом".</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lang w:eastAsia="ru-RU"/>
              </w:rPr>
              <w:t>Постановление Правительства РФ от 13 августа 1997 г. N 1009</w:t>
            </w:r>
            <w:r>
              <w:rPr>
                <w:sz w:val="17"/>
                <w:szCs w:val="17"/>
                <w:lang w:eastAsia="ru-RU"/>
              </w:rPr>
              <w:br/>
              <w:t>"Об утверждении Правил подготовки нормативных правовых актов федеральных органов исполнительной власти и их государственной регистрации". С изменениями и дополнениями от: 11 декабря 1997 г., 6 ноября 1998 г., 11 февраля 1999 г., 30 сентября 2002 г., 7 июля 2006 г., 29 декабря 2008 г., 17 марта 2009 г., 20 февраля, 15 мая 2010 г., 21 февраля, 7, 29 июля, 22 декабря 2011 г., 25 апреля, 25 июня, 6 сентября, 29 ноября, 17, 18 декабря 2012 г., 27 марта, 18 сентября, 22 ноября 2013 г.</w:t>
            </w:r>
          </w:p>
          <w:p w:rsidR="00A5132A" w:rsidRDefault="00BA759A" w:rsidP="001D6336">
            <w:pPr>
              <w:widowControl w:val="0"/>
              <w:tabs>
                <w:tab w:val="left" w:pos="709"/>
                <w:tab w:val="left" w:pos="1134"/>
              </w:tabs>
              <w:jc w:val="both"/>
              <w:rPr>
                <w:sz w:val="17"/>
                <w:szCs w:val="17"/>
              </w:rPr>
            </w:pPr>
            <w:r>
              <w:rPr>
                <w:sz w:val="17"/>
                <w:szCs w:val="17"/>
              </w:rPr>
              <w:t>Постановление Правительства РФ от 20 февраля 2006 г. № 100 «О федеральной целевой программе «Повышение безопасности дорожного движения в 2006-2012 гг.»;</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 xml:space="preserve">Постановление Правительства РФ от 23.10.1993 №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p>
          <w:p w:rsidR="00A5132A" w:rsidRDefault="00BA759A" w:rsidP="001D6336">
            <w:pPr>
              <w:widowControl w:val="0"/>
              <w:tabs>
                <w:tab w:val="left" w:pos="709"/>
                <w:tab w:val="left" w:pos="1134"/>
              </w:tabs>
              <w:jc w:val="both"/>
              <w:rPr>
                <w:sz w:val="17"/>
                <w:szCs w:val="17"/>
              </w:rPr>
            </w:pPr>
            <w:r>
              <w:rPr>
                <w:sz w:val="17"/>
                <w:szCs w:val="17"/>
              </w:rPr>
              <w:t>Постановление Правительства РФ от 24 сентября 2010 г. № 757 «О паспортах пунктов пропуска через государственную границу Российской Федерации»;</w:t>
            </w:r>
          </w:p>
          <w:p w:rsidR="00A5132A" w:rsidRDefault="00BA759A" w:rsidP="001D6336">
            <w:pPr>
              <w:widowControl w:val="0"/>
              <w:tabs>
                <w:tab w:val="left" w:pos="709"/>
                <w:tab w:val="left" w:pos="1134"/>
              </w:tabs>
              <w:jc w:val="both"/>
              <w:rPr>
                <w:sz w:val="17"/>
                <w:szCs w:val="17"/>
              </w:rPr>
            </w:pPr>
            <w:r>
              <w:rPr>
                <w:sz w:val="17"/>
                <w:szCs w:val="17"/>
              </w:rPr>
              <w:t>Постановление Правительства РФ от 3 октября 2013 г. № 864 «О федеральной целевой программе «Повышение безопасности дорожного движения в 2013-2020 гг.»;</w:t>
            </w:r>
          </w:p>
          <w:p w:rsidR="00A5132A" w:rsidRDefault="00BA759A" w:rsidP="001D6336">
            <w:pPr>
              <w:widowControl w:val="0"/>
              <w:tabs>
                <w:tab w:val="left" w:pos="709"/>
                <w:tab w:val="left" w:pos="1134"/>
              </w:tabs>
              <w:jc w:val="both"/>
              <w:rPr>
                <w:sz w:val="17"/>
                <w:szCs w:val="17"/>
              </w:rPr>
            </w:pPr>
            <w:r>
              <w:rPr>
                <w:sz w:val="17"/>
                <w:szCs w:val="17"/>
              </w:rPr>
              <w:t>Постановление Правительства РФ от 30 июля 2004 г. № 395 «Об утверждении Положения о Министерстве транспорта Российской Федерации»;</w:t>
            </w:r>
          </w:p>
          <w:p w:rsidR="00A5132A" w:rsidRDefault="00BA759A" w:rsidP="001D6336">
            <w:pPr>
              <w:widowControl w:val="0"/>
              <w:tabs>
                <w:tab w:val="left" w:pos="709"/>
                <w:tab w:val="left" w:pos="1134"/>
              </w:tabs>
              <w:jc w:val="both"/>
              <w:rPr>
                <w:sz w:val="17"/>
                <w:szCs w:val="17"/>
              </w:rPr>
            </w:pPr>
            <w:r>
              <w:rPr>
                <w:sz w:val="17"/>
                <w:szCs w:val="17"/>
              </w:rPr>
              <w:t>Постановление Правительства РФ от 31 мая 2006 г. № 338 «О внесении изменений в постановление Правительства Российской Федерации от 5 декабря 2001 г. № 848»;</w:t>
            </w:r>
          </w:p>
          <w:p w:rsidR="00A5132A" w:rsidRDefault="00BA759A" w:rsidP="001D6336">
            <w:pPr>
              <w:widowControl w:val="0"/>
              <w:tabs>
                <w:tab w:val="left" w:pos="709"/>
                <w:tab w:val="left" w:pos="1134"/>
              </w:tabs>
              <w:jc w:val="both"/>
              <w:rPr>
                <w:sz w:val="17"/>
                <w:szCs w:val="17"/>
              </w:rPr>
            </w:pPr>
            <w:r>
              <w:rPr>
                <w:sz w:val="17"/>
                <w:szCs w:val="17"/>
              </w:rPr>
              <w:t>Постановление Правительства РФ от 5 декабря 2001 г. № 848 «О федеральной целевой программе «Развитие транспортной системы России (2010-2020 годы)»;</w:t>
            </w:r>
          </w:p>
          <w:p w:rsidR="00A5132A" w:rsidRDefault="00BA759A" w:rsidP="001D6336">
            <w:pPr>
              <w:pStyle w:val="af6"/>
              <w:widowControl w:val="0"/>
              <w:numPr>
                <w:ilvl w:val="0"/>
                <w:numId w:val="8"/>
              </w:numPr>
              <w:tabs>
                <w:tab w:val="left" w:pos="709"/>
                <w:tab w:val="left" w:pos="1134"/>
              </w:tabs>
              <w:spacing w:before="0" w:after="0"/>
              <w:ind w:left="0"/>
              <w:contextualSpacing/>
              <w:jc w:val="both"/>
              <w:rPr>
                <w:sz w:val="17"/>
                <w:szCs w:val="17"/>
              </w:rPr>
            </w:pPr>
            <w:r>
              <w:rPr>
                <w:sz w:val="17"/>
                <w:szCs w:val="17"/>
              </w:rPr>
              <w:t>Постановление Совета Министров - Правительства Российской Федерации от 18 мая 1993 г. № 477 "О введении паспортов транспортных средств" (Собрание актов Президента и Правительства Российской Федерации, 1993, № 21, ст. 1915 Собрание законодательства Российской Федерации, 1996, № 51, ст. 5804 1998, № 32, ст. 3910 2008, № 31, ст. 3735 2009, № 26, ст. 3187)</w:t>
            </w:r>
          </w:p>
          <w:p w:rsidR="00A5132A" w:rsidRDefault="00BA759A" w:rsidP="001D6336">
            <w:pPr>
              <w:widowControl w:val="0"/>
              <w:snapToGrid w:val="0"/>
              <w:jc w:val="both"/>
              <w:rPr>
                <w:b/>
                <w:i/>
                <w:sz w:val="17"/>
                <w:szCs w:val="17"/>
                <w:u w:val="single"/>
              </w:rPr>
            </w:pPr>
            <w:r>
              <w:rPr>
                <w:sz w:val="17"/>
                <w:szCs w:val="17"/>
              </w:rPr>
              <w:t>Постановление Совета Министров - Правительства Российской Федерации от 23 октября 1993 г. № 1090 "О Правилах дорожного движения"</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понятийный аппарат</w:t>
            </w:r>
          </w:p>
          <w:p w:rsidR="00A5132A" w:rsidRDefault="00BA759A" w:rsidP="001D6336">
            <w:pPr>
              <w:widowControl w:val="0"/>
              <w:snapToGrid w:val="0"/>
              <w:jc w:val="both"/>
              <w:rPr>
                <w:sz w:val="17"/>
                <w:szCs w:val="17"/>
              </w:rPr>
            </w:pPr>
            <w:r>
              <w:rPr>
                <w:sz w:val="17"/>
                <w:szCs w:val="17"/>
              </w:rPr>
              <w:t>Девисилов В. Специальность : Безопасность жизнедеятельности в техносфере / В. Девисилов // Основы безопасности жизни. №4. - 2003. - С.39-43.</w:t>
            </w:r>
          </w:p>
          <w:p w:rsidR="00A5132A" w:rsidRDefault="00BA759A" w:rsidP="001D6336">
            <w:pPr>
              <w:widowControl w:val="0"/>
              <w:snapToGrid w:val="0"/>
              <w:jc w:val="both"/>
              <w:rPr>
                <w:sz w:val="17"/>
                <w:szCs w:val="17"/>
              </w:rPr>
            </w:pPr>
            <w:r>
              <w:rPr>
                <w:sz w:val="17"/>
                <w:szCs w:val="17"/>
              </w:rPr>
              <w:t>Егоров И.С. Правовому воспитанию и обучению неослабленное внимание //Советская педагогика. 1985. - № 10.</w:t>
            </w:r>
          </w:p>
          <w:p w:rsidR="00A5132A" w:rsidRDefault="00BA759A" w:rsidP="001D6336">
            <w:pPr>
              <w:widowControl w:val="0"/>
              <w:snapToGrid w:val="0"/>
              <w:jc w:val="both"/>
              <w:rPr>
                <w:sz w:val="17"/>
                <w:szCs w:val="17"/>
              </w:rPr>
            </w:pPr>
            <w:r>
              <w:rPr>
                <w:sz w:val="17"/>
                <w:szCs w:val="17"/>
              </w:rPr>
              <w:t xml:space="preserve">Карпенко JI.A. Краткий психологический словарь / Сост. JI.A. Карпенко, под общ. ред. А.В. Петровского. М,: Политиздат, 1985. - 339 с </w:t>
            </w:r>
          </w:p>
          <w:p w:rsidR="00A5132A" w:rsidRDefault="00BA759A" w:rsidP="001D6336">
            <w:pPr>
              <w:widowControl w:val="0"/>
              <w:snapToGrid w:val="0"/>
              <w:jc w:val="both"/>
              <w:rPr>
                <w:sz w:val="17"/>
                <w:szCs w:val="17"/>
              </w:rPr>
            </w:pPr>
            <w:r>
              <w:rPr>
                <w:sz w:val="17"/>
                <w:szCs w:val="17"/>
              </w:rPr>
              <w:t>Коджаспирова Г.М. Словарь по педагогике (междисциплинарный) Текст. : для учащихся, студентов, аспирантов, учителей и преподавателей вузов / Г.М. Коджаспирова, А.Ю. Коджаспиров. М.: Россов н/Д: МарТ, 2005.-447 с.</w:t>
            </w:r>
          </w:p>
          <w:p w:rsidR="00A5132A" w:rsidRDefault="00BA759A" w:rsidP="001D6336">
            <w:pPr>
              <w:widowControl w:val="0"/>
              <w:snapToGrid w:val="0"/>
              <w:jc w:val="both"/>
              <w:rPr>
                <w:sz w:val="17"/>
                <w:szCs w:val="17"/>
              </w:rPr>
            </w:pPr>
            <w:r>
              <w:rPr>
                <w:sz w:val="17"/>
                <w:szCs w:val="17"/>
              </w:rPr>
              <w:t>Краткий психологический словарь / Сост. Л.А.Карпенко; Под общ. Ред. А.В.Петровского, М.Г. Ярошевского. М., 1985. - 431 с.</w:t>
            </w:r>
          </w:p>
          <w:p w:rsidR="00A5132A" w:rsidRDefault="00BA759A" w:rsidP="001D6336">
            <w:pPr>
              <w:widowControl w:val="0"/>
              <w:snapToGrid w:val="0"/>
              <w:jc w:val="both"/>
              <w:rPr>
                <w:sz w:val="17"/>
                <w:szCs w:val="17"/>
              </w:rPr>
            </w:pPr>
            <w:r>
              <w:rPr>
                <w:sz w:val="17"/>
                <w:szCs w:val="17"/>
              </w:rPr>
              <w:t>Мардахаев Л.В. Словарь по социальной педагогике: Учеб. пособие для студ. высш. уч. завед. /Авт.-сост. Л.В.Мардахаев. М.: Издательский центр «Академия», 2002. - 368 с.</w:t>
            </w:r>
          </w:p>
          <w:p w:rsidR="00A5132A" w:rsidRDefault="00BA759A" w:rsidP="001D6336">
            <w:pPr>
              <w:widowControl w:val="0"/>
              <w:snapToGrid w:val="0"/>
              <w:jc w:val="both"/>
              <w:rPr>
                <w:sz w:val="17"/>
                <w:szCs w:val="17"/>
              </w:rPr>
            </w:pPr>
            <w:r>
              <w:rPr>
                <w:sz w:val="17"/>
                <w:szCs w:val="17"/>
              </w:rPr>
              <w:t>Новоторов В. Культурно-досуговая деятельность: Словарь-справочник. Омск, 1992.</w:t>
            </w:r>
          </w:p>
          <w:p w:rsidR="00A5132A" w:rsidRDefault="00BA759A" w:rsidP="001D6336">
            <w:pPr>
              <w:widowControl w:val="0"/>
              <w:snapToGrid w:val="0"/>
              <w:jc w:val="both"/>
              <w:rPr>
                <w:sz w:val="17"/>
                <w:szCs w:val="17"/>
              </w:rPr>
            </w:pPr>
            <w:r>
              <w:rPr>
                <w:sz w:val="17"/>
                <w:szCs w:val="17"/>
              </w:rPr>
              <w:t>Новый иллюстрированный энциклопедический словарь. М.: Большая Российская энциклопедия, 1998. - 912 с.</w:t>
            </w:r>
          </w:p>
          <w:p w:rsidR="00A5132A" w:rsidRDefault="00BA759A" w:rsidP="001D6336">
            <w:pPr>
              <w:widowControl w:val="0"/>
              <w:snapToGrid w:val="0"/>
              <w:jc w:val="both"/>
              <w:rPr>
                <w:sz w:val="17"/>
                <w:szCs w:val="17"/>
              </w:rPr>
            </w:pPr>
            <w:r>
              <w:rPr>
                <w:sz w:val="17"/>
                <w:szCs w:val="17"/>
              </w:rPr>
              <w:t>Ожегов С.И. Словарь русского языка: ок. 57.000 слов Текст. /С.И. Ожегов; под ред. Н.Ю. Шведовой. 18-е изд., стер. - М.: Рус. яз., 1987. - 795 с.</w:t>
            </w:r>
          </w:p>
          <w:p w:rsidR="00A5132A" w:rsidRDefault="00BA759A" w:rsidP="001D6336">
            <w:pPr>
              <w:widowControl w:val="0"/>
              <w:snapToGrid w:val="0"/>
              <w:jc w:val="both"/>
              <w:rPr>
                <w:sz w:val="17"/>
                <w:szCs w:val="17"/>
              </w:rPr>
            </w:pPr>
            <w:r>
              <w:rPr>
                <w:sz w:val="17"/>
                <w:szCs w:val="17"/>
              </w:rPr>
              <w:t>Петровский А. В. Психология. Словарь / А. В. Петровский, М. Г. Ярошевский, В. В. Абраменкова и др. М.: Политиздат, 1990. - С. 288.</w:t>
            </w:r>
          </w:p>
          <w:p w:rsidR="00A5132A" w:rsidRDefault="00BA759A" w:rsidP="001D6336">
            <w:pPr>
              <w:widowControl w:val="0"/>
              <w:snapToGrid w:val="0"/>
              <w:jc w:val="both"/>
              <w:rPr>
                <w:sz w:val="17"/>
                <w:szCs w:val="17"/>
              </w:rPr>
            </w:pPr>
            <w:r>
              <w:rPr>
                <w:sz w:val="17"/>
                <w:szCs w:val="17"/>
              </w:rPr>
              <w:t>Якупов A.M Что такое культура безопасности? // Основы Безопасности Жизнедеятельности. 2006. - № 11. - С. 47-52.</w:t>
            </w:r>
          </w:p>
          <w:p w:rsidR="00A5132A" w:rsidRDefault="00BA759A" w:rsidP="001D6336">
            <w:pPr>
              <w:widowControl w:val="0"/>
              <w:snapToGrid w:val="0"/>
              <w:jc w:val="both"/>
              <w:rPr>
                <w:sz w:val="17"/>
                <w:szCs w:val="17"/>
              </w:rPr>
            </w:pPr>
            <w:r>
              <w:rPr>
                <w:sz w:val="17"/>
                <w:szCs w:val="17"/>
              </w:rPr>
              <w:t>Якупов A.M. Дорожно-транспортный травматизм: причины и пути предотвращения. / A.M. Якупов // Основы безопасности жизнедеятельности. 1999. -№ 2. - С. 43-46.</w:t>
            </w:r>
          </w:p>
        </w:tc>
      </w:tr>
      <w:tr w:rsidR="00BA759A" w:rsidTr="00B579FF">
        <w:trPr>
          <w:trHeight w:val="13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организационно-управленческого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инфраструктура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tc>
        <w:tc>
          <w:tcPr>
            <w:tcW w:w="2093"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Аналитический метод</w:t>
            </w:r>
          </w:p>
          <w:p w:rsidR="00A5132A" w:rsidRDefault="00BA759A" w:rsidP="001D6336">
            <w:pPr>
              <w:widowControl w:val="0"/>
              <w:snapToGrid w:val="0"/>
              <w:jc w:val="both"/>
              <w:rPr>
                <w:sz w:val="17"/>
                <w:szCs w:val="17"/>
              </w:rPr>
            </w:pPr>
            <w:r>
              <w:rPr>
                <w:sz w:val="17"/>
                <w:szCs w:val="17"/>
              </w:rPr>
              <w:t>Антропологический метод</w:t>
            </w:r>
          </w:p>
          <w:p w:rsidR="00A5132A" w:rsidRDefault="00BA759A" w:rsidP="001D6336">
            <w:pPr>
              <w:widowControl w:val="0"/>
              <w:snapToGrid w:val="0"/>
              <w:jc w:val="both"/>
              <w:rPr>
                <w:sz w:val="17"/>
                <w:szCs w:val="17"/>
              </w:rPr>
            </w:pPr>
            <w:r>
              <w:rPr>
                <w:sz w:val="17"/>
                <w:szCs w:val="17"/>
              </w:rPr>
              <w:t>Аппликационный метод</w:t>
            </w:r>
          </w:p>
          <w:p w:rsidR="00A5132A" w:rsidRDefault="00BA759A" w:rsidP="001D6336">
            <w:pPr>
              <w:widowControl w:val="0"/>
              <w:snapToGrid w:val="0"/>
              <w:jc w:val="both"/>
              <w:rPr>
                <w:sz w:val="17"/>
                <w:szCs w:val="17"/>
              </w:rPr>
            </w:pPr>
            <w:r>
              <w:rPr>
                <w:sz w:val="17"/>
                <w:szCs w:val="17"/>
              </w:rPr>
              <w:t>Бихевиористский метод</w:t>
            </w:r>
          </w:p>
          <w:p w:rsidR="00A5132A" w:rsidRDefault="00BA759A" w:rsidP="001D6336">
            <w:pPr>
              <w:widowControl w:val="0"/>
              <w:snapToGrid w:val="0"/>
              <w:jc w:val="both"/>
              <w:rPr>
                <w:sz w:val="17"/>
                <w:szCs w:val="17"/>
              </w:rPr>
            </w:pPr>
            <w:r>
              <w:rPr>
                <w:sz w:val="17"/>
                <w:szCs w:val="17"/>
              </w:rPr>
              <w:t>Генетический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Диалогический метод</w:t>
            </w:r>
          </w:p>
          <w:p w:rsidR="00A5132A" w:rsidRDefault="00BA759A" w:rsidP="001D6336">
            <w:pPr>
              <w:widowControl w:val="0"/>
              <w:snapToGrid w:val="0"/>
              <w:jc w:val="both"/>
              <w:rPr>
                <w:sz w:val="17"/>
                <w:szCs w:val="17"/>
              </w:rPr>
            </w:pPr>
            <w:r>
              <w:rPr>
                <w:sz w:val="17"/>
                <w:szCs w:val="17"/>
              </w:rPr>
              <w:t>Диверсифицированный метод</w:t>
            </w:r>
          </w:p>
          <w:p w:rsidR="00A5132A" w:rsidRDefault="00BA759A" w:rsidP="001D6336">
            <w:pPr>
              <w:widowControl w:val="0"/>
              <w:snapToGrid w:val="0"/>
              <w:jc w:val="both"/>
              <w:rPr>
                <w:sz w:val="17"/>
                <w:szCs w:val="17"/>
              </w:rPr>
            </w:pPr>
            <w:r>
              <w:rPr>
                <w:sz w:val="17"/>
                <w:szCs w:val="17"/>
              </w:rPr>
              <w:t>Имитационный метод</w:t>
            </w:r>
          </w:p>
          <w:p w:rsidR="00A5132A" w:rsidRDefault="00BA759A" w:rsidP="001D6336">
            <w:pPr>
              <w:widowControl w:val="0"/>
              <w:snapToGrid w:val="0"/>
              <w:jc w:val="both"/>
              <w:rPr>
                <w:sz w:val="17"/>
                <w:szCs w:val="17"/>
              </w:rPr>
            </w:pPr>
            <w:r>
              <w:rPr>
                <w:sz w:val="17"/>
                <w:szCs w:val="17"/>
              </w:rPr>
              <w:t>Индуктивный метод</w:t>
            </w:r>
          </w:p>
          <w:p w:rsidR="00A5132A" w:rsidRDefault="00BA759A" w:rsidP="001D6336">
            <w:pPr>
              <w:widowControl w:val="0"/>
              <w:snapToGrid w:val="0"/>
              <w:jc w:val="both"/>
              <w:rPr>
                <w:sz w:val="17"/>
                <w:szCs w:val="17"/>
              </w:rPr>
            </w:pPr>
            <w:r>
              <w:rPr>
                <w:sz w:val="17"/>
                <w:szCs w:val="17"/>
              </w:rPr>
              <w:t>Интегрирующий метод</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Социально-экономический метод</w:t>
            </w:r>
          </w:p>
          <w:p w:rsidR="00A5132A" w:rsidRDefault="00BA759A" w:rsidP="001D6336">
            <w:pPr>
              <w:widowControl w:val="0"/>
              <w:snapToGrid w:val="0"/>
              <w:jc w:val="both"/>
              <w:rPr>
                <w:sz w:val="17"/>
                <w:szCs w:val="17"/>
              </w:rPr>
            </w:pPr>
            <w:r>
              <w:rPr>
                <w:sz w:val="17"/>
                <w:szCs w:val="17"/>
              </w:rPr>
              <w:t>Экономический метод</w:t>
            </w:r>
          </w:p>
          <w:p w:rsidR="00A5132A" w:rsidRDefault="00BA759A" w:rsidP="001D6336">
            <w:pPr>
              <w:widowControl w:val="0"/>
              <w:snapToGrid w:val="0"/>
              <w:jc w:val="both"/>
              <w:rPr>
                <w:sz w:val="17"/>
                <w:szCs w:val="17"/>
              </w:rPr>
            </w:pPr>
            <w:r>
              <w:rPr>
                <w:sz w:val="17"/>
                <w:szCs w:val="17"/>
              </w:rPr>
              <w:t>Экономико-математический метод</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rPr>
            </w:pPr>
            <w:r>
              <w:rPr>
                <w:b/>
                <w:i/>
                <w:sz w:val="17"/>
                <w:szCs w:val="17"/>
                <w:u w:val="single"/>
              </w:rPr>
              <w:t>Нормативно-правовые документы для разработки</w:t>
            </w:r>
            <w:r>
              <w:rPr>
                <w:b/>
                <w:i/>
                <w:sz w:val="17"/>
                <w:szCs w:val="17"/>
              </w:rPr>
              <w:t xml:space="preserve"> </w:t>
            </w:r>
            <w:r>
              <w:rPr>
                <w:b/>
                <w:i/>
                <w:sz w:val="17"/>
                <w:szCs w:val="17"/>
                <w:u w:val="single"/>
              </w:rPr>
              <w:t>организационно-управленческого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инфраструктура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p w:rsidR="00A5132A" w:rsidRDefault="00BA759A" w:rsidP="001D6336">
            <w:pPr>
              <w:widowControl w:val="0"/>
              <w:snapToGrid w:val="0"/>
              <w:jc w:val="both"/>
              <w:rPr>
                <w:i/>
                <w:sz w:val="17"/>
                <w:szCs w:val="17"/>
              </w:rPr>
            </w:pPr>
            <w:r>
              <w:rPr>
                <w:i/>
                <w:sz w:val="17"/>
                <w:szCs w:val="17"/>
              </w:rPr>
              <w:t>Письма</w:t>
            </w:r>
          </w:p>
          <w:p w:rsidR="00A5132A" w:rsidRDefault="00BA759A" w:rsidP="001D6336">
            <w:pPr>
              <w:widowControl w:val="0"/>
              <w:snapToGrid w:val="0"/>
              <w:jc w:val="both"/>
              <w:rPr>
                <w:sz w:val="17"/>
                <w:szCs w:val="17"/>
              </w:rPr>
            </w:pPr>
            <w:r>
              <w:rPr>
                <w:sz w:val="17"/>
                <w:szCs w:val="17"/>
              </w:rPr>
              <w:t>Письмо Минобрнауки России от 14.09.2012 № 09-138 "Об опыте субъектов Российской Федерации по организации работы, направленной на профилактику детского травматизма"</w:t>
            </w:r>
          </w:p>
          <w:p w:rsidR="00A5132A" w:rsidRDefault="00BA759A" w:rsidP="001D6336">
            <w:pPr>
              <w:widowControl w:val="0"/>
              <w:snapToGrid w:val="0"/>
              <w:jc w:val="both"/>
              <w:rPr>
                <w:sz w:val="17"/>
                <w:szCs w:val="17"/>
              </w:rPr>
            </w:pPr>
            <w:r>
              <w:rPr>
                <w:sz w:val="17"/>
                <w:szCs w:val="17"/>
              </w:rPr>
              <w:t>Письмо Минобрнауки РФ № ИК-174/06, МВД РФ № 13/8-50 от 16.03.2009 "О взаимодействии по вопросам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Письмо Росздравнадзора от 12.03.2014 № 01И-271/14.О медицинском обеспечении безопасности дорожного движения.</w:t>
            </w:r>
          </w:p>
          <w:p w:rsidR="00A5132A" w:rsidRDefault="00BA759A" w:rsidP="001D6336">
            <w:pPr>
              <w:widowControl w:val="0"/>
              <w:snapToGrid w:val="0"/>
              <w:jc w:val="both"/>
              <w:rPr>
                <w:b/>
                <w:i/>
                <w:sz w:val="17"/>
                <w:szCs w:val="17"/>
                <w:u w:val="single"/>
              </w:rPr>
            </w:pPr>
            <w:r>
              <w:rPr>
                <w:sz w:val="17"/>
                <w:szCs w:val="17"/>
              </w:rPr>
              <w:t>Письмо ФТС РФ от 18.08.2011 № 01-11/39997 "О применении технического регламента о безопасности колесных транспортных средств и выдаче паспортов транспортных средств"</w:t>
            </w:r>
          </w:p>
          <w:p w:rsidR="00A5132A" w:rsidRDefault="00BA759A" w:rsidP="001D6336">
            <w:pPr>
              <w:widowControl w:val="0"/>
              <w:snapToGrid w:val="0"/>
              <w:jc w:val="both"/>
              <w:rPr>
                <w:b/>
                <w:i/>
                <w:sz w:val="17"/>
                <w:szCs w:val="17"/>
              </w:rPr>
            </w:pPr>
            <w:r>
              <w:rPr>
                <w:b/>
                <w:i/>
                <w:sz w:val="17"/>
                <w:szCs w:val="17"/>
                <w:u w:val="single"/>
              </w:rPr>
              <w:t>Методические материалы для разработки</w:t>
            </w:r>
            <w:r>
              <w:rPr>
                <w:b/>
                <w:i/>
                <w:sz w:val="17"/>
                <w:szCs w:val="17"/>
              </w:rPr>
              <w:t xml:space="preserve"> </w:t>
            </w:r>
            <w:r>
              <w:rPr>
                <w:b/>
                <w:i/>
                <w:sz w:val="17"/>
                <w:szCs w:val="17"/>
                <w:u w:val="single"/>
              </w:rPr>
              <w:t>организационно-управленческого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инфраструктура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p w:rsidR="00A5132A" w:rsidRDefault="00BA759A" w:rsidP="001D6336">
            <w:pPr>
              <w:widowControl w:val="0"/>
              <w:snapToGrid w:val="0"/>
              <w:jc w:val="both"/>
              <w:rPr>
                <w:sz w:val="17"/>
                <w:szCs w:val="17"/>
              </w:rPr>
            </w:pPr>
            <w:r>
              <w:rPr>
                <w:sz w:val="17"/>
                <w:szCs w:val="17"/>
              </w:rPr>
              <w:t>Кузнецов В.Н. Культура безопасности современного российского общества Текст. / В.Н. Кузнецов. М.: РИЦ ИСПИ РАН, 2002. - 68 с.</w:t>
            </w:r>
          </w:p>
          <w:p w:rsidR="00A5132A" w:rsidRDefault="00BA759A" w:rsidP="001D6336">
            <w:pPr>
              <w:widowControl w:val="0"/>
              <w:snapToGrid w:val="0"/>
              <w:jc w:val="both"/>
              <w:rPr>
                <w:sz w:val="17"/>
                <w:szCs w:val="17"/>
              </w:rPr>
            </w:pPr>
            <w:r>
              <w:rPr>
                <w:sz w:val="17"/>
                <w:szCs w:val="17"/>
              </w:rPr>
              <w:t>Полле А.Д., Красножон В.И. Аттестация средних общеобразовательных школ: Сб. материалов. -М., 1994. 106 с.</w:t>
            </w:r>
          </w:p>
          <w:p w:rsidR="00A5132A" w:rsidRDefault="00BA759A" w:rsidP="001D6336">
            <w:pPr>
              <w:widowControl w:val="0"/>
              <w:snapToGrid w:val="0"/>
              <w:jc w:val="both"/>
              <w:rPr>
                <w:sz w:val="17"/>
                <w:szCs w:val="17"/>
              </w:rPr>
            </w:pPr>
            <w:r>
              <w:rPr>
                <w:sz w:val="17"/>
                <w:szCs w:val="17"/>
              </w:rPr>
              <w:t>Прозументова Г.Н Переход к Открытому образовательному пространству. Часть 1. Феноменология образовательных инноваций. Коллективная монография / под ред Г.Н. Прозументовой. Томск: Изд-во Том. Ун-та, 2005. - с.</w:t>
            </w:r>
          </w:p>
          <w:p w:rsidR="00A5132A" w:rsidRDefault="00BA759A" w:rsidP="001D6336">
            <w:pPr>
              <w:widowControl w:val="0"/>
              <w:snapToGrid w:val="0"/>
              <w:jc w:val="both"/>
              <w:rPr>
                <w:rFonts w:eastAsia="Times New Roman"/>
                <w:sz w:val="17"/>
                <w:szCs w:val="17"/>
              </w:rPr>
            </w:pPr>
            <w:r>
              <w:rPr>
                <w:rFonts w:eastAsia="Times New Roman"/>
                <w:sz w:val="17"/>
                <w:szCs w:val="17"/>
              </w:rPr>
              <w:t>Пугачев И. Н. Организация движения автомобильного транспорта в городах : учеб. пособие / И. Н. Пугачев. Хабаровск : Изд-во Тихоокеанского гос. ун-та, 2005. - 196 с.</w:t>
            </w:r>
          </w:p>
          <w:p w:rsidR="00A5132A" w:rsidRDefault="00BA759A" w:rsidP="001D6336">
            <w:pPr>
              <w:widowControl w:val="0"/>
              <w:snapToGrid w:val="0"/>
              <w:jc w:val="both"/>
              <w:rPr>
                <w:rFonts w:eastAsia="Times New Roman"/>
                <w:sz w:val="17"/>
                <w:szCs w:val="17"/>
              </w:rPr>
            </w:pPr>
            <w:r>
              <w:rPr>
                <w:rFonts w:eastAsia="Times New Roman"/>
                <w:sz w:val="17"/>
                <w:szCs w:val="17"/>
              </w:rPr>
              <w:t>Пугачев И. Н. Организация и безопасность дорожного движения : учеб. пособие / И. Н. Пугачев, А. Э. Горев, Е. М. Олещенко. М.: Академия, 2009. - 272 с.</w:t>
            </w:r>
          </w:p>
          <w:p w:rsidR="00A5132A" w:rsidRDefault="00BA759A" w:rsidP="001D6336">
            <w:pPr>
              <w:widowControl w:val="0"/>
              <w:snapToGrid w:val="0"/>
              <w:jc w:val="both"/>
              <w:rPr>
                <w:sz w:val="17"/>
                <w:szCs w:val="17"/>
              </w:rPr>
            </w:pPr>
            <w:r>
              <w:rPr>
                <w:sz w:val="17"/>
                <w:szCs w:val="17"/>
              </w:rPr>
              <w:t>Пятёркин И.В. Организация уличного движения и безопасности в Санкт-Петербурге (Ленинграде) в ХУШ первой трети XX вв. (истори-ко-правовой аспект) Текст. : автореф. дис. . канд. юрид. наук / И.В. Пятёркин. - СПб., 1997. - 26 с.</w:t>
            </w:r>
          </w:p>
          <w:p w:rsidR="00A5132A" w:rsidRDefault="00BA759A" w:rsidP="001D6336">
            <w:pPr>
              <w:widowControl w:val="0"/>
              <w:snapToGrid w:val="0"/>
              <w:jc w:val="both"/>
              <w:rPr>
                <w:b/>
                <w:i/>
                <w:sz w:val="17"/>
                <w:szCs w:val="17"/>
                <w:u w:val="single"/>
              </w:rPr>
            </w:pPr>
            <w:r>
              <w:rPr>
                <w:b/>
                <w:i/>
                <w:sz w:val="17"/>
                <w:szCs w:val="17"/>
                <w:u w:val="single"/>
              </w:rPr>
              <w:t>Интернет-ресурсы:</w:t>
            </w:r>
          </w:p>
          <w:p w:rsidR="00A5132A" w:rsidRDefault="00BA759A" w:rsidP="001D6336">
            <w:pPr>
              <w:widowControl w:val="0"/>
              <w:snapToGrid w:val="0"/>
              <w:jc w:val="both"/>
              <w:rPr>
                <w:sz w:val="17"/>
                <w:szCs w:val="17"/>
              </w:rPr>
            </w:pPr>
            <w:r>
              <w:rPr>
                <w:sz w:val="17"/>
                <w:szCs w:val="17"/>
              </w:rPr>
              <w:t xml:space="preserve">Левшина Е.Н. </w:t>
            </w:r>
            <w:r>
              <w:rPr>
                <w:rFonts w:eastAsia="Times New Roman"/>
                <w:bCs/>
                <w:kern w:val="36"/>
                <w:sz w:val="17"/>
                <w:szCs w:val="17"/>
              </w:rPr>
              <w:t xml:space="preserve">Государственная система обеспечения безопасности дорожного движения как основа деятельности системы образования по обеспечению педагогического процесса предупреждения правонарушений в сфере дорожного движения. </w:t>
            </w:r>
            <w:r>
              <w:rPr>
                <w:rFonts w:eastAsia="Times New Roman"/>
                <w:bCs/>
                <w:sz w:val="17"/>
                <w:szCs w:val="17"/>
              </w:rPr>
              <w:t xml:space="preserve">[Электронный ресурс] – Режим доступа: </w:t>
            </w:r>
            <w:r>
              <w:rPr>
                <w:sz w:val="17"/>
                <w:szCs w:val="17"/>
              </w:rPr>
              <w:t>http://www.superinf.ru/</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профессионально-педагогического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перечень специалистов и требования к уровню их компетенций для обеспечения эффективности и качества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Автобиографический метод</w:t>
            </w:r>
          </w:p>
          <w:p w:rsidR="00A5132A" w:rsidRDefault="00BA759A" w:rsidP="001D6336">
            <w:pPr>
              <w:widowControl w:val="0"/>
              <w:snapToGrid w:val="0"/>
              <w:jc w:val="both"/>
              <w:rPr>
                <w:sz w:val="17"/>
                <w:szCs w:val="17"/>
              </w:rPr>
            </w:pPr>
            <w:r>
              <w:rPr>
                <w:sz w:val="17"/>
                <w:szCs w:val="17"/>
              </w:rPr>
              <w:t>Аналитический метод распознавания образов</w:t>
            </w:r>
          </w:p>
          <w:p w:rsidR="00A5132A" w:rsidRDefault="00BA759A" w:rsidP="001D6336">
            <w:pPr>
              <w:widowControl w:val="0"/>
              <w:snapToGrid w:val="0"/>
              <w:jc w:val="both"/>
              <w:rPr>
                <w:sz w:val="17"/>
                <w:szCs w:val="17"/>
              </w:rPr>
            </w:pPr>
            <w:r>
              <w:rPr>
                <w:sz w:val="17"/>
                <w:szCs w:val="17"/>
              </w:rPr>
              <w:t>Антропологический метод</w:t>
            </w:r>
          </w:p>
          <w:p w:rsidR="00A5132A" w:rsidRDefault="00BA759A" w:rsidP="001D6336">
            <w:pPr>
              <w:widowControl w:val="0"/>
              <w:snapToGrid w:val="0"/>
              <w:jc w:val="both"/>
              <w:rPr>
                <w:sz w:val="17"/>
                <w:szCs w:val="17"/>
              </w:rPr>
            </w:pPr>
            <w:r>
              <w:rPr>
                <w:sz w:val="17"/>
                <w:szCs w:val="17"/>
              </w:rPr>
              <w:t>Аппликационный метод</w:t>
            </w:r>
          </w:p>
          <w:p w:rsidR="00A5132A" w:rsidRDefault="00BA759A" w:rsidP="001D6336">
            <w:pPr>
              <w:widowControl w:val="0"/>
              <w:snapToGrid w:val="0"/>
              <w:jc w:val="both"/>
              <w:rPr>
                <w:sz w:val="17"/>
                <w:szCs w:val="17"/>
              </w:rPr>
            </w:pPr>
            <w:r>
              <w:rPr>
                <w:sz w:val="17"/>
                <w:szCs w:val="17"/>
              </w:rPr>
              <w:t>Биографический метод</w:t>
            </w:r>
          </w:p>
          <w:p w:rsidR="00A5132A" w:rsidRDefault="00BA759A" w:rsidP="001D6336">
            <w:pPr>
              <w:widowControl w:val="0"/>
              <w:snapToGrid w:val="0"/>
              <w:jc w:val="both"/>
              <w:rPr>
                <w:sz w:val="17"/>
                <w:szCs w:val="17"/>
              </w:rPr>
            </w:pPr>
            <w:r>
              <w:rPr>
                <w:sz w:val="17"/>
                <w:szCs w:val="17"/>
              </w:rPr>
              <w:t>Генетический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Дидактический метод</w:t>
            </w:r>
          </w:p>
          <w:p w:rsidR="00A5132A" w:rsidRDefault="00BA759A" w:rsidP="001D6336">
            <w:pPr>
              <w:widowControl w:val="0"/>
              <w:snapToGrid w:val="0"/>
              <w:jc w:val="both"/>
              <w:rPr>
                <w:sz w:val="17"/>
                <w:szCs w:val="17"/>
              </w:rPr>
            </w:pPr>
            <w:r>
              <w:rPr>
                <w:sz w:val="17"/>
                <w:szCs w:val="17"/>
              </w:rPr>
              <w:t>Имитационный метод</w:t>
            </w:r>
          </w:p>
          <w:p w:rsidR="00A5132A" w:rsidRDefault="00BA759A" w:rsidP="001D6336">
            <w:pPr>
              <w:widowControl w:val="0"/>
              <w:snapToGrid w:val="0"/>
              <w:jc w:val="both"/>
              <w:rPr>
                <w:sz w:val="17"/>
                <w:szCs w:val="17"/>
              </w:rPr>
            </w:pPr>
            <w:r>
              <w:rPr>
                <w:sz w:val="17"/>
                <w:szCs w:val="17"/>
              </w:rPr>
              <w:t>Инструментальный метод</w:t>
            </w:r>
          </w:p>
          <w:p w:rsidR="00A5132A" w:rsidRDefault="00BA759A" w:rsidP="001D6336">
            <w:pPr>
              <w:widowControl w:val="0"/>
              <w:snapToGrid w:val="0"/>
              <w:jc w:val="both"/>
              <w:rPr>
                <w:sz w:val="17"/>
                <w:szCs w:val="17"/>
              </w:rPr>
            </w:pPr>
            <w:r>
              <w:rPr>
                <w:sz w:val="17"/>
                <w:szCs w:val="17"/>
              </w:rPr>
              <w:t>Интегрирующий метод</w:t>
            </w:r>
          </w:p>
          <w:p w:rsidR="00A5132A" w:rsidRDefault="00BA759A" w:rsidP="001D6336">
            <w:pPr>
              <w:widowControl w:val="0"/>
              <w:snapToGrid w:val="0"/>
              <w:jc w:val="both"/>
              <w:rPr>
                <w:sz w:val="17"/>
                <w:szCs w:val="17"/>
              </w:rPr>
            </w:pPr>
            <w:r>
              <w:rPr>
                <w:sz w:val="17"/>
                <w:szCs w:val="17"/>
              </w:rPr>
              <w:t>Структурно-целевой метод представления научной информации</w:t>
            </w:r>
          </w:p>
          <w:p w:rsidR="00A5132A" w:rsidRDefault="00BA759A" w:rsidP="001D6336">
            <w:pPr>
              <w:widowControl w:val="0"/>
              <w:snapToGrid w:val="0"/>
              <w:jc w:val="both"/>
              <w:rPr>
                <w:sz w:val="17"/>
                <w:szCs w:val="17"/>
              </w:rPr>
            </w:pPr>
            <w:r>
              <w:rPr>
                <w:sz w:val="17"/>
                <w:szCs w:val="17"/>
              </w:rPr>
              <w:t>Теоретический метод получения знаний</w:t>
            </w:r>
          </w:p>
          <w:p w:rsidR="00A5132A" w:rsidRDefault="00BA759A" w:rsidP="001D6336">
            <w:pPr>
              <w:widowControl w:val="0"/>
              <w:snapToGrid w:val="0"/>
              <w:jc w:val="both"/>
              <w:rPr>
                <w:sz w:val="17"/>
                <w:szCs w:val="17"/>
              </w:rPr>
            </w:pPr>
            <w:r>
              <w:rPr>
                <w:sz w:val="17"/>
                <w:szCs w:val="17"/>
              </w:rPr>
              <w:t>Формальный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профессионально-педагогического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перечень специалистов и требования к уровню их компетенций для обеспечения эффективности и качества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p w:rsidR="00A5132A" w:rsidRDefault="00BA759A" w:rsidP="001D6336">
            <w:pPr>
              <w:widowControl w:val="0"/>
              <w:snapToGrid w:val="0"/>
              <w:jc w:val="both"/>
              <w:rPr>
                <w:sz w:val="17"/>
                <w:szCs w:val="17"/>
              </w:rPr>
            </w:pPr>
            <w:r>
              <w:rPr>
                <w:sz w:val="17"/>
                <w:szCs w:val="17"/>
              </w:rPr>
              <w:t>Амонашвили Ш.А. Личностно-гуманная основа педагогического процесса. Минск: Университетское изд., 1990. — 559 с.</w:t>
            </w:r>
          </w:p>
          <w:p w:rsidR="00A5132A" w:rsidRDefault="00BA759A" w:rsidP="001D6336">
            <w:pPr>
              <w:widowControl w:val="0"/>
              <w:snapToGrid w:val="0"/>
              <w:jc w:val="both"/>
              <w:rPr>
                <w:sz w:val="17"/>
                <w:szCs w:val="17"/>
              </w:rPr>
            </w:pPr>
            <w:r>
              <w:rPr>
                <w:sz w:val="17"/>
                <w:szCs w:val="17"/>
              </w:rPr>
              <w:t>Амонашвили Ш.А. Школа жизни: трактат о начальной ступени образования, основанный на принципах гуманно-личностной педагогики / Ш.А. Амонашвили М., 1998.- 496 с.</w:t>
            </w:r>
          </w:p>
          <w:p w:rsidR="00A5132A" w:rsidRDefault="00BA759A" w:rsidP="001D6336">
            <w:pPr>
              <w:widowControl w:val="0"/>
              <w:snapToGrid w:val="0"/>
              <w:jc w:val="both"/>
              <w:rPr>
                <w:sz w:val="17"/>
                <w:szCs w:val="17"/>
              </w:rPr>
            </w:pPr>
            <w:r>
              <w:rPr>
                <w:sz w:val="17"/>
                <w:szCs w:val="17"/>
              </w:rPr>
              <w:t>Байбородова JI.B., Индюков Ю.В. Методика обучения ОБЖ. Методическое пособие / JI.B. Байбородова, Ю.В. Индюков- М.: ВЛАДОС, 2003. 272 с.</w:t>
            </w:r>
          </w:p>
          <w:p w:rsidR="00A5132A" w:rsidRDefault="00BA759A" w:rsidP="001D6336">
            <w:pPr>
              <w:widowControl w:val="0"/>
              <w:snapToGrid w:val="0"/>
              <w:jc w:val="both"/>
              <w:rPr>
                <w:sz w:val="17"/>
                <w:szCs w:val="17"/>
              </w:rPr>
            </w:pPr>
            <w:r>
              <w:rPr>
                <w:sz w:val="17"/>
                <w:szCs w:val="17"/>
              </w:rPr>
              <w:t>Батышев С.Я. Научная организация учебно-воспитательного процесса. М.: Высш. шк., 1980. – 456 с.</w:t>
            </w:r>
          </w:p>
          <w:p w:rsidR="00A5132A" w:rsidRDefault="00BA759A" w:rsidP="001D6336">
            <w:pPr>
              <w:widowControl w:val="0"/>
              <w:snapToGrid w:val="0"/>
              <w:jc w:val="both"/>
              <w:rPr>
                <w:sz w:val="17"/>
                <w:szCs w:val="17"/>
              </w:rPr>
            </w:pPr>
            <w:r>
              <w:rPr>
                <w:sz w:val="17"/>
                <w:szCs w:val="17"/>
              </w:rPr>
              <w:t>Батурина Г. И., Кузина Т. Ф. Введение в педагогическую профессию: Учебное пособие для средних пед. учебных заведений. М., 1998. - 159 с.</w:t>
            </w:r>
          </w:p>
          <w:p w:rsidR="00A5132A" w:rsidRDefault="00BA759A" w:rsidP="001D6336">
            <w:pPr>
              <w:widowControl w:val="0"/>
              <w:snapToGrid w:val="0"/>
              <w:jc w:val="both"/>
              <w:rPr>
                <w:sz w:val="17"/>
                <w:szCs w:val="17"/>
              </w:rPr>
            </w:pPr>
            <w:r>
              <w:rPr>
                <w:sz w:val="17"/>
                <w:szCs w:val="17"/>
              </w:rPr>
              <w:t>Бедерханова, В.П Педагогическое проектирование инновационной деятельности: учебное пособие. Краснодар: Изд-во ККИД-ППО, 2000. - 54 с.</w:t>
            </w:r>
          </w:p>
          <w:p w:rsidR="00A5132A" w:rsidRDefault="00BA759A" w:rsidP="001D6336">
            <w:pPr>
              <w:widowControl w:val="0"/>
              <w:snapToGrid w:val="0"/>
              <w:jc w:val="both"/>
              <w:rPr>
                <w:sz w:val="17"/>
                <w:szCs w:val="17"/>
              </w:rPr>
            </w:pPr>
            <w:r>
              <w:rPr>
                <w:sz w:val="17"/>
                <w:szCs w:val="17"/>
              </w:rPr>
              <w:t>Государственный образовательный стандарт высшего профессионального образования. Специальность 050502 технология и предпринимательство, - М.: Гос. ком. РФ по высшему образованию, 2000. — 45 с.</w:t>
            </w:r>
          </w:p>
          <w:p w:rsidR="00A5132A" w:rsidRDefault="00BA759A" w:rsidP="001D6336">
            <w:pPr>
              <w:widowControl w:val="0"/>
              <w:snapToGrid w:val="0"/>
              <w:jc w:val="both"/>
              <w:rPr>
                <w:sz w:val="17"/>
                <w:szCs w:val="17"/>
              </w:rPr>
            </w:pPr>
            <w:r>
              <w:rPr>
                <w:sz w:val="17"/>
                <w:szCs w:val="17"/>
              </w:rPr>
              <w:t>Доценко Е.Л. Психология манипуляции/Е.Л. Доценко М.: 1997.</w:t>
            </w:r>
          </w:p>
          <w:p w:rsidR="00A5132A" w:rsidRDefault="00BA759A" w:rsidP="001D6336">
            <w:pPr>
              <w:widowControl w:val="0"/>
              <w:snapToGrid w:val="0"/>
              <w:jc w:val="both"/>
              <w:rPr>
                <w:sz w:val="17"/>
                <w:szCs w:val="17"/>
              </w:rPr>
            </w:pPr>
            <w:r>
              <w:rPr>
                <w:sz w:val="17"/>
                <w:szCs w:val="17"/>
              </w:rPr>
              <w:t>Рассоха Н.Г. Представления о психологической безопасности среды школы и типы межличностных отношений ее участников. Дисс. . канд.псих.наук. 19.00.07. СПб., 2005. - с.</w:t>
            </w:r>
          </w:p>
          <w:p w:rsidR="00A5132A" w:rsidRDefault="00BA759A" w:rsidP="001D6336">
            <w:pPr>
              <w:widowControl w:val="0"/>
              <w:snapToGrid w:val="0"/>
              <w:jc w:val="both"/>
              <w:rPr>
                <w:sz w:val="17"/>
                <w:szCs w:val="17"/>
              </w:rPr>
            </w:pPr>
            <w:r>
              <w:rPr>
                <w:sz w:val="17"/>
                <w:szCs w:val="17"/>
              </w:rPr>
              <w:t>Рубцов В.В. Модель развивающей образовательной среды / В.В.Рубцов //В кн.: Учителю о психологии / под ред. В.П. Лебедевой, В.И. Панова.- М.: Молодая гвардия, 1997. С. 90-125.</w:t>
            </w:r>
          </w:p>
          <w:p w:rsidR="00A5132A" w:rsidRDefault="00BA759A" w:rsidP="001D6336">
            <w:pPr>
              <w:widowControl w:val="0"/>
              <w:snapToGrid w:val="0"/>
              <w:jc w:val="both"/>
              <w:rPr>
                <w:sz w:val="17"/>
                <w:szCs w:val="17"/>
              </w:rPr>
            </w:pPr>
            <w:r>
              <w:rPr>
                <w:sz w:val="17"/>
                <w:szCs w:val="17"/>
              </w:rPr>
              <w:t>Сластенин В.А., Мищенко А.И. Целостный педагогический процесс как объект профессиональной деятельности учителя. — М.: Прометей, 1997. — 201 с.</w:t>
            </w:r>
          </w:p>
          <w:p w:rsidR="00A5132A" w:rsidRDefault="00BA759A" w:rsidP="001D6336">
            <w:pPr>
              <w:widowControl w:val="0"/>
              <w:snapToGrid w:val="0"/>
              <w:jc w:val="both"/>
              <w:rPr>
                <w:sz w:val="17"/>
                <w:szCs w:val="17"/>
              </w:rPr>
            </w:pPr>
            <w:r>
              <w:rPr>
                <w:bCs/>
                <w:sz w:val="17"/>
                <w:szCs w:val="17"/>
              </w:rPr>
              <w:t>Чмыхова Г.В. Межведомственное взаимодействие  при формировании безопасного образовательного пространства. [Текст] / Чмыхова Г.В. // Творческая мастерская работников системы дополнительного образования детей. – Шуя-Москва, 2011. - С.44-48</w:t>
            </w:r>
          </w:p>
          <w:p w:rsidR="00A5132A" w:rsidRDefault="00BA759A" w:rsidP="001D6336">
            <w:pPr>
              <w:widowControl w:val="0"/>
              <w:snapToGrid w:val="0"/>
              <w:jc w:val="both"/>
              <w:rPr>
                <w:sz w:val="17"/>
                <w:szCs w:val="17"/>
              </w:rPr>
            </w:pPr>
            <w:r>
              <w:rPr>
                <w:bCs/>
                <w:sz w:val="17"/>
                <w:szCs w:val="17"/>
              </w:rPr>
              <w:t>Чмыхова Г.В. Социально-педагогические предпосылки и программное обеспечение деятельности объединений по обеспечению безопасности жизнедеятельности. [Текст] / Чмыхова Г.В.  // Трибуна ученого: актуальные проблемы современного образования. – Шадринск-Шуя, 2011.- С.297-299</w:t>
            </w:r>
          </w:p>
          <w:p w:rsidR="00A5132A" w:rsidRDefault="00BA759A" w:rsidP="001D6336">
            <w:pPr>
              <w:widowControl w:val="0"/>
              <w:snapToGrid w:val="0"/>
              <w:jc w:val="both"/>
              <w:rPr>
                <w:sz w:val="17"/>
                <w:szCs w:val="17"/>
              </w:rPr>
            </w:pPr>
            <w:r>
              <w:rPr>
                <w:sz w:val="17"/>
                <w:szCs w:val="17"/>
              </w:rPr>
              <w:t>Шамова Т.И., Давыденко, Управление образовательным процессом в адаптивной школе/ М.: Центр «Педагогический поиск», 2001, 384с. (271-290).</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Составление карты ключевых компетенций с указанием общих и специальных компетенций</w:t>
            </w:r>
          </w:p>
        </w:tc>
        <w:tc>
          <w:tcPr>
            <w:tcW w:w="2093"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Аналитический метод распознавания образов</w:t>
            </w:r>
          </w:p>
          <w:p w:rsidR="00A5132A" w:rsidRDefault="00BA759A" w:rsidP="001D6336">
            <w:pPr>
              <w:widowControl w:val="0"/>
              <w:snapToGrid w:val="0"/>
              <w:jc w:val="both"/>
              <w:rPr>
                <w:sz w:val="17"/>
                <w:szCs w:val="17"/>
              </w:rPr>
            </w:pPr>
            <w:r>
              <w:rPr>
                <w:sz w:val="17"/>
                <w:szCs w:val="17"/>
              </w:rPr>
              <w:t>Аппликационный метод</w:t>
            </w:r>
          </w:p>
          <w:p w:rsidR="00A5132A" w:rsidRDefault="00BA759A" w:rsidP="001D6336">
            <w:pPr>
              <w:widowControl w:val="0"/>
              <w:snapToGrid w:val="0"/>
              <w:jc w:val="both"/>
              <w:rPr>
                <w:sz w:val="17"/>
                <w:szCs w:val="17"/>
              </w:rPr>
            </w:pPr>
            <w:r>
              <w:rPr>
                <w:sz w:val="17"/>
                <w:szCs w:val="17"/>
              </w:rPr>
              <w:t>Архивный метод</w:t>
            </w:r>
          </w:p>
          <w:p w:rsidR="00A5132A" w:rsidRDefault="00BA759A" w:rsidP="001D6336">
            <w:pPr>
              <w:widowControl w:val="0"/>
              <w:snapToGrid w:val="0"/>
              <w:jc w:val="both"/>
              <w:rPr>
                <w:sz w:val="17"/>
                <w:szCs w:val="17"/>
              </w:rPr>
            </w:pPr>
            <w:r>
              <w:rPr>
                <w:sz w:val="17"/>
                <w:szCs w:val="17"/>
              </w:rPr>
              <w:t>Бихевиористский метод</w:t>
            </w:r>
          </w:p>
          <w:p w:rsidR="00A5132A" w:rsidRDefault="00BA759A" w:rsidP="001D6336">
            <w:pPr>
              <w:widowControl w:val="0"/>
              <w:snapToGrid w:val="0"/>
              <w:jc w:val="both"/>
              <w:rPr>
                <w:sz w:val="17"/>
                <w:szCs w:val="17"/>
              </w:rPr>
            </w:pPr>
            <w:r>
              <w:rPr>
                <w:sz w:val="17"/>
                <w:szCs w:val="17"/>
              </w:rPr>
              <w:t>Деятельностный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Графосемиотика</w:t>
            </w:r>
          </w:p>
          <w:p w:rsidR="00A5132A" w:rsidRDefault="00BA759A" w:rsidP="001D6336">
            <w:pPr>
              <w:widowControl w:val="0"/>
              <w:snapToGrid w:val="0"/>
              <w:jc w:val="both"/>
              <w:rPr>
                <w:sz w:val="17"/>
                <w:szCs w:val="17"/>
              </w:rPr>
            </w:pPr>
            <w:r>
              <w:rPr>
                <w:sz w:val="17"/>
                <w:szCs w:val="17"/>
              </w:rPr>
              <w:t>Графо-семиотическое моделирование</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Диахронный метод</w:t>
            </w:r>
          </w:p>
          <w:p w:rsidR="00A5132A" w:rsidRDefault="00BA759A" w:rsidP="001D6336">
            <w:pPr>
              <w:widowControl w:val="0"/>
              <w:snapToGrid w:val="0"/>
              <w:jc w:val="both"/>
              <w:rPr>
                <w:sz w:val="17"/>
                <w:szCs w:val="17"/>
              </w:rPr>
            </w:pPr>
            <w:r>
              <w:rPr>
                <w:sz w:val="17"/>
                <w:szCs w:val="17"/>
              </w:rPr>
              <w:t>Имитация</w:t>
            </w:r>
          </w:p>
          <w:p w:rsidR="00A5132A" w:rsidRDefault="00BA759A" w:rsidP="001D6336">
            <w:pPr>
              <w:widowControl w:val="0"/>
              <w:snapToGrid w:val="0"/>
              <w:jc w:val="both"/>
              <w:rPr>
                <w:sz w:val="17"/>
                <w:szCs w:val="17"/>
              </w:rPr>
            </w:pPr>
            <w:r>
              <w:rPr>
                <w:sz w:val="17"/>
                <w:szCs w:val="17"/>
              </w:rPr>
              <w:t>Индуктивный метод</w:t>
            </w:r>
          </w:p>
          <w:p w:rsidR="00A5132A" w:rsidRDefault="00BA759A" w:rsidP="001D6336">
            <w:pPr>
              <w:widowControl w:val="0"/>
              <w:snapToGrid w:val="0"/>
              <w:jc w:val="both"/>
              <w:rPr>
                <w:sz w:val="17"/>
                <w:szCs w:val="17"/>
              </w:rPr>
            </w:pPr>
            <w:r>
              <w:rPr>
                <w:sz w:val="17"/>
                <w:szCs w:val="17"/>
              </w:rPr>
              <w:t>Инструментальный метод</w:t>
            </w:r>
          </w:p>
          <w:p w:rsidR="00A5132A" w:rsidRDefault="00BA759A" w:rsidP="001D6336">
            <w:pPr>
              <w:widowControl w:val="0"/>
              <w:snapToGrid w:val="0"/>
              <w:jc w:val="both"/>
              <w:rPr>
                <w:sz w:val="17"/>
                <w:szCs w:val="17"/>
              </w:rPr>
            </w:pPr>
            <w:r>
              <w:rPr>
                <w:sz w:val="17"/>
                <w:szCs w:val="17"/>
              </w:rPr>
              <w:t>Схематический метод</w:t>
            </w:r>
          </w:p>
          <w:p w:rsidR="00A5132A" w:rsidRDefault="00BA759A" w:rsidP="001D6336">
            <w:pPr>
              <w:widowControl w:val="0"/>
              <w:snapToGrid w:val="0"/>
              <w:jc w:val="both"/>
              <w:rPr>
                <w:sz w:val="17"/>
                <w:szCs w:val="17"/>
              </w:rPr>
            </w:pPr>
            <w:r>
              <w:rPr>
                <w:sz w:val="17"/>
                <w:szCs w:val="17"/>
              </w:rPr>
              <w:t>Формальный метод</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составления карты ключевых компетенций с указанием общих и специальных компетенций</w:t>
            </w:r>
          </w:p>
          <w:p w:rsidR="00A5132A" w:rsidRDefault="00BA759A" w:rsidP="001D6336">
            <w:pPr>
              <w:widowControl w:val="0"/>
              <w:snapToGrid w:val="0"/>
              <w:jc w:val="both"/>
              <w:rPr>
                <w:sz w:val="17"/>
                <w:szCs w:val="17"/>
              </w:rPr>
            </w:pPr>
            <w:r>
              <w:rPr>
                <w:sz w:val="17"/>
                <w:szCs w:val="17"/>
              </w:rPr>
              <w:t>Андреев В.И. Диалектика воспитания и самовоспитания творческой личности: Основы педагогики творчества. Казать: КГУ, 1988. - 238 с.</w:t>
            </w:r>
          </w:p>
          <w:p w:rsidR="00A5132A" w:rsidRDefault="00BA759A" w:rsidP="001D6336">
            <w:pPr>
              <w:widowControl w:val="0"/>
              <w:snapToGrid w:val="0"/>
              <w:jc w:val="both"/>
              <w:rPr>
                <w:sz w:val="17"/>
                <w:szCs w:val="17"/>
              </w:rPr>
            </w:pPr>
            <w:r>
              <w:rPr>
                <w:sz w:val="17"/>
                <w:szCs w:val="17"/>
              </w:rPr>
              <w:t>Андреев В.И. Педагогика творческого самосознания. Казань: Изд-во Казанского университета, 1998. — 567 с.</w:t>
            </w:r>
          </w:p>
          <w:p w:rsidR="00A5132A" w:rsidRDefault="00BA759A" w:rsidP="001D6336">
            <w:pPr>
              <w:widowControl w:val="0"/>
              <w:snapToGrid w:val="0"/>
              <w:jc w:val="both"/>
              <w:rPr>
                <w:sz w:val="17"/>
                <w:szCs w:val="17"/>
              </w:rPr>
            </w:pPr>
            <w:r>
              <w:rPr>
                <w:sz w:val="17"/>
                <w:szCs w:val="17"/>
              </w:rPr>
              <w:t>Вольхин С.Н. Подготовка будущих учителей начальных классов к обеспечению безопасной жизнедеятельности младших школьников Текст. : монография /С.Н. Вольхин, A.A. Михайлов, К.В. Степанов; Шуйский гос. пед. ин-т. Шуя: Изд-во ШГПУ, 2008. - 145 с.</w:t>
            </w:r>
          </w:p>
          <w:p w:rsidR="00A5132A" w:rsidRDefault="00BA759A" w:rsidP="001D6336">
            <w:pPr>
              <w:widowControl w:val="0"/>
              <w:snapToGrid w:val="0"/>
              <w:jc w:val="both"/>
              <w:rPr>
                <w:sz w:val="17"/>
                <w:szCs w:val="17"/>
              </w:rPr>
            </w:pPr>
            <w:r>
              <w:rPr>
                <w:sz w:val="17"/>
                <w:szCs w:val="17"/>
              </w:rPr>
              <w:t>Зимняя И. А. Педагогическая психология / И. А. Зимняя. М. : Логос, 2001.-384 с.</w:t>
            </w:r>
          </w:p>
          <w:p w:rsidR="00A5132A" w:rsidRDefault="00BA759A" w:rsidP="001D6336">
            <w:pPr>
              <w:widowControl w:val="0"/>
              <w:snapToGrid w:val="0"/>
              <w:jc w:val="both"/>
              <w:rPr>
                <w:sz w:val="17"/>
                <w:szCs w:val="17"/>
              </w:rPr>
            </w:pPr>
            <w:r>
              <w:rPr>
                <w:sz w:val="17"/>
                <w:szCs w:val="17"/>
              </w:rPr>
              <w:t>Зимняя И.А. Ключевые компетенции новая парадигма результата образования / И.А. Зимняя // Высшее образование сегодня. - 2003. - №5. - С. 34-42.</w:t>
            </w:r>
          </w:p>
          <w:p w:rsidR="00A5132A" w:rsidRDefault="00BA759A" w:rsidP="001D6336">
            <w:pPr>
              <w:widowControl w:val="0"/>
              <w:snapToGrid w:val="0"/>
              <w:jc w:val="both"/>
              <w:rPr>
                <w:sz w:val="17"/>
                <w:szCs w:val="17"/>
              </w:rPr>
            </w:pPr>
            <w:r>
              <w:rPr>
                <w:sz w:val="17"/>
                <w:szCs w:val="17"/>
              </w:rPr>
              <w:t>Равен Дж. Компетентность в современном обществе / Дж. Равен. -М., 2002.-С. 100-112.</w:t>
            </w:r>
          </w:p>
          <w:p w:rsidR="00A5132A" w:rsidRDefault="00BA759A" w:rsidP="001D6336">
            <w:pPr>
              <w:widowControl w:val="0"/>
              <w:snapToGrid w:val="0"/>
              <w:jc w:val="both"/>
              <w:rPr>
                <w:sz w:val="17"/>
                <w:szCs w:val="17"/>
              </w:rPr>
            </w:pPr>
            <w:r>
              <w:rPr>
                <w:sz w:val="17"/>
                <w:szCs w:val="17"/>
              </w:rPr>
              <w:t>Сюньков В.Я. Методика преподавания курса «Основы безопасности жизнедеятельности»: 1-4 кл.: Книга для учителя. — М.: Просвещение, 1997. — 76 с.</w:t>
            </w:r>
          </w:p>
          <w:p w:rsidR="00A5132A" w:rsidRDefault="00BA759A" w:rsidP="001D6336">
            <w:pPr>
              <w:widowControl w:val="0"/>
              <w:snapToGrid w:val="0"/>
              <w:jc w:val="both"/>
              <w:rPr>
                <w:sz w:val="17"/>
                <w:szCs w:val="17"/>
              </w:rPr>
            </w:pPr>
            <w:r>
              <w:rPr>
                <w:sz w:val="17"/>
                <w:szCs w:val="17"/>
              </w:rPr>
              <w:t>Топоров И.К. Методика преподавания курса «Основы безопасности жизнедеятельности»: 1-9 кл. — М.: Просвещение, 1996. 80 с.</w:t>
            </w:r>
          </w:p>
          <w:p w:rsidR="00A5132A" w:rsidRDefault="00BA759A" w:rsidP="001D6336">
            <w:pPr>
              <w:widowControl w:val="0"/>
              <w:snapToGrid w:val="0"/>
              <w:jc w:val="both"/>
              <w:rPr>
                <w:sz w:val="17"/>
                <w:szCs w:val="17"/>
              </w:rPr>
            </w:pPr>
            <w:r>
              <w:rPr>
                <w:sz w:val="17"/>
                <w:szCs w:val="17"/>
              </w:rPr>
              <w:t>Топоров И.К. Методика преподавания курса «Основы безопасности жизнедеятельности»: 10-11 кл.: Книга для учителя. — М.: Просвещение, 1996. — 48 с.</w:t>
            </w:r>
          </w:p>
          <w:p w:rsidR="00A5132A" w:rsidRDefault="00BA759A" w:rsidP="001D6336">
            <w:pPr>
              <w:widowControl w:val="0"/>
              <w:snapToGrid w:val="0"/>
              <w:jc w:val="both"/>
              <w:rPr>
                <w:sz w:val="17"/>
                <w:szCs w:val="17"/>
              </w:rPr>
            </w:pPr>
            <w:r>
              <w:rPr>
                <w:sz w:val="17"/>
                <w:szCs w:val="17"/>
              </w:rPr>
              <w:t>Хуторской А.В. Ключевые компетенции как компонент личностно-ориентированной парадигмы образования // Народное образование. — 2003. №2. - С.60 - 66.</w:t>
            </w:r>
          </w:p>
          <w:p w:rsidR="00A5132A" w:rsidRDefault="00BA759A" w:rsidP="001D6336">
            <w:pPr>
              <w:widowControl w:val="0"/>
              <w:snapToGrid w:val="0"/>
              <w:jc w:val="both"/>
              <w:rPr>
                <w:b/>
                <w:i/>
                <w:sz w:val="17"/>
                <w:szCs w:val="17"/>
                <w:u w:val="single"/>
              </w:rPr>
            </w:pPr>
            <w:r>
              <w:rPr>
                <w:sz w:val="17"/>
                <w:szCs w:val="17"/>
              </w:rPr>
              <w:t>Чадин А. Преподавание курса ОБЖ. Общие вопросы методики // Основы безопасности жизнедеятельности. — 1999. № 1. — С. 37-41.</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технологического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учебно-методическое обеспечение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tc>
        <w:tc>
          <w:tcPr>
            <w:tcW w:w="2093" w:type="dxa"/>
            <w:tcBorders>
              <w:top w:val="single" w:sz="4" w:space="0" w:color="000000"/>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Активные методы обучения</w:t>
            </w:r>
          </w:p>
          <w:p w:rsidR="00A5132A" w:rsidRDefault="00BA759A" w:rsidP="001D6336">
            <w:pPr>
              <w:widowControl w:val="0"/>
              <w:snapToGrid w:val="0"/>
              <w:jc w:val="both"/>
              <w:rPr>
                <w:sz w:val="17"/>
                <w:szCs w:val="17"/>
              </w:rPr>
            </w:pPr>
            <w:r>
              <w:rPr>
                <w:sz w:val="17"/>
                <w:szCs w:val="17"/>
              </w:rPr>
              <w:t xml:space="preserve">Аналитический метод </w:t>
            </w:r>
          </w:p>
          <w:p w:rsidR="00A5132A" w:rsidRDefault="00BA759A" w:rsidP="001D6336">
            <w:pPr>
              <w:widowControl w:val="0"/>
              <w:snapToGrid w:val="0"/>
              <w:jc w:val="both"/>
              <w:rPr>
                <w:sz w:val="17"/>
                <w:szCs w:val="17"/>
              </w:rPr>
            </w:pPr>
            <w:r>
              <w:rPr>
                <w:sz w:val="17"/>
                <w:szCs w:val="17"/>
              </w:rPr>
              <w:t>Аппликационный метод</w:t>
            </w:r>
          </w:p>
          <w:p w:rsidR="00A5132A" w:rsidRDefault="00BA759A" w:rsidP="001D6336">
            <w:pPr>
              <w:widowControl w:val="0"/>
              <w:snapToGrid w:val="0"/>
              <w:jc w:val="both"/>
              <w:rPr>
                <w:sz w:val="17"/>
                <w:szCs w:val="17"/>
              </w:rPr>
            </w:pPr>
            <w:r>
              <w:rPr>
                <w:sz w:val="17"/>
                <w:szCs w:val="17"/>
              </w:rPr>
              <w:t>Бихевиористский метод</w:t>
            </w:r>
          </w:p>
          <w:p w:rsidR="00A5132A" w:rsidRDefault="00BA759A" w:rsidP="001D6336">
            <w:pPr>
              <w:widowControl w:val="0"/>
              <w:snapToGrid w:val="0"/>
              <w:jc w:val="both"/>
              <w:rPr>
                <w:sz w:val="17"/>
                <w:szCs w:val="17"/>
              </w:rPr>
            </w:pPr>
            <w:r>
              <w:rPr>
                <w:sz w:val="17"/>
                <w:szCs w:val="17"/>
              </w:rPr>
              <w:t>Генетический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Диалогический метод</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Дидактическое тестирование</w:t>
            </w:r>
          </w:p>
          <w:p w:rsidR="00A5132A" w:rsidRDefault="00BA759A" w:rsidP="001D6336">
            <w:pPr>
              <w:widowControl w:val="0"/>
              <w:snapToGrid w:val="0"/>
              <w:jc w:val="both"/>
              <w:rPr>
                <w:sz w:val="17"/>
                <w:szCs w:val="17"/>
              </w:rPr>
            </w:pPr>
            <w:r>
              <w:rPr>
                <w:sz w:val="17"/>
                <w:szCs w:val="17"/>
              </w:rPr>
              <w:t>Дистанционный метод</w:t>
            </w:r>
          </w:p>
          <w:p w:rsidR="00A5132A" w:rsidRDefault="00BA759A" w:rsidP="001D6336">
            <w:pPr>
              <w:widowControl w:val="0"/>
              <w:snapToGrid w:val="0"/>
              <w:jc w:val="both"/>
              <w:rPr>
                <w:sz w:val="17"/>
                <w:szCs w:val="17"/>
              </w:rPr>
            </w:pPr>
            <w:r>
              <w:rPr>
                <w:sz w:val="17"/>
                <w:szCs w:val="17"/>
              </w:rPr>
              <w:t>Игровой метод обучения</w:t>
            </w:r>
          </w:p>
          <w:p w:rsidR="00A5132A" w:rsidRDefault="00BA759A" w:rsidP="001D6336">
            <w:pPr>
              <w:widowControl w:val="0"/>
              <w:snapToGrid w:val="0"/>
              <w:jc w:val="both"/>
              <w:rPr>
                <w:sz w:val="17"/>
                <w:szCs w:val="17"/>
              </w:rPr>
            </w:pPr>
            <w:r>
              <w:rPr>
                <w:sz w:val="17"/>
                <w:szCs w:val="17"/>
              </w:rPr>
              <w:t>Инструментальный метод</w:t>
            </w:r>
          </w:p>
          <w:p w:rsidR="00A5132A" w:rsidRDefault="00BA759A" w:rsidP="001D6336">
            <w:pPr>
              <w:widowControl w:val="0"/>
              <w:snapToGrid w:val="0"/>
              <w:jc w:val="both"/>
              <w:rPr>
                <w:sz w:val="17"/>
                <w:szCs w:val="17"/>
              </w:rPr>
            </w:pPr>
            <w:r>
              <w:rPr>
                <w:sz w:val="17"/>
                <w:szCs w:val="17"/>
              </w:rPr>
              <w:t>Интенсивный метод</w:t>
            </w:r>
          </w:p>
          <w:p w:rsidR="00A5132A" w:rsidRDefault="00BA759A" w:rsidP="001D6336">
            <w:pPr>
              <w:widowControl w:val="0"/>
              <w:snapToGrid w:val="0"/>
              <w:jc w:val="both"/>
              <w:rPr>
                <w:sz w:val="17"/>
                <w:szCs w:val="17"/>
              </w:rPr>
            </w:pPr>
            <w:r>
              <w:rPr>
                <w:sz w:val="17"/>
                <w:szCs w:val="17"/>
              </w:rPr>
              <w:t>Интерактивный метод обучения</w:t>
            </w:r>
          </w:p>
          <w:p w:rsidR="00A5132A" w:rsidRDefault="00BA759A" w:rsidP="001D6336">
            <w:pPr>
              <w:widowControl w:val="0"/>
              <w:snapToGrid w:val="0"/>
              <w:jc w:val="both"/>
              <w:rPr>
                <w:sz w:val="17"/>
                <w:szCs w:val="17"/>
              </w:rPr>
            </w:pPr>
            <w:r>
              <w:rPr>
                <w:sz w:val="17"/>
                <w:szCs w:val="17"/>
              </w:rPr>
              <w:t>Тренинговый метод обучения</w:t>
            </w:r>
          </w:p>
          <w:p w:rsidR="00A5132A" w:rsidRDefault="00BA759A" w:rsidP="001D6336">
            <w:pPr>
              <w:widowControl w:val="0"/>
              <w:snapToGrid w:val="0"/>
              <w:jc w:val="both"/>
              <w:rPr>
                <w:sz w:val="17"/>
                <w:szCs w:val="17"/>
              </w:rPr>
            </w:pPr>
            <w:r>
              <w:rPr>
                <w:sz w:val="17"/>
                <w:szCs w:val="17"/>
              </w:rPr>
              <w:t>Творческие методы обучения</w:t>
            </w:r>
          </w:p>
          <w:p w:rsidR="00A5132A" w:rsidRDefault="00BA759A" w:rsidP="001D6336">
            <w:pPr>
              <w:widowControl w:val="0"/>
              <w:snapToGrid w:val="0"/>
              <w:jc w:val="both"/>
              <w:rPr>
                <w:sz w:val="17"/>
                <w:szCs w:val="17"/>
              </w:rPr>
            </w:pPr>
            <w:r>
              <w:rPr>
                <w:sz w:val="17"/>
                <w:szCs w:val="17"/>
              </w:rPr>
              <w:t>Метод цитирования</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технологического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учебно-методическое обеспечение обучения детей безопасному участию в дорожном движении и профилактики детского дорожно-транспортного травматизма в системе</w:t>
            </w:r>
            <w:r>
              <w:rPr>
                <w:sz w:val="17"/>
                <w:szCs w:val="17"/>
              </w:rPr>
              <w:t xml:space="preserve"> </w:t>
            </w:r>
            <w:r>
              <w:rPr>
                <w:b/>
                <w:i/>
                <w:sz w:val="17"/>
                <w:szCs w:val="17"/>
                <w:u w:val="single"/>
              </w:rPr>
              <w:t>непрерывного образования</w:t>
            </w:r>
            <w:r>
              <w:rPr>
                <w:sz w:val="17"/>
                <w:szCs w:val="17"/>
              </w:rPr>
              <w:t>.</w:t>
            </w:r>
          </w:p>
          <w:p w:rsidR="00A5132A" w:rsidRDefault="00BA759A" w:rsidP="001D6336">
            <w:pPr>
              <w:widowControl w:val="0"/>
              <w:snapToGrid w:val="0"/>
              <w:jc w:val="both"/>
              <w:rPr>
                <w:sz w:val="17"/>
                <w:szCs w:val="17"/>
              </w:rPr>
            </w:pPr>
            <w:r>
              <w:rPr>
                <w:sz w:val="17"/>
                <w:szCs w:val="17"/>
              </w:rPr>
              <w:t>Азарова Т. В. Практикум по психологическим играм с детьми и подростками / Азарова Т. В., Барчук О. И., Беглова Т. В., Пяткова О. М.; под общей ред. Битяновой М. Р. СПб.: Питер, 2005. - 304 с.</w:t>
            </w:r>
          </w:p>
          <w:p w:rsidR="00A5132A" w:rsidRDefault="00BA759A" w:rsidP="001D6336">
            <w:pPr>
              <w:widowControl w:val="0"/>
              <w:snapToGrid w:val="0"/>
              <w:jc w:val="both"/>
              <w:rPr>
                <w:sz w:val="17"/>
                <w:szCs w:val="17"/>
              </w:rPr>
            </w:pPr>
            <w:r>
              <w:rPr>
                <w:sz w:val="17"/>
                <w:szCs w:val="17"/>
              </w:rPr>
              <w:t>Алиева Т. И., Арнаутова Е. П., Протасова Е. Ю. Безопасность на улице: Программно методическое пособие / Т. И.Алиева, Е. П. Арнаутова, Протасова Е. Ю. -М.: Карапуз, 1999. - 156 с.</w:t>
            </w:r>
          </w:p>
          <w:p w:rsidR="00A5132A" w:rsidRDefault="00BA759A" w:rsidP="001D6336">
            <w:pPr>
              <w:widowControl w:val="0"/>
              <w:snapToGrid w:val="0"/>
              <w:jc w:val="both"/>
              <w:rPr>
                <w:sz w:val="17"/>
                <w:szCs w:val="17"/>
              </w:rPr>
            </w:pPr>
            <w:r>
              <w:rPr>
                <w:sz w:val="17"/>
                <w:szCs w:val="17"/>
              </w:rPr>
              <w:t>Анастасова Л.П., Ижевский П.В., Иванова Н.В. Основы безопасности жизнедеятельности: учебное пособие для 1-2 кл. М.: Просвещение, 2005.</w:t>
            </w:r>
          </w:p>
          <w:p w:rsidR="00A5132A" w:rsidRDefault="00BA759A" w:rsidP="001D6336">
            <w:pPr>
              <w:widowControl w:val="0"/>
              <w:snapToGrid w:val="0"/>
              <w:jc w:val="both"/>
              <w:rPr>
                <w:sz w:val="17"/>
                <w:szCs w:val="17"/>
              </w:rPr>
            </w:pPr>
            <w:r>
              <w:rPr>
                <w:sz w:val="17"/>
                <w:szCs w:val="17"/>
              </w:rPr>
              <w:t>Анастасова Л.П., Ижевский П.В., Иванова Н.В. Основы безопасности жизнедеятельности: учебное пособие для 3-4 кл. —М.: Просвещение, 2005</w:t>
            </w:r>
          </w:p>
          <w:p w:rsidR="00A5132A" w:rsidRDefault="00BA759A" w:rsidP="001D6336">
            <w:pPr>
              <w:widowControl w:val="0"/>
              <w:snapToGrid w:val="0"/>
              <w:jc w:val="both"/>
              <w:rPr>
                <w:sz w:val="17"/>
                <w:szCs w:val="17"/>
              </w:rPr>
            </w:pPr>
            <w:r>
              <w:rPr>
                <w:sz w:val="17"/>
                <w:szCs w:val="17"/>
              </w:rPr>
              <w:t>Бабина Р. П. "Безопасность дорожного движения. 1-4 классы. Программа". Издательство Мнемозина. 2009. 15 с.</w:t>
            </w:r>
          </w:p>
          <w:p w:rsidR="00A5132A" w:rsidRDefault="00BA759A" w:rsidP="001D6336">
            <w:pPr>
              <w:widowControl w:val="0"/>
              <w:snapToGrid w:val="0"/>
              <w:jc w:val="both"/>
              <w:rPr>
                <w:sz w:val="17"/>
                <w:szCs w:val="17"/>
              </w:rPr>
            </w:pPr>
            <w:r>
              <w:rPr>
                <w:sz w:val="17"/>
                <w:szCs w:val="17"/>
              </w:rPr>
              <w:t>Безопасность пешеходов в дорожном движении: Обзорная информация. Вып. 12. М.: НИЦ ГИБДД МВД России, 2000. - 28 с.</w:t>
            </w:r>
          </w:p>
          <w:p w:rsidR="00A5132A" w:rsidRDefault="00BA759A" w:rsidP="001D6336">
            <w:pPr>
              <w:widowControl w:val="0"/>
              <w:snapToGrid w:val="0"/>
              <w:jc w:val="both"/>
              <w:rPr>
                <w:rFonts w:eastAsia="Times New Roman"/>
                <w:sz w:val="17"/>
                <w:szCs w:val="17"/>
              </w:rPr>
            </w:pPr>
            <w:r>
              <w:rPr>
                <w:rFonts w:eastAsia="Times New Roman"/>
                <w:sz w:val="17"/>
                <w:szCs w:val="17"/>
              </w:rPr>
              <w:t>Голубь Е.Ю. Ориентация старших школьников на профессиональную деятельность в сфере "Безопасность жизнедеятельности" — 13.00.08 — Москва, 2010</w:t>
            </w:r>
          </w:p>
          <w:p w:rsidR="00A5132A" w:rsidRDefault="00BA759A" w:rsidP="001D6336">
            <w:pPr>
              <w:widowControl w:val="0"/>
              <w:tabs>
                <w:tab w:val="left" w:pos="709"/>
                <w:tab w:val="left" w:pos="1134"/>
              </w:tabs>
              <w:jc w:val="both"/>
              <w:rPr>
                <w:sz w:val="17"/>
                <w:szCs w:val="17"/>
              </w:rPr>
            </w:pPr>
            <w:r>
              <w:rPr>
                <w:sz w:val="17"/>
                <w:szCs w:val="17"/>
              </w:rPr>
              <w:t>Латчук  В.Н. Основы безопасности жизнедеятельности. 10 кл.: Учебник для общеобразовательных учебных заведений / В.Н. Латчук, В.В. Марков и др. — М.: Дрофа, ДИК, 2000. 320 с.</w:t>
            </w:r>
          </w:p>
          <w:p w:rsidR="00A5132A" w:rsidRDefault="00BA759A" w:rsidP="001D6336">
            <w:pPr>
              <w:widowControl w:val="0"/>
              <w:tabs>
                <w:tab w:val="left" w:pos="709"/>
                <w:tab w:val="left" w:pos="1134"/>
              </w:tabs>
              <w:jc w:val="both"/>
              <w:rPr>
                <w:sz w:val="17"/>
                <w:szCs w:val="17"/>
              </w:rPr>
            </w:pPr>
            <w:r>
              <w:rPr>
                <w:sz w:val="17"/>
                <w:szCs w:val="17"/>
              </w:rPr>
              <w:t>Латчук В. Н. Основы безопасности жизнедеятельности. Планирование и организация занятий в школе. 5-11 классы : метод, пособие / В. Н. Латчук. М. : Дрофа, 2003. - 96 с.</w:t>
            </w:r>
          </w:p>
          <w:p w:rsidR="00A5132A" w:rsidRDefault="00BA759A" w:rsidP="001D6336">
            <w:pPr>
              <w:widowControl w:val="0"/>
              <w:tabs>
                <w:tab w:val="left" w:pos="709"/>
                <w:tab w:val="left" w:pos="1134"/>
              </w:tabs>
              <w:jc w:val="both"/>
              <w:rPr>
                <w:sz w:val="17"/>
                <w:szCs w:val="17"/>
              </w:rPr>
            </w:pPr>
            <w:r>
              <w:rPr>
                <w:sz w:val="17"/>
                <w:szCs w:val="17"/>
              </w:rPr>
              <w:t>Латчук В.Н., Марков В.В. Основы безопасности жизнедеятельности. 10 кл.: Методическое пособие. М.: Дрофа, 2000. — 128 с.</w:t>
            </w:r>
          </w:p>
          <w:p w:rsidR="00A5132A" w:rsidRDefault="00BA759A" w:rsidP="001D6336">
            <w:pPr>
              <w:widowControl w:val="0"/>
              <w:tabs>
                <w:tab w:val="left" w:pos="709"/>
                <w:tab w:val="left" w:pos="1134"/>
              </w:tabs>
              <w:jc w:val="both"/>
              <w:rPr>
                <w:sz w:val="17"/>
                <w:szCs w:val="17"/>
              </w:rPr>
            </w:pPr>
            <w:r>
              <w:rPr>
                <w:sz w:val="17"/>
                <w:szCs w:val="17"/>
              </w:rPr>
              <w:t>Латчук В.Н., Марков В.В. Основы безопасности жизнедеятельности. 5 кл.: Методическое пособие. М.: Дрофа; Дик, 1999. — 128 с.</w:t>
            </w:r>
          </w:p>
          <w:p w:rsidR="00A5132A" w:rsidRDefault="00BA759A" w:rsidP="001D6336">
            <w:pPr>
              <w:widowControl w:val="0"/>
              <w:snapToGrid w:val="0"/>
              <w:jc w:val="both"/>
              <w:rPr>
                <w:sz w:val="17"/>
                <w:szCs w:val="17"/>
              </w:rPr>
            </w:pPr>
            <w:r>
              <w:rPr>
                <w:sz w:val="17"/>
                <w:szCs w:val="17"/>
              </w:rPr>
              <w:t>Латчук В.Н., Марков В.В. Основы безопасности жизнедеятельности. 7 кл.: Методическое пособие. М.: Дрофа; Дик, 1999. - 96 с.</w:t>
            </w:r>
          </w:p>
          <w:p w:rsidR="00A5132A" w:rsidRDefault="00BA759A" w:rsidP="001D6336">
            <w:pPr>
              <w:widowControl w:val="0"/>
              <w:snapToGrid w:val="0"/>
              <w:jc w:val="both"/>
              <w:rPr>
                <w:sz w:val="17"/>
                <w:szCs w:val="17"/>
              </w:rPr>
            </w:pPr>
            <w:r>
              <w:rPr>
                <w:sz w:val="17"/>
                <w:szCs w:val="17"/>
              </w:rPr>
              <w:t>Мишин Б.И. Программно-методические материалы: Основы безопасности жизнедеятельности / Сост. Б.И. Мишин. М.: Дрофа, 1998. - 128 с.</w:t>
            </w:r>
          </w:p>
          <w:p w:rsidR="00A5132A" w:rsidRDefault="00BA759A" w:rsidP="001D6336">
            <w:pPr>
              <w:widowControl w:val="0"/>
              <w:snapToGrid w:val="0"/>
              <w:jc w:val="both"/>
              <w:rPr>
                <w:sz w:val="17"/>
                <w:szCs w:val="17"/>
              </w:rPr>
            </w:pPr>
            <w:r>
              <w:rPr>
                <w:sz w:val="17"/>
                <w:szCs w:val="17"/>
              </w:rPr>
              <w:t>Мишин Б. Н. Основы безопасности жизнедеятельности : программно-методический материал / Б. Н. Мишин. М. : Дрофа, 2001. - 90 с.</w:t>
            </w:r>
          </w:p>
          <w:p w:rsidR="00A5132A" w:rsidRDefault="00BA759A" w:rsidP="001D6336">
            <w:pPr>
              <w:widowControl w:val="0"/>
              <w:snapToGrid w:val="0"/>
              <w:jc w:val="both"/>
              <w:rPr>
                <w:sz w:val="17"/>
                <w:szCs w:val="17"/>
              </w:rPr>
            </w:pPr>
            <w:r>
              <w:rPr>
                <w:sz w:val="17"/>
                <w:szCs w:val="17"/>
              </w:rPr>
              <w:t>Мошкин В.Н. Изучение темы «Опасность и безопасность» в курсе ОБЖ // Начальная школа. 2004. - №10. - С.73-77.</w:t>
            </w:r>
          </w:p>
          <w:p w:rsidR="00A5132A" w:rsidRDefault="00BA759A" w:rsidP="001D6336">
            <w:pPr>
              <w:widowControl w:val="0"/>
              <w:snapToGrid w:val="0"/>
              <w:jc w:val="both"/>
              <w:rPr>
                <w:sz w:val="17"/>
                <w:szCs w:val="17"/>
              </w:rPr>
            </w:pPr>
            <w:r>
              <w:rPr>
                <w:sz w:val="17"/>
                <w:szCs w:val="17"/>
              </w:rPr>
              <w:t>Настольная книга учителя основ безопасности жизнедеятельности / Сост. Б.И. Мишин. М.: Астрель, ACT, 2002. - 285 с.</w:t>
            </w:r>
          </w:p>
          <w:p w:rsidR="00A5132A" w:rsidRDefault="00BA759A" w:rsidP="001D6336">
            <w:pPr>
              <w:widowControl w:val="0"/>
              <w:snapToGrid w:val="0"/>
              <w:jc w:val="both"/>
              <w:rPr>
                <w:sz w:val="17"/>
                <w:szCs w:val="17"/>
              </w:rPr>
            </w:pPr>
            <w:r>
              <w:rPr>
                <w:sz w:val="17"/>
                <w:szCs w:val="17"/>
              </w:rPr>
              <w:t>Правила дорожного движения для всей семьи! Оренбург: УГИБДЦ УВД Оренбургской области, 2002.</w:t>
            </w:r>
          </w:p>
          <w:p w:rsidR="00A5132A" w:rsidRDefault="00BA759A" w:rsidP="001D6336">
            <w:pPr>
              <w:widowControl w:val="0"/>
              <w:snapToGrid w:val="0"/>
              <w:jc w:val="both"/>
              <w:rPr>
                <w:sz w:val="17"/>
                <w:szCs w:val="17"/>
              </w:rPr>
            </w:pPr>
            <w:r>
              <w:rPr>
                <w:sz w:val="17"/>
                <w:szCs w:val="17"/>
              </w:rPr>
              <w:t>Правила дорожного движения для школьников / Серия «Здравствуй школа!». Ростов - на / Дону.: Феникс, 2005. - 160 с.</w:t>
            </w:r>
          </w:p>
          <w:p w:rsidR="00A5132A" w:rsidRDefault="00BA759A" w:rsidP="001D6336">
            <w:pPr>
              <w:widowControl w:val="0"/>
              <w:snapToGrid w:val="0"/>
              <w:jc w:val="both"/>
              <w:rPr>
                <w:sz w:val="17"/>
                <w:szCs w:val="17"/>
              </w:rPr>
            </w:pPr>
            <w:r>
              <w:rPr>
                <w:sz w:val="17"/>
                <w:szCs w:val="17"/>
              </w:rPr>
              <w:t>Правила дорожные знать каждому положено / Авт. сост. М. С. Коган. -2-е изд., стер. Новосибирск.: Сиб. унив. изд-во, 2007. - 147 с.</w:t>
            </w:r>
          </w:p>
          <w:p w:rsidR="00A5132A" w:rsidRDefault="00BA759A" w:rsidP="001D6336">
            <w:pPr>
              <w:widowControl w:val="0"/>
              <w:snapToGrid w:val="0"/>
              <w:jc w:val="both"/>
              <w:rPr>
                <w:sz w:val="17"/>
                <w:szCs w:val="17"/>
              </w:rPr>
            </w:pPr>
            <w:r>
              <w:rPr>
                <w:sz w:val="17"/>
                <w:szCs w:val="17"/>
              </w:rPr>
              <w:t>Практикум по курсу основы правовых знаний. /Пособие для учащихся 8 -9 классов —М., 1999.-311 с.</w:t>
            </w:r>
          </w:p>
          <w:p w:rsidR="00A5132A" w:rsidRDefault="00BA759A" w:rsidP="001D6336">
            <w:pPr>
              <w:widowControl w:val="0"/>
              <w:snapToGrid w:val="0"/>
              <w:jc w:val="both"/>
              <w:rPr>
                <w:sz w:val="17"/>
                <w:szCs w:val="17"/>
              </w:rPr>
            </w:pPr>
            <w:r>
              <w:rPr>
                <w:sz w:val="17"/>
                <w:szCs w:val="17"/>
              </w:rPr>
              <w:t>Практикумы по изучению Правил дорожного движения. Управление ГАИ ГИБДД ГУВД Ростовской области. Р-н/Д, 2002.-47 с.</w:t>
            </w:r>
          </w:p>
          <w:p w:rsidR="00A5132A" w:rsidRDefault="00BA759A" w:rsidP="001D6336">
            <w:pPr>
              <w:widowControl w:val="0"/>
              <w:snapToGrid w:val="0"/>
              <w:jc w:val="both"/>
              <w:rPr>
                <w:sz w:val="17"/>
                <w:szCs w:val="17"/>
              </w:rPr>
            </w:pPr>
            <w:r>
              <w:rPr>
                <w:sz w:val="17"/>
                <w:szCs w:val="17"/>
              </w:rPr>
              <w:t>Смирнов А. Научите быть здоровым: Программно методическое обеспечение тематики по основам здорового образа жизни в курсе ОБЖ // ОБЖ. - 1999. -№11.- С.3-6.</w:t>
            </w:r>
          </w:p>
          <w:p w:rsidR="00A5132A" w:rsidRDefault="00BA759A" w:rsidP="001D6336">
            <w:pPr>
              <w:widowControl w:val="0"/>
              <w:tabs>
                <w:tab w:val="left" w:pos="709"/>
                <w:tab w:val="left" w:pos="1134"/>
              </w:tabs>
              <w:jc w:val="both"/>
              <w:rPr>
                <w:sz w:val="17"/>
                <w:szCs w:val="17"/>
              </w:rPr>
            </w:pPr>
            <w:r>
              <w:rPr>
                <w:sz w:val="17"/>
                <w:szCs w:val="17"/>
              </w:rPr>
              <w:t>Смирнов А. Т. Основы безопасности жизнедеятельности. М.: Просвещение, 2003.-С. 5.</w:t>
            </w:r>
          </w:p>
          <w:p w:rsidR="00A5132A" w:rsidRDefault="00BA759A" w:rsidP="001D6336">
            <w:pPr>
              <w:widowControl w:val="0"/>
              <w:tabs>
                <w:tab w:val="left" w:pos="709"/>
                <w:tab w:val="left" w:pos="1134"/>
              </w:tabs>
              <w:jc w:val="both"/>
              <w:rPr>
                <w:sz w:val="17"/>
                <w:szCs w:val="17"/>
              </w:rPr>
            </w:pPr>
            <w:r>
              <w:rPr>
                <w:sz w:val="17"/>
                <w:szCs w:val="17"/>
              </w:rPr>
              <w:t>Смирнов А.Т. Основы безопасности жизнедеятельности: Пробный учебник для общеобразовательных учреждений 9 кл. / А.Т. Смирнов, А.Т. Фролов и др. М.: ACT, 1997. - 224 с.</w:t>
            </w:r>
          </w:p>
          <w:p w:rsidR="00A5132A" w:rsidRDefault="00BA759A" w:rsidP="001D6336">
            <w:pPr>
              <w:widowControl w:val="0"/>
              <w:tabs>
                <w:tab w:val="left" w:pos="709"/>
                <w:tab w:val="left" w:pos="1134"/>
              </w:tabs>
              <w:jc w:val="both"/>
              <w:rPr>
                <w:sz w:val="17"/>
                <w:szCs w:val="17"/>
              </w:rPr>
            </w:pPr>
            <w:r>
              <w:rPr>
                <w:sz w:val="17"/>
                <w:szCs w:val="17"/>
              </w:rPr>
              <w:t>Смирнов А.Т. Основы безопасности жизнедеятельности: Пробный учебник для общеобразовательных учреждений 10 кл. / А.Т. Смирнов, М.П. Фролов и др. М.: ACT, 1997.-384 с.</w:t>
            </w:r>
          </w:p>
          <w:p w:rsidR="00A5132A" w:rsidRDefault="00BA759A" w:rsidP="001D6336">
            <w:pPr>
              <w:widowControl w:val="0"/>
              <w:tabs>
                <w:tab w:val="left" w:pos="709"/>
                <w:tab w:val="left" w:pos="1134"/>
              </w:tabs>
              <w:jc w:val="both"/>
              <w:rPr>
                <w:sz w:val="17"/>
                <w:szCs w:val="17"/>
              </w:rPr>
            </w:pPr>
            <w:r>
              <w:rPr>
                <w:sz w:val="17"/>
                <w:szCs w:val="17"/>
              </w:rPr>
              <w:t>Смирнов А.Т. Основы безопасности жизнедеятельности: Пробный учебник для общеобразовательных учреждений 11 кл. / А.Т. Смирнов, М.П. Фролов и др. М.: ACT, 1997.-320 с.</w:t>
            </w:r>
          </w:p>
          <w:p w:rsidR="00A5132A" w:rsidRDefault="00BA759A" w:rsidP="001D6336">
            <w:pPr>
              <w:widowControl w:val="0"/>
              <w:tabs>
                <w:tab w:val="left" w:pos="709"/>
                <w:tab w:val="left" w:pos="1134"/>
              </w:tabs>
              <w:jc w:val="both"/>
              <w:rPr>
                <w:sz w:val="17"/>
                <w:szCs w:val="17"/>
              </w:rPr>
            </w:pPr>
            <w:r>
              <w:rPr>
                <w:sz w:val="17"/>
                <w:szCs w:val="17"/>
              </w:rPr>
              <w:t>Смирнов А.Т. Основы безопасности жизнедеятельности: учебник для учащихся 4 класса общеобразовательной школы/ А.Т. Смирновю М.: Просвещение, 2006.</w:t>
            </w:r>
          </w:p>
          <w:p w:rsidR="00A5132A" w:rsidRDefault="00BA759A" w:rsidP="001D6336">
            <w:pPr>
              <w:widowControl w:val="0"/>
              <w:tabs>
                <w:tab w:val="left" w:pos="709"/>
                <w:tab w:val="left" w:pos="1134"/>
              </w:tabs>
              <w:jc w:val="both"/>
              <w:rPr>
                <w:sz w:val="17"/>
                <w:szCs w:val="17"/>
              </w:rPr>
            </w:pPr>
            <w:r>
              <w:rPr>
                <w:sz w:val="17"/>
                <w:szCs w:val="17"/>
              </w:rPr>
              <w:t>Смирнов А.Т. Поурочное планирование программы «Основы» безопасности жизнедеятельности»// ОБЖ, 1998, №10.</w:t>
            </w:r>
          </w:p>
          <w:p w:rsidR="00A5132A" w:rsidRDefault="00BA759A" w:rsidP="001D6336">
            <w:pPr>
              <w:widowControl w:val="0"/>
              <w:tabs>
                <w:tab w:val="left" w:pos="709"/>
                <w:tab w:val="left" w:pos="1134"/>
              </w:tabs>
              <w:jc w:val="both"/>
              <w:rPr>
                <w:sz w:val="17"/>
                <w:szCs w:val="17"/>
              </w:rPr>
            </w:pPr>
            <w:r>
              <w:rPr>
                <w:sz w:val="17"/>
                <w:szCs w:val="17"/>
              </w:rPr>
              <w:t>Смирнов А.Т., Мишин Б.И. Методические материалы и документы по курсу «Основы безопасности жизнедеятельности»: Книга для учителя. — М.: Просвещение, 2001. 160 с.</w:t>
            </w:r>
          </w:p>
          <w:p w:rsidR="00A5132A" w:rsidRDefault="00BA759A" w:rsidP="001D6336">
            <w:pPr>
              <w:widowControl w:val="0"/>
              <w:tabs>
                <w:tab w:val="left" w:pos="709"/>
                <w:tab w:val="left" w:pos="1134"/>
              </w:tabs>
              <w:jc w:val="both"/>
              <w:rPr>
                <w:sz w:val="17"/>
                <w:szCs w:val="17"/>
              </w:rPr>
            </w:pPr>
            <w:r>
              <w:rPr>
                <w:sz w:val="17"/>
                <w:szCs w:val="17"/>
              </w:rPr>
              <w:t>Смирнов А.Т., Хренников Б.О. «Основы безопасности жизнедеятельности. Учебник для учащихся 5 класса общеобразовательных учреждений. М.: Просвещение, 2004. - 176 с.</w:t>
            </w:r>
          </w:p>
          <w:p w:rsidR="00A5132A" w:rsidRDefault="00BA759A" w:rsidP="001D6336">
            <w:pPr>
              <w:widowControl w:val="0"/>
              <w:tabs>
                <w:tab w:val="left" w:pos="709"/>
                <w:tab w:val="left" w:pos="1134"/>
              </w:tabs>
              <w:jc w:val="both"/>
              <w:rPr>
                <w:sz w:val="17"/>
                <w:szCs w:val="17"/>
              </w:rPr>
            </w:pPr>
            <w:r>
              <w:rPr>
                <w:sz w:val="17"/>
                <w:szCs w:val="17"/>
              </w:rPr>
              <w:t>Смирнов А.Т., Хренников Б.О. «Основы безопасности жизнедеятельности. Учебник для учащихся 6 класса общеобразовательных учреждений. -М.: Просвещение, 2005. 190 с.</w:t>
            </w:r>
          </w:p>
          <w:p w:rsidR="00A5132A" w:rsidRDefault="00BA759A" w:rsidP="001D6336">
            <w:pPr>
              <w:widowControl w:val="0"/>
              <w:snapToGrid w:val="0"/>
              <w:jc w:val="both"/>
              <w:rPr>
                <w:sz w:val="17"/>
                <w:szCs w:val="17"/>
              </w:rPr>
            </w:pPr>
            <w:r>
              <w:rPr>
                <w:sz w:val="17"/>
                <w:szCs w:val="17"/>
              </w:rPr>
              <w:t>Смирнов А.Т., Хренников Б.О. «Основы безопасности жизнедеятельности. Учебник для учащихся 7 класса общеобразовательных учреждений. -М.: Просвещение, 2006. 189 с.</w:t>
            </w:r>
          </w:p>
          <w:p w:rsidR="00A5132A" w:rsidRDefault="00BA759A" w:rsidP="001D6336">
            <w:pPr>
              <w:widowControl w:val="0"/>
              <w:tabs>
                <w:tab w:val="left" w:pos="709"/>
                <w:tab w:val="left" w:pos="1134"/>
              </w:tabs>
              <w:jc w:val="both"/>
              <w:rPr>
                <w:sz w:val="17"/>
                <w:szCs w:val="17"/>
              </w:rPr>
            </w:pPr>
            <w:r>
              <w:rPr>
                <w:sz w:val="17"/>
                <w:szCs w:val="17"/>
              </w:rPr>
              <w:t>Усачев А.А., Березин А.И. Школа безопасности: Учебное пособие для учащихся 1 класса начальной школы по курсу «Основы безопасности жизнедеятельности». М.: ACT, 1996. — 176 с.</w:t>
            </w:r>
          </w:p>
          <w:p w:rsidR="00A5132A" w:rsidRDefault="00BA759A" w:rsidP="001D6336">
            <w:pPr>
              <w:widowControl w:val="0"/>
              <w:tabs>
                <w:tab w:val="left" w:pos="709"/>
                <w:tab w:val="left" w:pos="1134"/>
              </w:tabs>
              <w:jc w:val="both"/>
              <w:rPr>
                <w:sz w:val="17"/>
                <w:szCs w:val="17"/>
              </w:rPr>
            </w:pPr>
            <w:r>
              <w:rPr>
                <w:sz w:val="17"/>
                <w:szCs w:val="17"/>
              </w:rPr>
              <w:t>Усачев А.А., Березин А.И. Школа безопасности: Учебное пособие для учащихся 2 класса начальной школы по курсу «Основы безопасности жизнедеятельности». М.: ACT, 1996. — 160 с.</w:t>
            </w:r>
          </w:p>
          <w:p w:rsidR="00A5132A" w:rsidRDefault="00BA759A" w:rsidP="001D6336">
            <w:pPr>
              <w:widowControl w:val="0"/>
              <w:tabs>
                <w:tab w:val="left" w:pos="709"/>
                <w:tab w:val="left" w:pos="1134"/>
              </w:tabs>
              <w:jc w:val="both"/>
              <w:rPr>
                <w:sz w:val="17"/>
                <w:szCs w:val="17"/>
              </w:rPr>
            </w:pPr>
            <w:r>
              <w:rPr>
                <w:sz w:val="17"/>
                <w:szCs w:val="17"/>
              </w:rPr>
              <w:t>Усачев А.А., Березин А.И. Школа безопасности: Учебное пособие для учащихся 3-4 классов начальной школы по курсу «Основы безопасности жизнедеятельности». М.: ACT, 1996. - 176 с.</w:t>
            </w:r>
          </w:p>
          <w:p w:rsidR="00A5132A" w:rsidRDefault="00BA759A" w:rsidP="001D6336">
            <w:pPr>
              <w:widowControl w:val="0"/>
              <w:snapToGrid w:val="0"/>
              <w:jc w:val="both"/>
              <w:rPr>
                <w:sz w:val="17"/>
                <w:szCs w:val="17"/>
              </w:rPr>
            </w:pPr>
            <w:r>
              <w:rPr>
                <w:sz w:val="17"/>
                <w:szCs w:val="17"/>
              </w:rPr>
              <w:t>Щуркова Н.Е Воспитание детей в школе: Новые подходы и новые технологии / Под ред. Н.Е.Щурковой. — М.: Новая школа, 1998. 208 с.</w:t>
            </w:r>
          </w:p>
          <w:p w:rsidR="00A5132A" w:rsidRDefault="00BA759A" w:rsidP="001D6336">
            <w:pPr>
              <w:widowControl w:val="0"/>
              <w:snapToGrid w:val="0"/>
              <w:jc w:val="both"/>
              <w:rPr>
                <w:b/>
                <w:i/>
                <w:sz w:val="17"/>
                <w:szCs w:val="17"/>
                <w:u w:val="single"/>
              </w:rPr>
            </w:pPr>
            <w:r>
              <w:rPr>
                <w:sz w:val="17"/>
                <w:szCs w:val="17"/>
              </w:rPr>
              <w:t>Якиманская И.С. Технология личностно-ориентированного образования Текст. / И.С. Якиманская; отв. ред. М. А. Ушакова. М.: Сентябрь,2000. 176 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для согласования с Заказчиком</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Аналитический метод</w:t>
            </w:r>
          </w:p>
          <w:p w:rsidR="00A5132A" w:rsidRDefault="00BA759A" w:rsidP="001D6336">
            <w:pPr>
              <w:widowControl w:val="0"/>
              <w:snapToGrid w:val="0"/>
              <w:jc w:val="both"/>
              <w:rPr>
                <w:sz w:val="17"/>
                <w:szCs w:val="17"/>
              </w:rPr>
            </w:pPr>
            <w:r>
              <w:rPr>
                <w:sz w:val="17"/>
                <w:szCs w:val="17"/>
              </w:rPr>
              <w:t>Архивный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Генетический метод</w:t>
            </w:r>
          </w:p>
          <w:p w:rsidR="00A5132A" w:rsidRDefault="00BA759A" w:rsidP="001D6336">
            <w:pPr>
              <w:widowControl w:val="0"/>
              <w:snapToGrid w:val="0"/>
              <w:jc w:val="both"/>
              <w:rPr>
                <w:sz w:val="17"/>
                <w:szCs w:val="17"/>
              </w:rPr>
            </w:pPr>
            <w:r>
              <w:rPr>
                <w:sz w:val="17"/>
                <w:szCs w:val="17"/>
              </w:rPr>
              <w:t>Герменевтический метод</w:t>
            </w:r>
          </w:p>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Догматический метод</w:t>
            </w:r>
          </w:p>
          <w:p w:rsidR="00BA759A" w:rsidRDefault="00BA759A" w:rsidP="00746A82">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обобщения</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Формально-правовой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для согласования с Заказчиком</w:t>
            </w:r>
          </w:p>
          <w:p w:rsidR="00A5132A" w:rsidRDefault="00BA759A" w:rsidP="001D6336">
            <w:pPr>
              <w:widowControl w:val="0"/>
              <w:snapToGrid w:val="0"/>
              <w:jc w:val="both"/>
              <w:rPr>
                <w:i/>
                <w:sz w:val="17"/>
                <w:szCs w:val="17"/>
              </w:rPr>
            </w:pPr>
            <w:r>
              <w:rPr>
                <w:i/>
                <w:sz w:val="17"/>
                <w:szCs w:val="17"/>
              </w:rPr>
              <w:t>Федеральное законодательство</w:t>
            </w:r>
          </w:p>
          <w:p w:rsidR="00A5132A" w:rsidRDefault="00BA759A" w:rsidP="001D6336">
            <w:pPr>
              <w:widowControl w:val="0"/>
              <w:snapToGrid w:val="0"/>
              <w:jc w:val="both"/>
              <w:rPr>
                <w:sz w:val="17"/>
                <w:szCs w:val="17"/>
              </w:rPr>
            </w:pPr>
            <w:r>
              <w:rPr>
                <w:sz w:val="17"/>
                <w:szCs w:val="17"/>
              </w:rPr>
              <w:t>Закон «О безопасности дорожного движения», № 196 — ФЗ от 10.12.95г., статья 29.-С.6.</w:t>
            </w:r>
          </w:p>
          <w:p w:rsidR="00A5132A" w:rsidRDefault="00BA759A" w:rsidP="001D6336">
            <w:pPr>
              <w:widowControl w:val="0"/>
              <w:snapToGrid w:val="0"/>
              <w:jc w:val="both"/>
              <w:rPr>
                <w:sz w:val="17"/>
                <w:szCs w:val="17"/>
              </w:rPr>
            </w:pPr>
            <w:r>
              <w:rPr>
                <w:sz w:val="17"/>
                <w:szCs w:val="17"/>
              </w:rPr>
              <w:t>Закон Российской Федерации «О безопасности» от 5 марта 1993 г. № 2446-1 (с изм. от 7 марта 2005г.).</w:t>
            </w:r>
          </w:p>
          <w:p w:rsidR="00A5132A" w:rsidRDefault="00BA759A" w:rsidP="001D6336">
            <w:pPr>
              <w:widowControl w:val="0"/>
              <w:snapToGrid w:val="0"/>
              <w:jc w:val="both"/>
              <w:rPr>
                <w:i/>
                <w:sz w:val="17"/>
                <w:szCs w:val="17"/>
              </w:rPr>
            </w:pPr>
            <w:r>
              <w:rPr>
                <w:sz w:val="17"/>
                <w:szCs w:val="17"/>
              </w:rPr>
              <w:t>Конституция (Основной Закон) Российской Федерации. — М., 1998.</w:t>
            </w:r>
          </w:p>
          <w:p w:rsidR="00A5132A" w:rsidRDefault="00BA759A" w:rsidP="001D6336">
            <w:pPr>
              <w:widowControl w:val="0"/>
              <w:snapToGrid w:val="0"/>
              <w:jc w:val="both"/>
              <w:rPr>
                <w:i/>
                <w:sz w:val="17"/>
                <w:szCs w:val="17"/>
              </w:rPr>
            </w:pPr>
            <w:r>
              <w:rPr>
                <w:i/>
                <w:sz w:val="17"/>
                <w:szCs w:val="17"/>
              </w:rPr>
              <w:t>Приказы</w:t>
            </w:r>
          </w:p>
          <w:p w:rsidR="00A5132A" w:rsidRDefault="00BA759A" w:rsidP="001D6336">
            <w:pPr>
              <w:widowControl w:val="0"/>
              <w:tabs>
                <w:tab w:val="left" w:pos="709"/>
                <w:tab w:val="left" w:pos="1134"/>
              </w:tabs>
              <w:jc w:val="both"/>
              <w:rPr>
                <w:sz w:val="17"/>
                <w:szCs w:val="17"/>
              </w:rPr>
            </w:pPr>
            <w:r>
              <w:rPr>
                <w:sz w:val="17"/>
                <w:szCs w:val="17"/>
              </w:rPr>
              <w:t>Приказ Госстандарта РФ от 4 июня 2001 г. № 171 «О проведении целевого государственного надзора за соблюдением требований государственных стандартов на стадиях проектирования и эксплуатации автомобильных дорог».</w:t>
            </w:r>
          </w:p>
          <w:p w:rsidR="00A5132A" w:rsidRDefault="00BA759A" w:rsidP="001D6336">
            <w:pPr>
              <w:widowControl w:val="0"/>
              <w:tabs>
                <w:tab w:val="left" w:pos="709"/>
                <w:tab w:val="left" w:pos="1134"/>
              </w:tabs>
              <w:jc w:val="both"/>
              <w:rPr>
                <w:sz w:val="17"/>
                <w:szCs w:val="17"/>
              </w:rPr>
            </w:pPr>
            <w:r>
              <w:rPr>
                <w:sz w:val="17"/>
                <w:szCs w:val="17"/>
              </w:rPr>
              <w:t xml:space="preserve">Приказ Департамента образования г. Москвы от 14.10.2005 № 587 "О дополнительных мерах по предупреждению дорожно-транспортного травматизма среди обучающихся образовательных учреждений Департамента образования города Москвы" </w:t>
            </w:r>
          </w:p>
          <w:p w:rsidR="00A5132A" w:rsidRDefault="00BA759A" w:rsidP="001D6336">
            <w:pPr>
              <w:widowControl w:val="0"/>
              <w:tabs>
                <w:tab w:val="left" w:pos="709"/>
                <w:tab w:val="left" w:pos="1134"/>
              </w:tabs>
              <w:jc w:val="both"/>
              <w:rPr>
                <w:sz w:val="17"/>
                <w:szCs w:val="17"/>
              </w:rPr>
            </w:pPr>
            <w:r>
              <w:rPr>
                <w:sz w:val="17"/>
                <w:szCs w:val="17"/>
              </w:rPr>
              <w:t>Приказ МВД России от 02.03.2009 № 185"Об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w:t>
            </w:r>
          </w:p>
          <w:p w:rsidR="00A5132A" w:rsidRDefault="00BA759A" w:rsidP="001D6336">
            <w:pPr>
              <w:widowControl w:val="0"/>
              <w:tabs>
                <w:tab w:val="left" w:pos="709"/>
                <w:tab w:val="left" w:pos="1134"/>
              </w:tabs>
              <w:jc w:val="both"/>
              <w:rPr>
                <w:sz w:val="17"/>
                <w:szCs w:val="17"/>
              </w:rPr>
            </w:pPr>
            <w:r>
              <w:rPr>
                <w:sz w:val="17"/>
                <w:szCs w:val="17"/>
              </w:rPr>
              <w:t xml:space="preserve">Приказ МВД России от 02.12.2003 № 930 (ред. от 29.12.2012) "Об организации работы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(вместе с "Наставлением по организации деятельности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w:t>
            </w:r>
          </w:p>
          <w:p w:rsidR="00A5132A" w:rsidRDefault="00BA759A" w:rsidP="001D6336">
            <w:pPr>
              <w:widowControl w:val="0"/>
              <w:tabs>
                <w:tab w:val="left" w:pos="709"/>
                <w:tab w:val="left" w:pos="1134"/>
              </w:tabs>
              <w:jc w:val="both"/>
              <w:rPr>
                <w:sz w:val="17"/>
                <w:szCs w:val="17"/>
              </w:rPr>
            </w:pPr>
            <w:r>
              <w:rPr>
                <w:sz w:val="17"/>
                <w:szCs w:val="17"/>
              </w:rPr>
              <w:t>Приказ МВД России от 06.07.95 № 260 "О мерах по обеспечению безопасного и беспрепятственного проезда автомобилей специального назначения".</w:t>
            </w:r>
          </w:p>
          <w:p w:rsidR="00A5132A" w:rsidRDefault="00BA759A" w:rsidP="001D6336">
            <w:pPr>
              <w:widowControl w:val="0"/>
              <w:tabs>
                <w:tab w:val="left" w:pos="709"/>
                <w:tab w:val="left" w:pos="1134"/>
              </w:tabs>
              <w:jc w:val="both"/>
              <w:rPr>
                <w:sz w:val="17"/>
                <w:szCs w:val="17"/>
              </w:rPr>
            </w:pPr>
            <w:r>
              <w:rPr>
                <w:sz w:val="17"/>
                <w:szCs w:val="17"/>
              </w:rPr>
              <w:t>Приказ МВД России от 15.08.2012 № 792 "О внесении изменений в приказ МВД России от 27 апреля 2002 г. № 390"</w:t>
            </w:r>
          </w:p>
          <w:p w:rsidR="00A5132A" w:rsidRDefault="00BA759A" w:rsidP="001D6336">
            <w:pPr>
              <w:widowControl w:val="0"/>
              <w:tabs>
                <w:tab w:val="left" w:pos="709"/>
                <w:tab w:val="left" w:pos="1134"/>
              </w:tabs>
              <w:jc w:val="both"/>
              <w:rPr>
                <w:sz w:val="17"/>
                <w:szCs w:val="17"/>
              </w:rPr>
            </w:pPr>
            <w:r>
              <w:rPr>
                <w:sz w:val="17"/>
                <w:szCs w:val="17"/>
              </w:rPr>
              <w:t>Приказ МВД РФ от 8 июня 1999 г. № 410 «О совершенствовании нормативно-правового регулирования деятельности службы дорожной инспекции и организации движения Государственной инспекции безопасности дорожного движения Министерства внутренних дел Российской Федерации» («в целях повышения эффективности контроля со стороны Государственной инспекции безопасности дорожного движения Министерства внутренних дел Российской Федерации за соблюдением правил, нормативов и стандартов при проектировании, строительстве, реконструкции, ремонте и содержании дорог, дорожных сооружений, железнодорожных переездов в части обеспечения безопасности дорожного движения»);</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внутренних дел Российской Федерации от 15 марта 1999 г. № 190 "Об организации и проведении государственного технического осмотра транспортных средств" </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внутренних дел Российской Федерации от 19 февраля 2007 г. № 167 "О выдаче разрешений на установку на транспортных средствах опознавательных знаков, устройств для подачи специальных световых и звуковых сигналов" </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внутренних дел Российской Федерации от 2 марта 2009 г. № 185 "Об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внутренних дел Российской Федерации от 24 ноября 2008 г. № 1001 "О порядке регистрации транспортных средств" </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внутренних дел Российской Федерации от 5 мая 2012 г. № 403 "О полномочиях должностных лиц МВД России по составлению протоколов по делам об административных правонарушениях и административному задержанию" </w:t>
            </w:r>
          </w:p>
          <w:p w:rsidR="00A5132A" w:rsidRDefault="00BA759A" w:rsidP="001D6336">
            <w:pPr>
              <w:widowControl w:val="0"/>
              <w:tabs>
                <w:tab w:val="left" w:pos="709"/>
                <w:tab w:val="left" w:pos="1134"/>
              </w:tabs>
              <w:jc w:val="both"/>
              <w:rPr>
                <w:sz w:val="17"/>
                <w:szCs w:val="17"/>
              </w:rPr>
            </w:pPr>
            <w:r>
              <w:rPr>
                <w:sz w:val="17"/>
                <w:szCs w:val="17"/>
              </w:rPr>
              <w:t>Приказ Министерства внутренних дел Российской Федерации, Министерства промышленности и энергетики Российской Федерации, Министерства экономического развития Российской Федерации от 23 июня 2005 г. № 496/192/134 "Об утверждении Положения о паспортах транспортных средств и паспортах шасси транспортных средств"</w:t>
            </w:r>
          </w:p>
          <w:p w:rsidR="00A5132A" w:rsidRDefault="00BA759A" w:rsidP="001D6336">
            <w:pPr>
              <w:widowControl w:val="0"/>
              <w:tabs>
                <w:tab w:val="left" w:pos="709"/>
                <w:tab w:val="left" w:pos="1134"/>
              </w:tabs>
              <w:jc w:val="both"/>
              <w:rPr>
                <w:sz w:val="17"/>
                <w:szCs w:val="17"/>
              </w:rPr>
            </w:pPr>
            <w:r>
              <w:rPr>
                <w:sz w:val="17"/>
                <w:szCs w:val="17"/>
              </w:rPr>
              <w:t>Приказ Министерства культуры и массовых коммуникаций Российской Федераций от 8 ноября 2005 г. N 536 «О Типовой инструкции по делопроизводству в федеральных органах исполнительной власти»</w:t>
            </w:r>
          </w:p>
          <w:p w:rsidR="00A5132A" w:rsidRDefault="00BA759A" w:rsidP="001D6336">
            <w:pPr>
              <w:widowControl w:val="0"/>
              <w:tabs>
                <w:tab w:val="left" w:pos="709"/>
                <w:tab w:val="left" w:pos="1134"/>
              </w:tabs>
              <w:jc w:val="both"/>
              <w:rPr>
                <w:sz w:val="17"/>
                <w:szCs w:val="17"/>
              </w:rPr>
            </w:pPr>
            <w:r>
              <w:rPr>
                <w:sz w:val="17"/>
                <w:szCs w:val="1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A5132A" w:rsidRDefault="00BA759A" w:rsidP="001D6336">
            <w:pPr>
              <w:widowControl w:val="0"/>
              <w:tabs>
                <w:tab w:val="left" w:pos="709"/>
                <w:tab w:val="left" w:pos="1134"/>
              </w:tabs>
              <w:jc w:val="both"/>
              <w:rPr>
                <w:sz w:val="17"/>
                <w:szCs w:val="17"/>
              </w:rPr>
            </w:pPr>
            <w:r>
              <w:rPr>
                <w:sz w:val="17"/>
                <w:szCs w:val="17"/>
              </w:rPr>
              <w:t>Приказ Министерства образования и науки РФ от 17 мая 2012 г. № 413 «Об утверждении федерального государственного образовательного стандарта среднего (полного) общего образования»;</w:t>
            </w:r>
          </w:p>
          <w:p w:rsidR="00A5132A" w:rsidRDefault="00BA759A" w:rsidP="001D6336">
            <w:pPr>
              <w:widowControl w:val="0"/>
              <w:tabs>
                <w:tab w:val="left" w:pos="709"/>
                <w:tab w:val="left" w:pos="1134"/>
              </w:tabs>
              <w:jc w:val="both"/>
              <w:rPr>
                <w:sz w:val="17"/>
                <w:szCs w:val="17"/>
              </w:rPr>
            </w:pPr>
            <w:r>
              <w:rPr>
                <w:sz w:val="17"/>
                <w:szCs w:val="17"/>
              </w:rPr>
              <w:t>Приказ Министерства образования и науки РФ от 18 июня 2010 г. № 636 «Об утверждении Примерных программ подготовки водителей транспортных средств различных категорий»;</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транспорта Российской Федерации от 14 декабря 2011 г. № 319 "Об утверждении порядка оснащения транспортных средств, находящихся в эксплуатации, техническими средствами контроля за соблюдением водителями режимов движения, труда и отдыха" </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Российской Федерации от 15 января 2014 г. № 7 «Об утверждении правилобеспечения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транспорта Российской Федерации от 18 сентября 2008 г. № 152 "Об утверждении обязательных реквизитов и порядка заполнения путевых листов" </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транспорта Российской Федерации от 2 апреля 1996 г. № 22 "О форме учета дорожно-транспортных происшествий владельцами транспортных средств" </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Российской Федерации от 20 августа 2004 г. № 15 "Об утверждении Положения об особенностях режима рабочего времени и времени отдыха водителей автомобилей" (зарегистрирован Минюстом России 1 ноября 2004 г., регистрационный № 6094).</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Российской Федерации от 22 июня 1998 г. № 75 "Об утверждении квалификационных требований к специалистам юридических лиц и индивидуальным предпринимателям, осуществляющим перевозки пассажиров и грузов автомобильным транспортом" (зарегистрирован Минюстом России 22 июля 1998 г., регистрационный № 1563)</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транспорта Российской Федерации от 22 ноября 2004 г. № 36 "Об утверждении форм бланков лицензий, лицензионных карточек, удостоверений допуска и карточек допуска" </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Российской Федерации от 29 апреля 2013 г. № 144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транспорта Российской Федерации от 8 августа 1995 г. № 73 "Об утверждении Правил перевозки опасных грузов автомобильным транспортом" </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Российской Федерации от 8 января 1997 г. № 2 "Об утверждении Положения об обеспечении безопасности перевозок пассажиров автобусами" (зарегистрирован Минюстом России 14 мая 1997 г., регистрационный № 1302) с изменениями, внесенными приказом Минтранса России от 18 июля 2000 г. № 75 (зарегистрирован Минюстом России 14 августа 2000 г., регистрационный № 2352)</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РФ от 06 июля 2012 г. № 199 «Порядок подготовки документации по планировке территории, предназначенной для размещения автомобильных дорог общего пользования федерального значения»;</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РФ от 16 ноября 2012 г. № 402 «Об утверждении Классификации работ по капитальному ремонту, ремонту и содержанию автомобильных дорог»;</w:t>
            </w:r>
          </w:p>
          <w:p w:rsidR="00A5132A" w:rsidRDefault="00BA759A" w:rsidP="001D6336">
            <w:pPr>
              <w:widowControl w:val="0"/>
              <w:snapToGrid w:val="0"/>
              <w:jc w:val="both"/>
              <w:rPr>
                <w:i/>
                <w:sz w:val="17"/>
                <w:szCs w:val="17"/>
              </w:rPr>
            </w:pPr>
            <w:r>
              <w:rPr>
                <w:i/>
                <w:sz w:val="17"/>
                <w:szCs w:val="17"/>
              </w:rPr>
              <w:t>Кодексы</w:t>
            </w:r>
          </w:p>
          <w:p w:rsidR="00A5132A" w:rsidRDefault="00BA759A" w:rsidP="001D6336">
            <w:pPr>
              <w:widowControl w:val="0"/>
              <w:snapToGrid w:val="0"/>
              <w:jc w:val="both"/>
              <w:rPr>
                <w:i/>
                <w:sz w:val="17"/>
                <w:szCs w:val="17"/>
              </w:rPr>
            </w:pPr>
            <w:r>
              <w:rPr>
                <w:sz w:val="17"/>
                <w:szCs w:val="17"/>
              </w:rPr>
              <w:t>Градостроительный кодекс Российской Федерации от 29 декабря 2004 г. № 190-ФЗ</w:t>
            </w:r>
          </w:p>
          <w:p w:rsidR="00A5132A" w:rsidRDefault="00BA759A" w:rsidP="001D6336">
            <w:pPr>
              <w:widowControl w:val="0"/>
              <w:snapToGrid w:val="0"/>
              <w:jc w:val="both"/>
              <w:rPr>
                <w:bCs/>
                <w:sz w:val="17"/>
                <w:szCs w:val="17"/>
              </w:rPr>
            </w:pPr>
            <w:r>
              <w:rPr>
                <w:sz w:val="17"/>
                <w:szCs w:val="17"/>
              </w:rPr>
              <w:t xml:space="preserve">Гражданский кодекс Российской Федерации (ГК РФ). Часть 1. от 30.11.1994 N 51-ФЗ. </w:t>
            </w:r>
            <w:r>
              <w:rPr>
                <w:bCs/>
                <w:sz w:val="17"/>
                <w:szCs w:val="17"/>
              </w:rPr>
              <w:t>(принят ГД ФС РФ 21.10.1994) (действующая редакция от 14.11.2013).</w:t>
            </w:r>
          </w:p>
          <w:p w:rsidR="00A5132A" w:rsidRDefault="00BA759A" w:rsidP="001D6336">
            <w:pPr>
              <w:widowControl w:val="0"/>
              <w:snapToGrid w:val="0"/>
              <w:jc w:val="both"/>
              <w:rPr>
                <w:bCs/>
                <w:sz w:val="17"/>
                <w:szCs w:val="17"/>
              </w:rPr>
            </w:pPr>
            <w:r>
              <w:rPr>
                <w:sz w:val="17"/>
                <w:szCs w:val="17"/>
              </w:rPr>
              <w:t xml:space="preserve">Гражданский кодекс Российской Федерации (ГК РФ). Часть 2. от 26.01.1996 N 14-ФЗ. </w:t>
            </w:r>
            <w:r>
              <w:rPr>
                <w:bCs/>
                <w:sz w:val="17"/>
                <w:szCs w:val="17"/>
              </w:rPr>
              <w:t>(принят ГД ФС РФ 22.12.1995) (действующая редакция от 14.12.2013).</w:t>
            </w:r>
          </w:p>
          <w:p w:rsidR="00A5132A" w:rsidRDefault="00BA759A" w:rsidP="001D6336">
            <w:pPr>
              <w:widowControl w:val="0"/>
              <w:snapToGrid w:val="0"/>
              <w:jc w:val="both"/>
              <w:rPr>
                <w:bCs/>
                <w:sz w:val="17"/>
                <w:szCs w:val="17"/>
              </w:rPr>
            </w:pPr>
            <w:r>
              <w:rPr>
                <w:sz w:val="17"/>
                <w:szCs w:val="17"/>
              </w:rPr>
              <w:t>Гражданский кодекс Российской Федерации (ГК РФ). Часть 3. от 26.11.2001 N 146-ФЗ.</w:t>
            </w:r>
            <w:r>
              <w:rPr>
                <w:bCs/>
                <w:sz w:val="17"/>
                <w:szCs w:val="17"/>
              </w:rPr>
              <w:t>(принят ГД ФС РФ 01.11.2001) (действующая редакция от 01.01.2014)</w:t>
            </w:r>
          </w:p>
          <w:p w:rsidR="00A5132A" w:rsidRDefault="00BA759A" w:rsidP="001D6336">
            <w:pPr>
              <w:widowControl w:val="0"/>
              <w:snapToGrid w:val="0"/>
              <w:jc w:val="both"/>
              <w:rPr>
                <w:sz w:val="17"/>
                <w:szCs w:val="17"/>
              </w:rPr>
            </w:pPr>
            <w:r>
              <w:rPr>
                <w:sz w:val="17"/>
                <w:szCs w:val="17"/>
              </w:rPr>
              <w:t xml:space="preserve">Гражданский кодекс Российской Федерации (ГК РФ). Часть 4. от 18.12.2006 N 230-ФЗ. </w:t>
            </w:r>
            <w:r>
              <w:rPr>
                <w:bCs/>
                <w:sz w:val="17"/>
                <w:szCs w:val="17"/>
              </w:rPr>
              <w:t>(принят ГД ФС РФ 24.11.2006) (действующая редакция от 01.09.2013)</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Согласование с Заказчиком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в срок до 10 октября 2014 года</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Административный метод</w:t>
            </w:r>
          </w:p>
          <w:p w:rsidR="00A5132A" w:rsidRDefault="00BA759A">
            <w:pPr>
              <w:widowControl w:val="0"/>
              <w:snapToGrid w:val="0"/>
              <w:jc w:val="both"/>
              <w:rPr>
                <w:sz w:val="17"/>
                <w:szCs w:val="17"/>
              </w:rPr>
            </w:pPr>
            <w:r>
              <w:rPr>
                <w:sz w:val="17"/>
                <w:szCs w:val="17"/>
              </w:rPr>
              <w:t>Деятельностный метод</w:t>
            </w:r>
          </w:p>
          <w:p w:rsidR="00A5132A" w:rsidRDefault="00BA759A">
            <w:pPr>
              <w:widowControl w:val="0"/>
              <w:snapToGrid w:val="0"/>
              <w:jc w:val="both"/>
              <w:rPr>
                <w:sz w:val="17"/>
                <w:szCs w:val="17"/>
              </w:rPr>
            </w:pPr>
            <w:r>
              <w:rPr>
                <w:sz w:val="17"/>
                <w:szCs w:val="17"/>
              </w:rPr>
              <w:t>Догматический метод</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Комплексный метод</w:t>
            </w:r>
          </w:p>
          <w:p w:rsidR="00A5132A" w:rsidRDefault="00BA759A">
            <w:pPr>
              <w:widowControl w:val="0"/>
              <w:snapToGrid w:val="0"/>
              <w:jc w:val="both"/>
              <w:rPr>
                <w:sz w:val="17"/>
                <w:szCs w:val="17"/>
              </w:rPr>
            </w:pPr>
            <w:r>
              <w:rPr>
                <w:sz w:val="17"/>
                <w:szCs w:val="17"/>
              </w:rPr>
              <w:t xml:space="preserve">Метод </w:t>
            </w:r>
            <w:r>
              <w:rPr>
                <w:sz w:val="17"/>
                <w:szCs w:val="17"/>
                <w:lang w:val="en-US"/>
              </w:rPr>
              <w:t>SWO</w:t>
            </w:r>
            <w:r>
              <w:rPr>
                <w:sz w:val="17"/>
                <w:szCs w:val="17"/>
              </w:rPr>
              <w:t>Т-анализа</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обобщения</w:t>
            </w:r>
          </w:p>
          <w:p w:rsidR="00A5132A" w:rsidRDefault="00BA759A">
            <w:pPr>
              <w:widowControl w:val="0"/>
              <w:snapToGrid w:val="0"/>
              <w:jc w:val="both"/>
              <w:rPr>
                <w:sz w:val="17"/>
                <w:szCs w:val="17"/>
              </w:rPr>
            </w:pPr>
            <w:r>
              <w:rPr>
                <w:sz w:val="17"/>
                <w:szCs w:val="17"/>
              </w:rPr>
              <w:t>Метод представления информации</w:t>
            </w:r>
          </w:p>
          <w:p w:rsidR="00A5132A" w:rsidRDefault="00BA759A">
            <w:pPr>
              <w:widowControl w:val="0"/>
              <w:snapToGrid w:val="0"/>
              <w:jc w:val="both"/>
              <w:rPr>
                <w:sz w:val="17"/>
                <w:szCs w:val="17"/>
              </w:rPr>
            </w:pPr>
            <w:r>
              <w:rPr>
                <w:sz w:val="17"/>
                <w:szCs w:val="17"/>
              </w:rPr>
              <w:t>Непараметрические методы</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Формально-правовой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согласования с Заказчиком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в срок до 10 октября 2014 года</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sz w:val="17"/>
                <w:szCs w:val="17"/>
                <w:u w:val="single"/>
              </w:rPr>
            </w:pPr>
            <w:r>
              <w:rPr>
                <w:sz w:val="17"/>
                <w:szCs w:val="17"/>
              </w:rPr>
              <w:t>Общероссийский классификатор управленческой документации ОК 011-93 (утв. Постановлением Госстандарта России от 30.12.93  № 299)</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ISO 11180:1993. Адрес на конвертах и письмах</w:t>
            </w:r>
          </w:p>
          <w:p w:rsidR="00A5132A" w:rsidRDefault="00BA759A" w:rsidP="001D6336">
            <w:pPr>
              <w:widowControl w:val="0"/>
              <w:snapToGrid w:val="0"/>
              <w:jc w:val="both"/>
              <w:rPr>
                <w:sz w:val="17"/>
                <w:szCs w:val="17"/>
              </w:rPr>
            </w:pPr>
            <w:r>
              <w:rPr>
                <w:sz w:val="17"/>
                <w:szCs w:val="17"/>
              </w:rPr>
              <w:t>ISO 269:1985. Конверты для корреспонденции</w:t>
            </w:r>
          </w:p>
          <w:p w:rsidR="00A5132A" w:rsidRDefault="00BA759A" w:rsidP="001D6336">
            <w:pPr>
              <w:widowControl w:val="0"/>
              <w:snapToGrid w:val="0"/>
              <w:jc w:val="both"/>
              <w:rPr>
                <w:sz w:val="17"/>
                <w:szCs w:val="17"/>
              </w:rPr>
            </w:pPr>
            <w:r>
              <w:rPr>
                <w:sz w:val="17"/>
                <w:szCs w:val="17"/>
              </w:rPr>
              <w:t>ISO 3535:1977. Формуляр  – образец и конструкционная сетка для создания бланков и форм документов</w:t>
            </w:r>
          </w:p>
          <w:p w:rsidR="00A5132A" w:rsidRDefault="00BA759A" w:rsidP="001D6336">
            <w:pPr>
              <w:widowControl w:val="0"/>
              <w:snapToGrid w:val="0"/>
              <w:jc w:val="both"/>
              <w:rPr>
                <w:sz w:val="17"/>
                <w:szCs w:val="17"/>
              </w:rPr>
            </w:pPr>
            <w:r>
              <w:rPr>
                <w:sz w:val="17"/>
                <w:szCs w:val="17"/>
              </w:rPr>
              <w:t>ISO 4882:1979. Межстрочные интервалы и шаг письма</w:t>
            </w:r>
          </w:p>
          <w:p w:rsidR="00A5132A" w:rsidRDefault="00BA759A" w:rsidP="001D6336">
            <w:pPr>
              <w:widowControl w:val="0"/>
              <w:snapToGrid w:val="0"/>
              <w:jc w:val="both"/>
              <w:rPr>
                <w:sz w:val="17"/>
                <w:szCs w:val="17"/>
              </w:rPr>
            </w:pPr>
            <w:r>
              <w:rPr>
                <w:sz w:val="17"/>
                <w:szCs w:val="17"/>
              </w:rPr>
              <w:t>ISO 8439:1990. Основные требования к бланкам документов</w:t>
            </w:r>
          </w:p>
          <w:p w:rsidR="00A5132A" w:rsidRDefault="00BA759A" w:rsidP="001D6336">
            <w:pPr>
              <w:widowControl w:val="0"/>
              <w:snapToGrid w:val="0"/>
              <w:jc w:val="both"/>
              <w:rPr>
                <w:sz w:val="17"/>
                <w:szCs w:val="17"/>
              </w:rPr>
            </w:pPr>
            <w:r>
              <w:rPr>
                <w:sz w:val="17"/>
                <w:szCs w:val="17"/>
              </w:rPr>
              <w:t>ISO 8601:1988. Форматы обмена элементами данных. Обмен информацией. Проставление дат и времени.</w:t>
            </w:r>
          </w:p>
          <w:p w:rsidR="00A5132A" w:rsidRDefault="00BA759A" w:rsidP="001D6336">
            <w:pPr>
              <w:widowControl w:val="0"/>
              <w:snapToGrid w:val="0"/>
              <w:jc w:val="both"/>
              <w:rPr>
                <w:sz w:val="17"/>
                <w:szCs w:val="17"/>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согласования с Заказчиком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в срок до 10 октября 2014 года</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b/>
                <w:i/>
                <w:sz w:val="17"/>
                <w:szCs w:val="17"/>
                <w:u w:val="single"/>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tc>
      </w:tr>
      <w:tr w:rsidR="00BA759A" w:rsidTr="00B579FF">
        <w:trPr>
          <w:trHeight w:val="424"/>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отчетной документации: 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tc>
        <w:tc>
          <w:tcPr>
            <w:tcW w:w="2093" w:type="dxa"/>
            <w:tcBorders>
              <w:top w:val="single" w:sz="4" w:space="0" w:color="auto"/>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Архивный метод</w:t>
            </w:r>
          </w:p>
          <w:p w:rsidR="00A5132A" w:rsidRDefault="00BA759A">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Диалектико-материалистический метод</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подготовки аналитических материалов из предварительно сформированной, обобщенной и систематизированной информации</w:t>
            </w:r>
          </w:p>
          <w:p w:rsidR="00A5132A" w:rsidRDefault="00BA759A">
            <w:pPr>
              <w:widowControl w:val="0"/>
              <w:snapToGrid w:val="0"/>
              <w:jc w:val="both"/>
              <w:rPr>
                <w:sz w:val="17"/>
                <w:szCs w:val="17"/>
              </w:rPr>
            </w:pPr>
            <w:r>
              <w:rPr>
                <w:sz w:val="17"/>
                <w:szCs w:val="17"/>
              </w:rPr>
              <w:t>Метод сценариев</w:t>
            </w:r>
          </w:p>
          <w:p w:rsidR="00A5132A" w:rsidRDefault="00BA759A">
            <w:pPr>
              <w:widowControl w:val="0"/>
              <w:snapToGrid w:val="0"/>
              <w:jc w:val="both"/>
              <w:rPr>
                <w:sz w:val="17"/>
                <w:szCs w:val="17"/>
              </w:rPr>
            </w:pPr>
            <w:r>
              <w:rPr>
                <w:sz w:val="17"/>
                <w:szCs w:val="17"/>
              </w:rPr>
              <w:t>Метод факторного анализа</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Партисипативный метод</w:t>
            </w:r>
          </w:p>
          <w:p w:rsidR="00A5132A" w:rsidRDefault="00BA759A">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1.2.2. Разработка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структуры модели системы непрерывного обучения детей безопасному участию в дорожном движении и профилактики детского дорожно-транспортного травматизма </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Вариативный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Диалектико-материалистический метод</w:t>
            </w:r>
          </w:p>
          <w:p w:rsidR="00A5132A" w:rsidRDefault="00BA759A" w:rsidP="001D6336">
            <w:pPr>
              <w:widowControl w:val="0"/>
              <w:snapToGrid w:val="0"/>
              <w:jc w:val="both"/>
              <w:rPr>
                <w:sz w:val="17"/>
                <w:szCs w:val="17"/>
              </w:rPr>
            </w:pPr>
            <w:r>
              <w:rPr>
                <w:sz w:val="17"/>
                <w:szCs w:val="17"/>
              </w:rPr>
              <w:t>Диверсифицированный метод</w:t>
            </w:r>
          </w:p>
          <w:p w:rsidR="00A5132A" w:rsidRDefault="00BA759A" w:rsidP="001D6336">
            <w:pPr>
              <w:widowControl w:val="0"/>
              <w:snapToGrid w:val="0"/>
              <w:jc w:val="both"/>
              <w:rPr>
                <w:sz w:val="17"/>
                <w:szCs w:val="17"/>
              </w:rPr>
            </w:pPr>
            <w:r>
              <w:rPr>
                <w:sz w:val="17"/>
                <w:szCs w:val="17"/>
              </w:rPr>
              <w:t>Дидактический метод</w:t>
            </w:r>
          </w:p>
          <w:p w:rsidR="00A5132A" w:rsidRDefault="00BA759A" w:rsidP="001D6336">
            <w:pPr>
              <w:widowControl w:val="0"/>
              <w:snapToGrid w:val="0"/>
              <w:jc w:val="both"/>
              <w:rPr>
                <w:sz w:val="17"/>
                <w:szCs w:val="17"/>
              </w:rPr>
            </w:pPr>
            <w:r>
              <w:rPr>
                <w:sz w:val="17"/>
                <w:szCs w:val="17"/>
              </w:rPr>
              <w:t>Дистанционный метод</w:t>
            </w:r>
          </w:p>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Изучение нормативно-правовых документов</w:t>
            </w:r>
          </w:p>
          <w:p w:rsidR="00A5132A" w:rsidRDefault="00BA759A" w:rsidP="001D6336">
            <w:pPr>
              <w:widowControl w:val="0"/>
              <w:snapToGrid w:val="0"/>
              <w:jc w:val="both"/>
              <w:rPr>
                <w:sz w:val="17"/>
                <w:szCs w:val="17"/>
              </w:rPr>
            </w:pPr>
            <w:r>
              <w:rPr>
                <w:sz w:val="17"/>
                <w:szCs w:val="17"/>
              </w:rPr>
              <w:t>Имитационный метод</w:t>
            </w:r>
          </w:p>
          <w:p w:rsidR="00A5132A" w:rsidRDefault="00BA759A" w:rsidP="001D6336">
            <w:pPr>
              <w:widowControl w:val="0"/>
              <w:snapToGrid w:val="0"/>
              <w:jc w:val="both"/>
              <w:rPr>
                <w:sz w:val="17"/>
                <w:szCs w:val="17"/>
              </w:rPr>
            </w:pPr>
            <w:r>
              <w:rPr>
                <w:sz w:val="17"/>
                <w:szCs w:val="17"/>
              </w:rPr>
              <w:t>Прямой (эмпирический) анализ и синтез</w:t>
            </w:r>
          </w:p>
          <w:p w:rsidR="00A5132A" w:rsidRDefault="00BA759A" w:rsidP="001D6336">
            <w:pPr>
              <w:widowControl w:val="0"/>
              <w:snapToGrid w:val="0"/>
              <w:jc w:val="both"/>
              <w:rPr>
                <w:sz w:val="17"/>
                <w:szCs w:val="17"/>
              </w:rPr>
            </w:pPr>
            <w:r>
              <w:rPr>
                <w:sz w:val="17"/>
                <w:szCs w:val="17"/>
              </w:rPr>
              <w:t>Теоретический метод</w:t>
            </w:r>
          </w:p>
          <w:p w:rsidR="00A5132A" w:rsidRDefault="00BA759A" w:rsidP="001D6336">
            <w:pPr>
              <w:widowControl w:val="0"/>
              <w:snapToGrid w:val="0"/>
              <w:jc w:val="both"/>
              <w:rPr>
                <w:sz w:val="17"/>
                <w:szCs w:val="17"/>
              </w:rPr>
            </w:pPr>
            <w:r>
              <w:rPr>
                <w:sz w:val="17"/>
                <w:szCs w:val="17"/>
              </w:rPr>
              <w:t>Феноменологический метод</w:t>
            </w:r>
          </w:p>
          <w:p w:rsidR="00A5132A" w:rsidRDefault="00BA759A" w:rsidP="001D6336">
            <w:pPr>
              <w:widowControl w:val="0"/>
              <w:snapToGrid w:val="0"/>
              <w:jc w:val="both"/>
              <w:rPr>
                <w:sz w:val="17"/>
                <w:szCs w:val="17"/>
              </w:rPr>
            </w:pPr>
            <w:r>
              <w:rPr>
                <w:sz w:val="17"/>
                <w:szCs w:val="17"/>
              </w:rPr>
              <w:t>Философский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Метод финансовых и коммерческих расчетов</w:t>
            </w:r>
          </w:p>
          <w:p w:rsidR="00A5132A" w:rsidRDefault="00BA759A" w:rsidP="001D6336">
            <w:pPr>
              <w:widowControl w:val="0"/>
              <w:snapToGrid w:val="0"/>
              <w:jc w:val="both"/>
              <w:rPr>
                <w:rFonts w:eastAsia="Times New Roman"/>
                <w:sz w:val="17"/>
                <w:szCs w:val="17"/>
              </w:rPr>
            </w:pPr>
            <w:r>
              <w:rPr>
                <w:sz w:val="17"/>
                <w:szCs w:val="17"/>
              </w:rPr>
              <w:t xml:space="preserve">Методы </w:t>
            </w:r>
            <w:r>
              <w:rPr>
                <w:rFonts w:eastAsia="Times New Roman"/>
                <w:sz w:val="17"/>
                <w:szCs w:val="17"/>
              </w:rPr>
              <w:t>формального представления систем – МПФС</w:t>
            </w:r>
          </w:p>
          <w:p w:rsidR="00A5132A" w:rsidRDefault="00BA759A" w:rsidP="001D6336">
            <w:pPr>
              <w:widowControl w:val="0"/>
              <w:snapToGrid w:val="0"/>
              <w:jc w:val="both"/>
              <w:rPr>
                <w:sz w:val="17"/>
                <w:szCs w:val="17"/>
              </w:rPr>
            </w:pPr>
            <w:r>
              <w:rPr>
                <w:sz w:val="17"/>
                <w:szCs w:val="17"/>
              </w:rPr>
              <w:t>Метод формализованного представления систем</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Алиев М.Н. Гуманизация личности в профессиональном педагогическом образовании.// Вестник дагестанского научного центра РАО. Вып.З. - Махачкала: Изд-во ИПЦ ДГУ. - 2004. - С. 14-29.</w:t>
            </w:r>
          </w:p>
          <w:p w:rsidR="00A5132A" w:rsidRDefault="00BA759A" w:rsidP="001D6336">
            <w:pPr>
              <w:widowControl w:val="0"/>
              <w:snapToGrid w:val="0"/>
              <w:jc w:val="both"/>
              <w:rPr>
                <w:sz w:val="17"/>
                <w:szCs w:val="17"/>
              </w:rPr>
            </w:pPr>
            <w:r>
              <w:rPr>
                <w:sz w:val="17"/>
                <w:szCs w:val="17"/>
              </w:rPr>
              <w:t>Андреева Г. М. Психология социального познания: Учеб. пособие для студентов вузов / Г. М. Андреева. -3-е изд., перераб. и доп. М.: Аспект Пресс, 2005. - 303 с.</w:t>
            </w:r>
          </w:p>
          <w:p w:rsidR="00A5132A" w:rsidRDefault="00BA759A" w:rsidP="001D6336">
            <w:pPr>
              <w:widowControl w:val="0"/>
              <w:snapToGrid w:val="0"/>
              <w:jc w:val="both"/>
              <w:rPr>
                <w:sz w:val="17"/>
                <w:szCs w:val="17"/>
              </w:rPr>
            </w:pPr>
            <w:r>
              <w:rPr>
                <w:sz w:val="17"/>
                <w:szCs w:val="17"/>
              </w:rPr>
              <w:t>Выготский Л.С. Собрание сочинений: В 6 т. Т. 2. Проблемы общей психологии / JI. С. Выготский. М.: Педагогика, 1983. - С. 580.</w:t>
            </w:r>
          </w:p>
          <w:p w:rsidR="00A5132A" w:rsidRDefault="00BA759A" w:rsidP="001D6336">
            <w:pPr>
              <w:widowControl w:val="0"/>
              <w:snapToGrid w:val="0"/>
              <w:jc w:val="both"/>
              <w:rPr>
                <w:sz w:val="17"/>
                <w:szCs w:val="17"/>
              </w:rPr>
            </w:pPr>
            <w:r>
              <w:rPr>
                <w:sz w:val="17"/>
                <w:szCs w:val="17"/>
              </w:rPr>
              <w:t>Выготский Л.С. Детская психология / Собр.соч.: В 6-ти т. Т.4. - М.:1. Просвещение, 1991. 632 с.</w:t>
            </w:r>
          </w:p>
          <w:p w:rsidR="00A5132A" w:rsidRDefault="00BA759A" w:rsidP="001D6336">
            <w:pPr>
              <w:widowControl w:val="0"/>
              <w:snapToGrid w:val="0"/>
              <w:jc w:val="both"/>
              <w:rPr>
                <w:sz w:val="17"/>
                <w:szCs w:val="17"/>
              </w:rPr>
            </w:pPr>
            <w:r>
              <w:rPr>
                <w:sz w:val="17"/>
                <w:szCs w:val="17"/>
              </w:rPr>
              <w:t>Давыдов B.B. Деятельностный подход в обучении и формировании творческой личности. Тез. Док. Под ред. Давыдова B.B. М., Общ-во психологов СССР, 1990.</w:t>
            </w:r>
          </w:p>
          <w:p w:rsidR="00A5132A" w:rsidRDefault="00BA759A" w:rsidP="001D6336">
            <w:pPr>
              <w:widowControl w:val="0"/>
              <w:snapToGrid w:val="0"/>
              <w:jc w:val="both"/>
              <w:rPr>
                <w:sz w:val="17"/>
                <w:szCs w:val="17"/>
              </w:rPr>
            </w:pPr>
            <w:r>
              <w:rPr>
                <w:sz w:val="17"/>
                <w:szCs w:val="17"/>
              </w:rPr>
              <w:t>Давыдов В. В. Психологическая теория учебной деятельности и методов начального обучения, основанных на содержательном обобщении. Томск: Пеленг, 1992.-112с.</w:t>
            </w:r>
          </w:p>
          <w:p w:rsidR="00A5132A" w:rsidRDefault="00BA759A" w:rsidP="001D6336">
            <w:pPr>
              <w:widowControl w:val="0"/>
              <w:snapToGrid w:val="0"/>
              <w:jc w:val="both"/>
              <w:rPr>
                <w:sz w:val="17"/>
                <w:szCs w:val="17"/>
              </w:rPr>
            </w:pPr>
            <w:r>
              <w:rPr>
                <w:sz w:val="17"/>
                <w:szCs w:val="17"/>
              </w:rPr>
              <w:t>Давыдов В.В. Российская педагогическая энциклопедия. Гл. ред.В.В. Давыдов М.-Изд. «Большая российская энциклопедия».-1993. 465 с.</w:t>
            </w:r>
          </w:p>
          <w:p w:rsidR="00A5132A" w:rsidRDefault="00BA759A" w:rsidP="001D6336">
            <w:pPr>
              <w:widowControl w:val="0"/>
              <w:snapToGrid w:val="0"/>
              <w:jc w:val="both"/>
              <w:rPr>
                <w:sz w:val="17"/>
                <w:szCs w:val="17"/>
              </w:rPr>
            </w:pPr>
            <w:r>
              <w:rPr>
                <w:sz w:val="17"/>
                <w:szCs w:val="17"/>
              </w:rPr>
              <w:t>Давыдов В.В. Теория развивающего обучения / В.В. Давыдов М.:1. Педагогика, 1996.-544 с.</w:t>
            </w:r>
          </w:p>
          <w:p w:rsidR="00A5132A" w:rsidRDefault="00BA759A" w:rsidP="001D6336">
            <w:pPr>
              <w:widowControl w:val="0"/>
              <w:snapToGrid w:val="0"/>
              <w:jc w:val="both"/>
              <w:rPr>
                <w:sz w:val="17"/>
                <w:szCs w:val="17"/>
              </w:rPr>
            </w:pPr>
            <w:r>
              <w:rPr>
                <w:sz w:val="17"/>
                <w:szCs w:val="17"/>
              </w:rPr>
              <w:t>Давыдов В.В., Выготский Л.С. Современная психология / Выготский Л.С. Педагогическая психология. М., 1991. - 293 с.</w:t>
            </w:r>
          </w:p>
          <w:p w:rsidR="00A5132A" w:rsidRDefault="00BA759A" w:rsidP="001D6336">
            <w:pPr>
              <w:widowControl w:val="0"/>
              <w:snapToGrid w:val="0"/>
              <w:jc w:val="both"/>
              <w:rPr>
                <w:sz w:val="17"/>
                <w:szCs w:val="17"/>
              </w:rPr>
            </w:pPr>
            <w:r>
              <w:rPr>
                <w:sz w:val="17"/>
                <w:szCs w:val="17"/>
              </w:rPr>
              <w:t>Деркач А.А. Акмеалогия: учеб. для вузов / А.А. Деркач. М.: РАГС, 2002. - С. 36-40.</w:t>
            </w:r>
          </w:p>
          <w:p w:rsidR="00A5132A" w:rsidRDefault="00BA759A" w:rsidP="001D6336">
            <w:pPr>
              <w:widowControl w:val="0"/>
              <w:snapToGrid w:val="0"/>
              <w:jc w:val="both"/>
              <w:rPr>
                <w:sz w:val="17"/>
                <w:szCs w:val="17"/>
              </w:rPr>
            </w:pPr>
            <w:r>
              <w:rPr>
                <w:sz w:val="17"/>
                <w:szCs w:val="17"/>
              </w:rPr>
              <w:t>Деркач А.А., Футин В.Н. Профессионализм деятельности в особых условиях // Основы общей и прикладной акмеологии. М., 1995.</w:t>
            </w:r>
          </w:p>
          <w:p w:rsidR="00A5132A" w:rsidRDefault="00BA759A" w:rsidP="001D6336">
            <w:pPr>
              <w:widowControl w:val="0"/>
              <w:snapToGrid w:val="0"/>
              <w:jc w:val="both"/>
              <w:rPr>
                <w:sz w:val="17"/>
                <w:szCs w:val="17"/>
              </w:rPr>
            </w:pPr>
            <w:r>
              <w:rPr>
                <w:sz w:val="17"/>
                <w:szCs w:val="17"/>
              </w:rPr>
              <w:t>Занков Л.В. Дидактика и жизнь // Избранные педагогические труды. М.: Педагогика, 1990. - 424 с.</w:t>
            </w:r>
          </w:p>
          <w:p w:rsidR="00A5132A" w:rsidRDefault="00BA759A" w:rsidP="001D6336">
            <w:pPr>
              <w:widowControl w:val="0"/>
              <w:snapToGrid w:val="0"/>
              <w:jc w:val="both"/>
              <w:rPr>
                <w:sz w:val="17"/>
                <w:szCs w:val="17"/>
              </w:rPr>
            </w:pPr>
            <w:r>
              <w:rPr>
                <w:sz w:val="17"/>
                <w:szCs w:val="17"/>
              </w:rPr>
              <w:t>Занков, J1.B. Наглядность и активизация учащихся в обучении / J1.B. Занков, М., 1960.</w:t>
            </w:r>
          </w:p>
          <w:p w:rsidR="00A5132A" w:rsidRDefault="00BA759A" w:rsidP="001D6336">
            <w:pPr>
              <w:widowControl w:val="0"/>
              <w:snapToGrid w:val="0"/>
              <w:jc w:val="both"/>
              <w:rPr>
                <w:sz w:val="17"/>
                <w:szCs w:val="17"/>
              </w:rPr>
            </w:pPr>
            <w:r>
              <w:rPr>
                <w:sz w:val="17"/>
                <w:szCs w:val="17"/>
              </w:rPr>
              <w:t>Краевский В.В Теоретические основы содержания общего среднего образования // Под ред. Краевского В.В., Лернера И.Я. М., 1983.-353с.</w:t>
            </w:r>
          </w:p>
          <w:p w:rsidR="00A5132A" w:rsidRDefault="00BA759A" w:rsidP="001D6336">
            <w:pPr>
              <w:widowControl w:val="0"/>
              <w:tabs>
                <w:tab w:val="left" w:pos="709"/>
                <w:tab w:val="left" w:pos="1134"/>
              </w:tabs>
              <w:jc w:val="both"/>
              <w:rPr>
                <w:sz w:val="17"/>
                <w:szCs w:val="17"/>
              </w:rPr>
            </w:pPr>
            <w:r>
              <w:rPr>
                <w:sz w:val="17"/>
                <w:szCs w:val="17"/>
              </w:rPr>
              <w:t>Краевский В.В. Воспитывающее обучение // Российская педагогическая энциклопедия: В 2 т. / Гл. ред. В.В. Давыдов. — М.: Большая российская энциклопедия, 1993.-Т. 1.-С. 171-172.</w:t>
            </w:r>
          </w:p>
          <w:p w:rsidR="00A5132A" w:rsidRDefault="00BA759A" w:rsidP="001D6336">
            <w:pPr>
              <w:widowControl w:val="0"/>
              <w:tabs>
                <w:tab w:val="left" w:pos="709"/>
                <w:tab w:val="left" w:pos="1134"/>
              </w:tabs>
              <w:jc w:val="both"/>
              <w:rPr>
                <w:sz w:val="17"/>
                <w:szCs w:val="17"/>
              </w:rPr>
            </w:pPr>
            <w:r>
              <w:rPr>
                <w:sz w:val="17"/>
                <w:szCs w:val="17"/>
              </w:rPr>
              <w:t>Краевский В.В. Педагогическая концепция содержания образования как объект философского анализа // Гуманизация образования.-1994.-№ 1.-С.84.</w:t>
            </w:r>
          </w:p>
          <w:p w:rsidR="00A5132A" w:rsidRDefault="00BA759A" w:rsidP="001D6336">
            <w:pPr>
              <w:widowControl w:val="0"/>
              <w:tabs>
                <w:tab w:val="left" w:pos="709"/>
                <w:tab w:val="left" w:pos="1134"/>
              </w:tabs>
              <w:jc w:val="both"/>
              <w:rPr>
                <w:sz w:val="17"/>
                <w:szCs w:val="17"/>
              </w:rPr>
            </w:pPr>
            <w:r>
              <w:rPr>
                <w:sz w:val="17"/>
                <w:szCs w:val="17"/>
              </w:rPr>
              <w:t>Краевский В.В. Соотношение педагогической науки и педагогической практики, М., 1977.</w:t>
            </w:r>
          </w:p>
          <w:p w:rsidR="00A5132A" w:rsidRDefault="00BA759A" w:rsidP="001D6336">
            <w:pPr>
              <w:widowControl w:val="0"/>
              <w:tabs>
                <w:tab w:val="left" w:pos="709"/>
                <w:tab w:val="left" w:pos="1134"/>
              </w:tabs>
              <w:jc w:val="both"/>
              <w:rPr>
                <w:sz w:val="17"/>
                <w:szCs w:val="17"/>
              </w:rPr>
            </w:pPr>
            <w:r>
              <w:rPr>
                <w:sz w:val="17"/>
                <w:szCs w:val="17"/>
              </w:rPr>
              <w:t>Краевский, В.В. Дидактический принцип как структурный элемент научного обоснования обучения / В.В. Краевский // Принципы обучения всовременной педагогической теории и практике: межвуз. сб. научных трудов. Челябинск, 1985. - С. 3-12</w:t>
            </w:r>
          </w:p>
          <w:p w:rsidR="00A5132A" w:rsidRDefault="00BA759A" w:rsidP="001D6336">
            <w:pPr>
              <w:widowControl w:val="0"/>
              <w:tabs>
                <w:tab w:val="left" w:pos="709"/>
                <w:tab w:val="left" w:pos="1134"/>
              </w:tabs>
              <w:jc w:val="both"/>
              <w:rPr>
                <w:sz w:val="17"/>
                <w:szCs w:val="17"/>
              </w:rPr>
            </w:pPr>
            <w:r>
              <w:rPr>
                <w:sz w:val="17"/>
                <w:szCs w:val="17"/>
              </w:rPr>
              <w:t>Леонтьев А. Н. Очерк психологии личности / А. Н. Леонтьев. М. : Смысл, 1997.-37 с.</w:t>
            </w:r>
          </w:p>
          <w:p w:rsidR="00A5132A" w:rsidRDefault="00BA759A" w:rsidP="001D6336">
            <w:pPr>
              <w:widowControl w:val="0"/>
              <w:tabs>
                <w:tab w:val="left" w:pos="709"/>
                <w:tab w:val="left" w:pos="1134"/>
              </w:tabs>
              <w:jc w:val="both"/>
              <w:rPr>
                <w:sz w:val="17"/>
                <w:szCs w:val="17"/>
              </w:rPr>
            </w:pPr>
            <w:r>
              <w:rPr>
                <w:sz w:val="17"/>
                <w:szCs w:val="17"/>
              </w:rPr>
              <w:t>Леонтьев А. Н. Потребности, мотивы и эмоции / А. Н. Леонтьев // Психология эмоций: Тексты. М.: 1984. - С. 162 - 172.</w:t>
            </w:r>
          </w:p>
          <w:p w:rsidR="00A5132A" w:rsidRDefault="00BA759A" w:rsidP="001D6336">
            <w:pPr>
              <w:widowControl w:val="0"/>
              <w:tabs>
                <w:tab w:val="left" w:pos="709"/>
                <w:tab w:val="left" w:pos="1134"/>
              </w:tabs>
              <w:jc w:val="both"/>
              <w:rPr>
                <w:sz w:val="17"/>
                <w:szCs w:val="17"/>
              </w:rPr>
            </w:pPr>
            <w:r>
              <w:rPr>
                <w:sz w:val="17"/>
                <w:szCs w:val="17"/>
              </w:rPr>
              <w:t>Леонтьев А. Н. Психологические основы дошкольной игры // Советская педагогика. М.: 1944. № 8. - С. 9 - 35.</w:t>
            </w:r>
          </w:p>
          <w:p w:rsidR="00A5132A" w:rsidRDefault="00BA759A" w:rsidP="001D6336">
            <w:pPr>
              <w:widowControl w:val="0"/>
              <w:tabs>
                <w:tab w:val="left" w:pos="709"/>
                <w:tab w:val="left" w:pos="1134"/>
              </w:tabs>
              <w:jc w:val="both"/>
              <w:rPr>
                <w:sz w:val="17"/>
                <w:szCs w:val="17"/>
              </w:rPr>
            </w:pPr>
            <w:r>
              <w:rPr>
                <w:sz w:val="17"/>
                <w:szCs w:val="17"/>
              </w:rPr>
              <w:t>Леонтьев А.Н. Анализ деятельности / А. Н. Леонтьев //Вестник МГУ. Сер. 14. Психология. М., 1983. № 2. С. 162-168.</w:t>
            </w:r>
          </w:p>
          <w:p w:rsidR="00A5132A" w:rsidRDefault="00BA759A" w:rsidP="001D6336">
            <w:pPr>
              <w:widowControl w:val="0"/>
              <w:tabs>
                <w:tab w:val="left" w:pos="709"/>
                <w:tab w:val="left" w:pos="1134"/>
              </w:tabs>
              <w:jc w:val="both"/>
              <w:rPr>
                <w:sz w:val="17"/>
                <w:szCs w:val="17"/>
              </w:rPr>
            </w:pPr>
            <w:r>
              <w:rPr>
                <w:sz w:val="17"/>
                <w:szCs w:val="17"/>
              </w:rPr>
              <w:t>Леонтьев А.Н. Деятельность. Сознание. Личность Текст. : учеб.пособие для студ. вузов /А.Н. Леонтьев. М.: Смысл: Академия, 2005.-352 с.</w:t>
            </w:r>
          </w:p>
          <w:p w:rsidR="00A5132A" w:rsidRDefault="00BA759A" w:rsidP="001D6336">
            <w:pPr>
              <w:widowControl w:val="0"/>
              <w:tabs>
                <w:tab w:val="left" w:pos="709"/>
                <w:tab w:val="left" w:pos="1134"/>
              </w:tabs>
              <w:jc w:val="both"/>
              <w:rPr>
                <w:sz w:val="17"/>
                <w:szCs w:val="17"/>
              </w:rPr>
            </w:pPr>
            <w:r>
              <w:rPr>
                <w:sz w:val="17"/>
                <w:szCs w:val="17"/>
              </w:rPr>
              <w:t>Леонтьев А.Н. Избранные психологические произведения: В 2т. — М.: Педагогика, 1983. Т.2. - 318 с.</w:t>
            </w:r>
          </w:p>
          <w:p w:rsidR="00A5132A" w:rsidRDefault="00BA759A" w:rsidP="001D6336">
            <w:pPr>
              <w:widowControl w:val="0"/>
              <w:tabs>
                <w:tab w:val="left" w:pos="709"/>
                <w:tab w:val="left" w:pos="1134"/>
              </w:tabs>
              <w:jc w:val="both"/>
              <w:rPr>
                <w:sz w:val="17"/>
                <w:szCs w:val="17"/>
              </w:rPr>
            </w:pPr>
            <w:r>
              <w:rPr>
                <w:sz w:val="17"/>
                <w:szCs w:val="17"/>
              </w:rPr>
              <w:t>Леонтьев А.Н. О формировании способностей/ А. Н. Леонтьев // Вопросы психологии. — 1960. -№1. С. 7-17.</w:t>
            </w:r>
          </w:p>
          <w:p w:rsidR="00A5132A" w:rsidRDefault="00BA759A" w:rsidP="001D6336">
            <w:pPr>
              <w:widowControl w:val="0"/>
              <w:tabs>
                <w:tab w:val="left" w:pos="709"/>
                <w:tab w:val="left" w:pos="1134"/>
              </w:tabs>
              <w:jc w:val="both"/>
              <w:rPr>
                <w:sz w:val="17"/>
                <w:szCs w:val="17"/>
              </w:rPr>
            </w:pPr>
            <w:r>
              <w:rPr>
                <w:sz w:val="17"/>
                <w:szCs w:val="17"/>
              </w:rPr>
              <w:t>Леонтьев А.Н. Общее понятие о деятельности/ А.Н. Леонтьев // Хрестоматия по психологии./Под ред. А.В.Петровского. Сост. В.В.Мироненко.- М.: Просвещение, 1977.- 209 с</w:t>
            </w:r>
          </w:p>
          <w:p w:rsidR="00A5132A" w:rsidRDefault="00BA759A" w:rsidP="001D6336">
            <w:pPr>
              <w:widowControl w:val="0"/>
              <w:tabs>
                <w:tab w:val="left" w:pos="709"/>
                <w:tab w:val="left" w:pos="1134"/>
              </w:tabs>
              <w:jc w:val="both"/>
              <w:rPr>
                <w:sz w:val="17"/>
                <w:szCs w:val="17"/>
              </w:rPr>
            </w:pPr>
            <w:r>
              <w:rPr>
                <w:sz w:val="17"/>
                <w:szCs w:val="17"/>
              </w:rPr>
              <w:t>Лернер И .Я. Дидактические основы методов обучения. М.: Педагогика, 1981. - 185 с.</w:t>
            </w:r>
          </w:p>
          <w:p w:rsidR="00A5132A" w:rsidRDefault="00BA759A" w:rsidP="001D6336">
            <w:pPr>
              <w:widowControl w:val="0"/>
              <w:tabs>
                <w:tab w:val="left" w:pos="709"/>
                <w:tab w:val="left" w:pos="1134"/>
              </w:tabs>
              <w:jc w:val="both"/>
              <w:rPr>
                <w:sz w:val="17"/>
                <w:szCs w:val="17"/>
              </w:rPr>
            </w:pPr>
            <w:r>
              <w:rPr>
                <w:sz w:val="17"/>
                <w:szCs w:val="17"/>
              </w:rPr>
              <w:t>Лернер И .Я. Процесс обучения и его закономерности.- М.: Знание, 1980. -96 с.</w:t>
            </w:r>
          </w:p>
          <w:p w:rsidR="00A5132A" w:rsidRDefault="00BA759A" w:rsidP="001D6336">
            <w:pPr>
              <w:widowControl w:val="0"/>
              <w:tabs>
                <w:tab w:val="left" w:pos="709"/>
                <w:tab w:val="left" w:pos="1134"/>
              </w:tabs>
              <w:jc w:val="both"/>
              <w:rPr>
                <w:sz w:val="17"/>
                <w:szCs w:val="17"/>
              </w:rPr>
            </w:pPr>
            <w:r>
              <w:rPr>
                <w:sz w:val="17"/>
                <w:szCs w:val="17"/>
              </w:rPr>
              <w:t>Лернер И.Я. Дидактические основы методов обучения. М., Педагогика, 1981. -186 с.</w:t>
            </w:r>
          </w:p>
          <w:p w:rsidR="00A5132A" w:rsidRDefault="00BA759A" w:rsidP="001D6336">
            <w:pPr>
              <w:widowControl w:val="0"/>
              <w:tabs>
                <w:tab w:val="left" w:pos="709"/>
                <w:tab w:val="left" w:pos="1134"/>
              </w:tabs>
              <w:jc w:val="both"/>
              <w:rPr>
                <w:sz w:val="17"/>
                <w:szCs w:val="17"/>
              </w:rPr>
            </w:pPr>
            <w:r>
              <w:rPr>
                <w:sz w:val="17"/>
                <w:szCs w:val="17"/>
              </w:rPr>
              <w:t>Лернер И.Я. Качества знаний учащихся. Какими они должны быть? Текст. / И.Я. Лернер. М.: Знание, 1978. - 48 с.</w:t>
            </w:r>
          </w:p>
          <w:p w:rsidR="00A5132A" w:rsidRDefault="00BA759A" w:rsidP="001D6336">
            <w:pPr>
              <w:widowControl w:val="0"/>
              <w:tabs>
                <w:tab w:val="left" w:pos="709"/>
                <w:tab w:val="left" w:pos="1134"/>
              </w:tabs>
              <w:jc w:val="both"/>
              <w:rPr>
                <w:sz w:val="17"/>
                <w:szCs w:val="17"/>
              </w:rPr>
            </w:pPr>
            <w:r>
              <w:rPr>
                <w:sz w:val="17"/>
                <w:szCs w:val="17"/>
              </w:rPr>
              <w:t>Лернер И.Я. О "природосообразности" и "воспитывающем обучении"/ И.Я. Лернер // Советская педагогика. -1988. № 8. - С. 101-108.</w:t>
            </w:r>
          </w:p>
          <w:p w:rsidR="00A5132A" w:rsidRDefault="00BA759A" w:rsidP="001D6336">
            <w:pPr>
              <w:widowControl w:val="0"/>
              <w:tabs>
                <w:tab w:val="left" w:pos="709"/>
                <w:tab w:val="left" w:pos="1134"/>
              </w:tabs>
              <w:jc w:val="both"/>
              <w:rPr>
                <w:sz w:val="17"/>
                <w:szCs w:val="17"/>
              </w:rPr>
            </w:pPr>
            <w:r>
              <w:rPr>
                <w:sz w:val="17"/>
                <w:szCs w:val="17"/>
              </w:rPr>
              <w:t>Лернер И.Я. Познавательные задачи в обучении гуманитарным наукам / Под ред. И.Я. Лернера. — М.: Педагогика, 1972. 240 с.</w:t>
            </w:r>
          </w:p>
          <w:p w:rsidR="00A5132A" w:rsidRDefault="00BA759A" w:rsidP="001D6336">
            <w:pPr>
              <w:widowControl w:val="0"/>
              <w:tabs>
                <w:tab w:val="left" w:pos="709"/>
                <w:tab w:val="left" w:pos="1134"/>
              </w:tabs>
              <w:jc w:val="both"/>
              <w:rPr>
                <w:sz w:val="17"/>
                <w:szCs w:val="17"/>
              </w:rPr>
            </w:pPr>
            <w:r>
              <w:rPr>
                <w:sz w:val="17"/>
                <w:szCs w:val="17"/>
              </w:rPr>
              <w:t>Лернер И.Я. Содержание образования // Российская педагогическая энциклопедия: В 2 т. М., 1999. -Т. 2. - С. 349.</w:t>
            </w:r>
          </w:p>
          <w:p w:rsidR="00A5132A" w:rsidRDefault="00BA759A" w:rsidP="001D6336">
            <w:pPr>
              <w:widowControl w:val="0"/>
              <w:tabs>
                <w:tab w:val="left" w:pos="709"/>
                <w:tab w:val="left" w:pos="1134"/>
              </w:tabs>
              <w:jc w:val="both"/>
              <w:rPr>
                <w:sz w:val="17"/>
                <w:szCs w:val="17"/>
              </w:rPr>
            </w:pPr>
            <w:r>
              <w:rPr>
                <w:sz w:val="17"/>
                <w:szCs w:val="17"/>
              </w:rPr>
              <w:t>Лернер И.Я. Теория современного процесса обучения, ее значение для практики. М., 1989. - 263 с.</w:t>
            </w:r>
          </w:p>
          <w:p w:rsidR="00A5132A" w:rsidRDefault="00BA759A" w:rsidP="001D6336">
            <w:pPr>
              <w:widowControl w:val="0"/>
              <w:tabs>
                <w:tab w:val="left" w:pos="709"/>
                <w:tab w:val="left" w:pos="1134"/>
              </w:tabs>
              <w:jc w:val="both"/>
              <w:rPr>
                <w:sz w:val="17"/>
                <w:szCs w:val="17"/>
              </w:rPr>
            </w:pPr>
            <w:r>
              <w:rPr>
                <w:sz w:val="17"/>
                <w:szCs w:val="17"/>
              </w:rPr>
              <w:t>Лернер, И. Я. Состав содержания общего образования и его системообразующие факторы //Теория содержания общего среднего образования и пути ее построения: Сб. научн. тр. М, 1978. - С. 41 -72.</w:t>
            </w:r>
          </w:p>
          <w:p w:rsidR="00A5132A" w:rsidRDefault="00BA759A" w:rsidP="001D6336">
            <w:pPr>
              <w:widowControl w:val="0"/>
              <w:snapToGrid w:val="0"/>
              <w:jc w:val="both"/>
              <w:rPr>
                <w:sz w:val="17"/>
                <w:szCs w:val="17"/>
              </w:rPr>
            </w:pPr>
            <w:r>
              <w:rPr>
                <w:sz w:val="17"/>
                <w:szCs w:val="17"/>
              </w:rPr>
              <w:t>Лесгафт П.Ф. Семейное воспитание ребенка и его развитие. М.: Педагогика, 1991. - 164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Описание базовых принципов и условий для моделирования процессов непрерывного образования для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Вариативный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Диалектико-материалистический метод</w:t>
            </w:r>
          </w:p>
          <w:p w:rsidR="00A5132A" w:rsidRDefault="00BA759A" w:rsidP="001D6336">
            <w:pPr>
              <w:widowControl w:val="0"/>
              <w:snapToGrid w:val="0"/>
              <w:jc w:val="both"/>
              <w:rPr>
                <w:sz w:val="17"/>
                <w:szCs w:val="17"/>
              </w:rPr>
            </w:pPr>
            <w:r>
              <w:rPr>
                <w:sz w:val="17"/>
                <w:szCs w:val="17"/>
              </w:rPr>
              <w:t>Диверсифицированный метод</w:t>
            </w:r>
          </w:p>
          <w:p w:rsidR="00A5132A" w:rsidRDefault="00BA759A" w:rsidP="001D6336">
            <w:pPr>
              <w:widowControl w:val="0"/>
              <w:snapToGrid w:val="0"/>
              <w:jc w:val="both"/>
              <w:rPr>
                <w:sz w:val="17"/>
                <w:szCs w:val="17"/>
              </w:rPr>
            </w:pPr>
            <w:r>
              <w:rPr>
                <w:sz w:val="17"/>
                <w:szCs w:val="17"/>
              </w:rPr>
              <w:t>Дидактический метод</w:t>
            </w:r>
          </w:p>
          <w:p w:rsidR="00A5132A" w:rsidRDefault="00BA759A" w:rsidP="001D6336">
            <w:pPr>
              <w:widowControl w:val="0"/>
              <w:snapToGrid w:val="0"/>
              <w:jc w:val="both"/>
              <w:rPr>
                <w:sz w:val="17"/>
                <w:szCs w:val="17"/>
              </w:rPr>
            </w:pPr>
            <w:r>
              <w:rPr>
                <w:sz w:val="17"/>
                <w:szCs w:val="17"/>
              </w:rPr>
              <w:t>Дистанционный метод</w:t>
            </w:r>
          </w:p>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Изучение нормативно-правовых документов</w:t>
            </w:r>
          </w:p>
          <w:p w:rsidR="00A5132A" w:rsidRDefault="00BA759A" w:rsidP="001D6336">
            <w:pPr>
              <w:widowControl w:val="0"/>
              <w:snapToGrid w:val="0"/>
              <w:jc w:val="both"/>
              <w:rPr>
                <w:sz w:val="17"/>
                <w:szCs w:val="17"/>
              </w:rPr>
            </w:pPr>
            <w:r>
              <w:rPr>
                <w:sz w:val="17"/>
                <w:szCs w:val="17"/>
              </w:rPr>
              <w:t>Имитационный метод</w:t>
            </w:r>
          </w:p>
          <w:p w:rsidR="00A5132A" w:rsidRDefault="00BA759A" w:rsidP="001D6336">
            <w:pPr>
              <w:widowControl w:val="0"/>
              <w:snapToGrid w:val="0"/>
              <w:jc w:val="both"/>
              <w:rPr>
                <w:sz w:val="17"/>
                <w:szCs w:val="17"/>
              </w:rPr>
            </w:pPr>
            <w:r>
              <w:rPr>
                <w:sz w:val="17"/>
                <w:szCs w:val="17"/>
              </w:rPr>
              <w:t>Прямой (эмпирический) анализ и синтез</w:t>
            </w:r>
          </w:p>
          <w:p w:rsidR="00A5132A" w:rsidRDefault="00BA759A" w:rsidP="001D6336">
            <w:pPr>
              <w:widowControl w:val="0"/>
              <w:snapToGrid w:val="0"/>
              <w:jc w:val="both"/>
              <w:rPr>
                <w:sz w:val="17"/>
                <w:szCs w:val="17"/>
              </w:rPr>
            </w:pPr>
            <w:r>
              <w:rPr>
                <w:sz w:val="17"/>
                <w:szCs w:val="17"/>
              </w:rPr>
              <w:t>Теоретический метод</w:t>
            </w:r>
          </w:p>
          <w:p w:rsidR="00A5132A" w:rsidRDefault="00BA759A" w:rsidP="001D6336">
            <w:pPr>
              <w:widowControl w:val="0"/>
              <w:snapToGrid w:val="0"/>
              <w:jc w:val="both"/>
              <w:rPr>
                <w:sz w:val="17"/>
                <w:szCs w:val="17"/>
              </w:rPr>
            </w:pPr>
            <w:r>
              <w:rPr>
                <w:sz w:val="17"/>
                <w:szCs w:val="17"/>
              </w:rPr>
              <w:t>Феноменологический метод</w:t>
            </w:r>
          </w:p>
          <w:p w:rsidR="00A5132A" w:rsidRDefault="00BA759A" w:rsidP="001D6336">
            <w:pPr>
              <w:widowControl w:val="0"/>
              <w:snapToGrid w:val="0"/>
              <w:jc w:val="both"/>
              <w:rPr>
                <w:sz w:val="17"/>
                <w:szCs w:val="17"/>
              </w:rPr>
            </w:pPr>
            <w:r>
              <w:rPr>
                <w:sz w:val="17"/>
                <w:szCs w:val="17"/>
              </w:rPr>
              <w:t>Философский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Метод финансовых и коммерческих расчетов</w:t>
            </w:r>
          </w:p>
          <w:p w:rsidR="00A5132A" w:rsidRDefault="00BA759A" w:rsidP="001D6336">
            <w:pPr>
              <w:widowControl w:val="0"/>
              <w:snapToGrid w:val="0"/>
              <w:jc w:val="both"/>
              <w:rPr>
                <w:rFonts w:eastAsia="Times New Roman"/>
                <w:sz w:val="17"/>
                <w:szCs w:val="17"/>
              </w:rPr>
            </w:pPr>
            <w:r>
              <w:rPr>
                <w:sz w:val="17"/>
                <w:szCs w:val="17"/>
              </w:rPr>
              <w:t xml:space="preserve">Методы </w:t>
            </w:r>
            <w:r>
              <w:rPr>
                <w:rFonts w:eastAsia="Times New Roman"/>
                <w:sz w:val="17"/>
                <w:szCs w:val="17"/>
              </w:rPr>
              <w:t>формального представления систем – МПФС</w:t>
            </w:r>
          </w:p>
          <w:p w:rsidR="00A5132A" w:rsidRDefault="00BA759A" w:rsidP="001D6336">
            <w:pPr>
              <w:widowControl w:val="0"/>
              <w:snapToGrid w:val="0"/>
              <w:jc w:val="both"/>
              <w:rPr>
                <w:sz w:val="17"/>
                <w:szCs w:val="17"/>
              </w:rPr>
            </w:pPr>
            <w:r>
              <w:rPr>
                <w:sz w:val="17"/>
                <w:szCs w:val="17"/>
              </w:rPr>
              <w:t>Метод формализованного представления систем</w:t>
            </w:r>
          </w:p>
        </w:tc>
        <w:tc>
          <w:tcPr>
            <w:tcW w:w="5811" w:type="dxa"/>
            <w:tcBorders>
              <w:top w:val="single" w:sz="4" w:space="0" w:color="000000"/>
              <w:left w:val="single" w:sz="4" w:space="0" w:color="000000"/>
              <w:bottom w:val="single" w:sz="4" w:space="0" w:color="000000"/>
              <w:right w:val="single" w:sz="4" w:space="0" w:color="000000"/>
            </w:tcBorders>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описания базовых принципов и условий для моделирования процессов непрерывного образования для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A5132A" w:rsidP="001D6336">
            <w:pPr>
              <w:widowControl w:val="0"/>
              <w:snapToGrid w:val="0"/>
              <w:jc w:val="both"/>
              <w:rPr>
                <w:b/>
                <w:i/>
                <w:sz w:val="17"/>
                <w:szCs w:val="17"/>
                <w:u w:val="single"/>
              </w:rPr>
            </w:pPr>
          </w:p>
          <w:p w:rsidR="00A5132A" w:rsidRDefault="00BA759A" w:rsidP="001D6336">
            <w:pPr>
              <w:widowControl w:val="0"/>
              <w:snapToGrid w:val="0"/>
              <w:jc w:val="both"/>
              <w:rPr>
                <w:sz w:val="17"/>
                <w:szCs w:val="17"/>
              </w:rPr>
            </w:pPr>
            <w:r>
              <w:rPr>
                <w:sz w:val="17"/>
                <w:szCs w:val="17"/>
              </w:rPr>
              <w:t>Алиев М.Н. Гуманизация личности в профессиональном педагогическом образовании.// Вестник дагестанского научного центра РАО. Вып.З. - Махачкала: Изд-во ИПЦ ДГУ. - 2004. - С. 14-29.</w:t>
            </w:r>
          </w:p>
          <w:p w:rsidR="00A5132A" w:rsidRDefault="00BA759A" w:rsidP="001D6336">
            <w:pPr>
              <w:widowControl w:val="0"/>
              <w:snapToGrid w:val="0"/>
              <w:jc w:val="both"/>
              <w:rPr>
                <w:sz w:val="17"/>
                <w:szCs w:val="17"/>
              </w:rPr>
            </w:pPr>
            <w:r>
              <w:rPr>
                <w:sz w:val="17"/>
                <w:szCs w:val="17"/>
              </w:rPr>
              <w:t>Андреева Г. М. Психология социального познания: Учеб. пособие для студентов вузов / Г. М. Андреева. -3-е изд., перераб. и доп. М.: Аспект Пресс, 2005. - 303 с.</w:t>
            </w:r>
          </w:p>
          <w:p w:rsidR="00A5132A" w:rsidRDefault="00BA759A" w:rsidP="001D6336">
            <w:pPr>
              <w:widowControl w:val="0"/>
              <w:snapToGrid w:val="0"/>
              <w:jc w:val="both"/>
              <w:rPr>
                <w:sz w:val="17"/>
                <w:szCs w:val="17"/>
              </w:rPr>
            </w:pPr>
            <w:r>
              <w:rPr>
                <w:sz w:val="17"/>
                <w:szCs w:val="17"/>
              </w:rPr>
              <w:t>Выготский Л.С. Собрание сочинений: В 6 т. Т. 2. Проблемы общей психологии / JI. С. Выготский. М.: Педагогика, 1983. - С. 580.</w:t>
            </w:r>
          </w:p>
          <w:p w:rsidR="00A5132A" w:rsidRDefault="00BA759A" w:rsidP="001D6336">
            <w:pPr>
              <w:widowControl w:val="0"/>
              <w:snapToGrid w:val="0"/>
              <w:jc w:val="both"/>
              <w:rPr>
                <w:sz w:val="17"/>
                <w:szCs w:val="17"/>
              </w:rPr>
            </w:pPr>
            <w:r>
              <w:rPr>
                <w:sz w:val="17"/>
                <w:szCs w:val="17"/>
              </w:rPr>
              <w:t>Выготский Л.С. Детская психология / Собр.соч.: В 6-ти т. Т.4. - М.:1. Просвещение, 1991. 632 с.</w:t>
            </w:r>
          </w:p>
          <w:p w:rsidR="00A5132A" w:rsidRDefault="00BA759A" w:rsidP="001D6336">
            <w:pPr>
              <w:widowControl w:val="0"/>
              <w:snapToGrid w:val="0"/>
              <w:jc w:val="both"/>
              <w:rPr>
                <w:sz w:val="17"/>
                <w:szCs w:val="17"/>
              </w:rPr>
            </w:pPr>
            <w:r>
              <w:rPr>
                <w:sz w:val="17"/>
                <w:szCs w:val="17"/>
              </w:rPr>
              <w:t>Давыдов B.B. Деятельностный подход в обучении и формировании творческой личности. Тез. Док. Под ред. Давыдова B.B. М., Общ-во психологов СССР, 1990.</w:t>
            </w:r>
          </w:p>
          <w:p w:rsidR="00A5132A" w:rsidRDefault="00BA759A" w:rsidP="001D6336">
            <w:pPr>
              <w:widowControl w:val="0"/>
              <w:snapToGrid w:val="0"/>
              <w:jc w:val="both"/>
              <w:rPr>
                <w:sz w:val="17"/>
                <w:szCs w:val="17"/>
              </w:rPr>
            </w:pPr>
            <w:r>
              <w:rPr>
                <w:sz w:val="17"/>
                <w:szCs w:val="17"/>
              </w:rPr>
              <w:t>Давыдов В. В. Психологическая теория учебной деятельности и методов начального обучения, основанных на содержательном обобщении. Томск: Пеленг, 1992.-112с.</w:t>
            </w:r>
          </w:p>
          <w:p w:rsidR="00A5132A" w:rsidRDefault="00BA759A" w:rsidP="001D6336">
            <w:pPr>
              <w:widowControl w:val="0"/>
              <w:snapToGrid w:val="0"/>
              <w:jc w:val="both"/>
              <w:rPr>
                <w:sz w:val="17"/>
                <w:szCs w:val="17"/>
              </w:rPr>
            </w:pPr>
            <w:r>
              <w:rPr>
                <w:sz w:val="17"/>
                <w:szCs w:val="17"/>
              </w:rPr>
              <w:t>Давыдов В.В. Российская педагогическая энциклопедия. Гл. ред.В.В. Давыдов М.-Изд. «Большая российская энциклопедия».-1993. 465 с.</w:t>
            </w:r>
          </w:p>
          <w:p w:rsidR="00A5132A" w:rsidRDefault="00BA759A" w:rsidP="001D6336">
            <w:pPr>
              <w:widowControl w:val="0"/>
              <w:snapToGrid w:val="0"/>
              <w:jc w:val="both"/>
              <w:rPr>
                <w:sz w:val="17"/>
                <w:szCs w:val="17"/>
              </w:rPr>
            </w:pPr>
            <w:r>
              <w:rPr>
                <w:sz w:val="17"/>
                <w:szCs w:val="17"/>
              </w:rPr>
              <w:t>Давыдов В.В. Теория развивающего обучения / В.В. Давыдов М.:1. Педагогика, 1996.-544 с.</w:t>
            </w:r>
          </w:p>
          <w:p w:rsidR="00A5132A" w:rsidRDefault="00BA759A" w:rsidP="001D6336">
            <w:pPr>
              <w:widowControl w:val="0"/>
              <w:snapToGrid w:val="0"/>
              <w:jc w:val="both"/>
              <w:rPr>
                <w:sz w:val="17"/>
                <w:szCs w:val="17"/>
              </w:rPr>
            </w:pPr>
            <w:r>
              <w:rPr>
                <w:sz w:val="17"/>
                <w:szCs w:val="17"/>
              </w:rPr>
              <w:t>Давыдов В.В., Выготский Л.С. Современная психология / Выготский Л.С. Педагогическая психология. М., 1991. - 293 с.</w:t>
            </w:r>
          </w:p>
          <w:p w:rsidR="00A5132A" w:rsidRDefault="00BA759A" w:rsidP="001D6336">
            <w:pPr>
              <w:widowControl w:val="0"/>
              <w:snapToGrid w:val="0"/>
              <w:jc w:val="both"/>
              <w:rPr>
                <w:sz w:val="17"/>
                <w:szCs w:val="17"/>
              </w:rPr>
            </w:pPr>
            <w:r>
              <w:rPr>
                <w:sz w:val="17"/>
                <w:szCs w:val="17"/>
              </w:rPr>
              <w:t>Деркач А.А. Акмеалогия: учеб. для вузов / А.А. Деркач. М.: РАГС, 2002. - С. 36-40.</w:t>
            </w:r>
          </w:p>
          <w:p w:rsidR="00A5132A" w:rsidRDefault="00BA759A" w:rsidP="001D6336">
            <w:pPr>
              <w:widowControl w:val="0"/>
              <w:snapToGrid w:val="0"/>
              <w:jc w:val="both"/>
              <w:rPr>
                <w:sz w:val="17"/>
                <w:szCs w:val="17"/>
              </w:rPr>
            </w:pPr>
            <w:r>
              <w:rPr>
                <w:sz w:val="17"/>
                <w:szCs w:val="17"/>
              </w:rPr>
              <w:t>Деркач А.А., Футин В.Н. Профессионализм деятельности в особых условиях // Основы общей и прикладной акмеологии. М., 1995.</w:t>
            </w:r>
          </w:p>
          <w:p w:rsidR="00A5132A" w:rsidRDefault="00BA759A" w:rsidP="001D6336">
            <w:pPr>
              <w:widowControl w:val="0"/>
              <w:snapToGrid w:val="0"/>
              <w:jc w:val="both"/>
              <w:rPr>
                <w:sz w:val="17"/>
                <w:szCs w:val="17"/>
              </w:rPr>
            </w:pPr>
            <w:r>
              <w:rPr>
                <w:sz w:val="17"/>
                <w:szCs w:val="17"/>
              </w:rPr>
              <w:t>Занков Л.В. Дидактика и жизнь // Избранные педагогические труды. М.: Педагогика, 1990. - 424 с.</w:t>
            </w:r>
          </w:p>
          <w:p w:rsidR="00A5132A" w:rsidRDefault="00BA759A" w:rsidP="001D6336">
            <w:pPr>
              <w:widowControl w:val="0"/>
              <w:snapToGrid w:val="0"/>
              <w:jc w:val="both"/>
              <w:rPr>
                <w:sz w:val="17"/>
                <w:szCs w:val="17"/>
              </w:rPr>
            </w:pPr>
            <w:r>
              <w:rPr>
                <w:sz w:val="17"/>
                <w:szCs w:val="17"/>
              </w:rPr>
              <w:t>Занков, J1.B. Наглядность и активизация учащихся в обучении / J1.B. Занков, М., 1960.</w:t>
            </w:r>
          </w:p>
          <w:p w:rsidR="00A5132A" w:rsidRDefault="00BA759A" w:rsidP="001D6336">
            <w:pPr>
              <w:widowControl w:val="0"/>
              <w:snapToGrid w:val="0"/>
              <w:jc w:val="both"/>
              <w:rPr>
                <w:sz w:val="17"/>
                <w:szCs w:val="17"/>
              </w:rPr>
            </w:pPr>
            <w:r>
              <w:rPr>
                <w:sz w:val="17"/>
                <w:szCs w:val="17"/>
              </w:rPr>
              <w:t>Краевский В.В Теоретические основы содержания общего среднего образования // Под ред. Краевского В.В., Лернера И.Я. М., 1983.-353с.</w:t>
            </w:r>
          </w:p>
          <w:p w:rsidR="00A5132A" w:rsidRDefault="00BA759A" w:rsidP="001D6336">
            <w:pPr>
              <w:widowControl w:val="0"/>
              <w:tabs>
                <w:tab w:val="left" w:pos="709"/>
                <w:tab w:val="left" w:pos="1134"/>
              </w:tabs>
              <w:jc w:val="both"/>
              <w:rPr>
                <w:sz w:val="17"/>
                <w:szCs w:val="17"/>
              </w:rPr>
            </w:pPr>
            <w:r>
              <w:rPr>
                <w:sz w:val="17"/>
                <w:szCs w:val="17"/>
              </w:rPr>
              <w:t>Краевский В.В. Воспитывающее обучение // Российская педагогическая энциклопедия: В 2 т. / Гл. ред. В.В. Давыдов. — М.: Большая российская энциклопедия, 1993.-Т. 1.-С. 171-172.</w:t>
            </w:r>
          </w:p>
          <w:p w:rsidR="00A5132A" w:rsidRDefault="00BA759A" w:rsidP="001D6336">
            <w:pPr>
              <w:widowControl w:val="0"/>
              <w:tabs>
                <w:tab w:val="left" w:pos="709"/>
                <w:tab w:val="left" w:pos="1134"/>
              </w:tabs>
              <w:jc w:val="both"/>
              <w:rPr>
                <w:sz w:val="17"/>
                <w:szCs w:val="17"/>
              </w:rPr>
            </w:pPr>
            <w:r>
              <w:rPr>
                <w:sz w:val="17"/>
                <w:szCs w:val="17"/>
              </w:rPr>
              <w:t>Краевский В.В. Педагогическая концепция содержания образования как объект философского анализа // Гуманизация образования.-1994.-№ 1.-С.84.</w:t>
            </w:r>
          </w:p>
          <w:p w:rsidR="00A5132A" w:rsidRDefault="00BA759A" w:rsidP="001D6336">
            <w:pPr>
              <w:widowControl w:val="0"/>
              <w:tabs>
                <w:tab w:val="left" w:pos="709"/>
                <w:tab w:val="left" w:pos="1134"/>
              </w:tabs>
              <w:jc w:val="both"/>
              <w:rPr>
                <w:sz w:val="17"/>
                <w:szCs w:val="17"/>
              </w:rPr>
            </w:pPr>
            <w:r>
              <w:rPr>
                <w:sz w:val="17"/>
                <w:szCs w:val="17"/>
              </w:rPr>
              <w:t>Краевский В.В. Соотношение педагогической науки и педагогической практики, М., 1977.</w:t>
            </w:r>
          </w:p>
          <w:p w:rsidR="00A5132A" w:rsidRDefault="00BA759A" w:rsidP="001D6336">
            <w:pPr>
              <w:widowControl w:val="0"/>
              <w:tabs>
                <w:tab w:val="left" w:pos="709"/>
                <w:tab w:val="left" w:pos="1134"/>
              </w:tabs>
              <w:jc w:val="both"/>
              <w:rPr>
                <w:sz w:val="17"/>
                <w:szCs w:val="17"/>
              </w:rPr>
            </w:pPr>
            <w:r>
              <w:rPr>
                <w:sz w:val="17"/>
                <w:szCs w:val="17"/>
              </w:rPr>
              <w:t>Краевский, В.В. Дидактический принцип как структурный элемент научного обоснования обучения / В.В. Краевский // Принципы обучения всовременной педагогической теории и практике: межвуз. сб. научных трудов. Челябинск, 1985. - С. 3-12</w:t>
            </w:r>
          </w:p>
          <w:p w:rsidR="00A5132A" w:rsidRDefault="00BA759A" w:rsidP="001D6336">
            <w:pPr>
              <w:widowControl w:val="0"/>
              <w:tabs>
                <w:tab w:val="left" w:pos="709"/>
                <w:tab w:val="left" w:pos="1134"/>
              </w:tabs>
              <w:jc w:val="both"/>
              <w:rPr>
                <w:sz w:val="17"/>
                <w:szCs w:val="17"/>
              </w:rPr>
            </w:pPr>
            <w:r>
              <w:rPr>
                <w:sz w:val="17"/>
                <w:szCs w:val="17"/>
              </w:rPr>
              <w:t>Леонтьев А. Н. Очерк психологии личности / А. Н. Леонтьев. М. : Смысл, 1997.-37 с.</w:t>
            </w:r>
          </w:p>
          <w:p w:rsidR="00A5132A" w:rsidRDefault="00BA759A" w:rsidP="001D6336">
            <w:pPr>
              <w:widowControl w:val="0"/>
              <w:tabs>
                <w:tab w:val="left" w:pos="709"/>
                <w:tab w:val="left" w:pos="1134"/>
              </w:tabs>
              <w:jc w:val="both"/>
              <w:rPr>
                <w:sz w:val="17"/>
                <w:szCs w:val="17"/>
              </w:rPr>
            </w:pPr>
            <w:r>
              <w:rPr>
                <w:sz w:val="17"/>
                <w:szCs w:val="17"/>
              </w:rPr>
              <w:t>Леонтьев А. Н. Потребности, мотивы и эмоции / А. Н. Леонтьев // Психология эмоций: Тексты. М.: 1984. - С. 162 - 172.</w:t>
            </w:r>
          </w:p>
          <w:p w:rsidR="00A5132A" w:rsidRDefault="00BA759A" w:rsidP="001D6336">
            <w:pPr>
              <w:widowControl w:val="0"/>
              <w:tabs>
                <w:tab w:val="left" w:pos="709"/>
                <w:tab w:val="left" w:pos="1134"/>
              </w:tabs>
              <w:jc w:val="both"/>
              <w:rPr>
                <w:sz w:val="17"/>
                <w:szCs w:val="17"/>
              </w:rPr>
            </w:pPr>
            <w:r>
              <w:rPr>
                <w:sz w:val="17"/>
                <w:szCs w:val="17"/>
              </w:rPr>
              <w:t>Леонтьев А. Н. Психологические основы дошкольной игры // Советская педагогика. М.: 1944. № 8. - С. 9 - 35.</w:t>
            </w:r>
          </w:p>
          <w:p w:rsidR="00A5132A" w:rsidRDefault="00BA759A" w:rsidP="001D6336">
            <w:pPr>
              <w:widowControl w:val="0"/>
              <w:tabs>
                <w:tab w:val="left" w:pos="709"/>
                <w:tab w:val="left" w:pos="1134"/>
              </w:tabs>
              <w:jc w:val="both"/>
              <w:rPr>
                <w:sz w:val="17"/>
                <w:szCs w:val="17"/>
              </w:rPr>
            </w:pPr>
            <w:r>
              <w:rPr>
                <w:sz w:val="17"/>
                <w:szCs w:val="17"/>
              </w:rPr>
              <w:t>Леонтьев А.Н. Анализ деятельности / А. Н. Леонтьев //Вестник МГУ. Сер. 14. Психология. М., 1983. № 2. С. 162-168.</w:t>
            </w:r>
          </w:p>
          <w:p w:rsidR="00A5132A" w:rsidRDefault="00BA759A" w:rsidP="001D6336">
            <w:pPr>
              <w:widowControl w:val="0"/>
              <w:tabs>
                <w:tab w:val="left" w:pos="709"/>
                <w:tab w:val="left" w:pos="1134"/>
              </w:tabs>
              <w:jc w:val="both"/>
              <w:rPr>
                <w:sz w:val="17"/>
                <w:szCs w:val="17"/>
              </w:rPr>
            </w:pPr>
            <w:r>
              <w:rPr>
                <w:sz w:val="17"/>
                <w:szCs w:val="17"/>
              </w:rPr>
              <w:t>Леонтьев А.Н. Деятельность. Сознание. Личность Текст. : учеб.пособие для студ. вузов /А.Н. Леонтьев. М.: Смысл: Академия, 2005.-352 с.</w:t>
            </w:r>
          </w:p>
          <w:p w:rsidR="00A5132A" w:rsidRDefault="00BA759A" w:rsidP="001D6336">
            <w:pPr>
              <w:widowControl w:val="0"/>
              <w:tabs>
                <w:tab w:val="left" w:pos="709"/>
                <w:tab w:val="left" w:pos="1134"/>
              </w:tabs>
              <w:jc w:val="both"/>
              <w:rPr>
                <w:sz w:val="17"/>
                <w:szCs w:val="17"/>
              </w:rPr>
            </w:pPr>
            <w:r>
              <w:rPr>
                <w:sz w:val="17"/>
                <w:szCs w:val="17"/>
              </w:rPr>
              <w:t>Леонтьев А.Н. Избранные психологические произведения: В 2т. — М.: Педагогика, 1983. Т.2. - 318 с.</w:t>
            </w:r>
          </w:p>
          <w:p w:rsidR="00A5132A" w:rsidRDefault="00BA759A" w:rsidP="001D6336">
            <w:pPr>
              <w:widowControl w:val="0"/>
              <w:tabs>
                <w:tab w:val="left" w:pos="709"/>
                <w:tab w:val="left" w:pos="1134"/>
              </w:tabs>
              <w:jc w:val="both"/>
              <w:rPr>
                <w:sz w:val="17"/>
                <w:szCs w:val="17"/>
              </w:rPr>
            </w:pPr>
            <w:r>
              <w:rPr>
                <w:sz w:val="17"/>
                <w:szCs w:val="17"/>
              </w:rPr>
              <w:t>Леонтьев А.Н. О формировании способностей/ А. Н. Леонтьев // Вопросы психологии. — 1960. -№1. С. 7-17.</w:t>
            </w:r>
          </w:p>
          <w:p w:rsidR="00A5132A" w:rsidRDefault="00BA759A" w:rsidP="001D6336">
            <w:pPr>
              <w:widowControl w:val="0"/>
              <w:tabs>
                <w:tab w:val="left" w:pos="709"/>
                <w:tab w:val="left" w:pos="1134"/>
              </w:tabs>
              <w:jc w:val="both"/>
              <w:rPr>
                <w:sz w:val="17"/>
                <w:szCs w:val="17"/>
              </w:rPr>
            </w:pPr>
            <w:r>
              <w:rPr>
                <w:sz w:val="17"/>
                <w:szCs w:val="17"/>
              </w:rPr>
              <w:t>Леонтьев А.Н. Общее понятие о деятельности/ А.Н. Леонтьев // Хрестоматия по психологии./Под ред. А.В.Петровского. Сост. В.В.Мироненко.- М.: Просвещение, 1977.- 209 с</w:t>
            </w:r>
          </w:p>
          <w:p w:rsidR="00A5132A" w:rsidRDefault="00BA759A" w:rsidP="001D6336">
            <w:pPr>
              <w:widowControl w:val="0"/>
              <w:tabs>
                <w:tab w:val="left" w:pos="709"/>
                <w:tab w:val="left" w:pos="1134"/>
              </w:tabs>
              <w:jc w:val="both"/>
              <w:rPr>
                <w:sz w:val="17"/>
                <w:szCs w:val="17"/>
              </w:rPr>
            </w:pPr>
            <w:r>
              <w:rPr>
                <w:sz w:val="17"/>
                <w:szCs w:val="17"/>
              </w:rPr>
              <w:t>Лернер И .Я. Дидактические основы методов обучения. М.: Педагогика, 1981. - 185 с.</w:t>
            </w:r>
          </w:p>
          <w:p w:rsidR="00A5132A" w:rsidRDefault="00BA759A" w:rsidP="001D6336">
            <w:pPr>
              <w:widowControl w:val="0"/>
              <w:tabs>
                <w:tab w:val="left" w:pos="709"/>
                <w:tab w:val="left" w:pos="1134"/>
              </w:tabs>
              <w:jc w:val="both"/>
              <w:rPr>
                <w:sz w:val="17"/>
                <w:szCs w:val="17"/>
              </w:rPr>
            </w:pPr>
            <w:r>
              <w:rPr>
                <w:sz w:val="17"/>
                <w:szCs w:val="17"/>
              </w:rPr>
              <w:t>Лернер И .Я. Процесс обучения и его закономерности.- М.: Знание, 1980. -96 с.</w:t>
            </w:r>
          </w:p>
          <w:p w:rsidR="00A5132A" w:rsidRDefault="00BA759A" w:rsidP="001D6336">
            <w:pPr>
              <w:widowControl w:val="0"/>
              <w:tabs>
                <w:tab w:val="left" w:pos="709"/>
                <w:tab w:val="left" w:pos="1134"/>
              </w:tabs>
              <w:jc w:val="both"/>
              <w:rPr>
                <w:sz w:val="17"/>
                <w:szCs w:val="17"/>
              </w:rPr>
            </w:pPr>
            <w:r>
              <w:rPr>
                <w:sz w:val="17"/>
                <w:szCs w:val="17"/>
              </w:rPr>
              <w:t>Лернер И.Я. Дидактические основы методов обучения. М., Педагогика, 1981. -186 с.</w:t>
            </w:r>
          </w:p>
          <w:p w:rsidR="00A5132A" w:rsidRDefault="00BA759A" w:rsidP="001D6336">
            <w:pPr>
              <w:widowControl w:val="0"/>
              <w:tabs>
                <w:tab w:val="left" w:pos="709"/>
                <w:tab w:val="left" w:pos="1134"/>
              </w:tabs>
              <w:jc w:val="both"/>
              <w:rPr>
                <w:sz w:val="17"/>
                <w:szCs w:val="17"/>
              </w:rPr>
            </w:pPr>
            <w:r>
              <w:rPr>
                <w:sz w:val="17"/>
                <w:szCs w:val="17"/>
              </w:rPr>
              <w:t>Лернер И.Я. Качества знаний учащихся. Какими они должны быть? Текст. / И.Я. Лернер. М.: Знание, 1978. - 48 с.</w:t>
            </w:r>
          </w:p>
          <w:p w:rsidR="00A5132A" w:rsidRDefault="00BA759A" w:rsidP="001D6336">
            <w:pPr>
              <w:widowControl w:val="0"/>
              <w:tabs>
                <w:tab w:val="left" w:pos="709"/>
                <w:tab w:val="left" w:pos="1134"/>
              </w:tabs>
              <w:jc w:val="both"/>
              <w:rPr>
                <w:sz w:val="17"/>
                <w:szCs w:val="17"/>
              </w:rPr>
            </w:pPr>
            <w:r>
              <w:rPr>
                <w:sz w:val="17"/>
                <w:szCs w:val="17"/>
              </w:rPr>
              <w:t>Лернер И.Я. О "природосообразности" и "воспитывающем обучении"/ И.Я. Лернер // Советская педагогика. -1988. № 8. - С. 101-108.</w:t>
            </w:r>
          </w:p>
          <w:p w:rsidR="00A5132A" w:rsidRDefault="00BA759A" w:rsidP="001D6336">
            <w:pPr>
              <w:widowControl w:val="0"/>
              <w:tabs>
                <w:tab w:val="left" w:pos="709"/>
                <w:tab w:val="left" w:pos="1134"/>
              </w:tabs>
              <w:jc w:val="both"/>
              <w:rPr>
                <w:sz w:val="17"/>
                <w:szCs w:val="17"/>
              </w:rPr>
            </w:pPr>
            <w:r>
              <w:rPr>
                <w:sz w:val="17"/>
                <w:szCs w:val="17"/>
              </w:rPr>
              <w:t>Лернер И.Я. Познавательные задачи в обучении гуманитарным наукам / Под ред. И.Я. Лернера. — М.: Педагогика, 1972. 240 с.</w:t>
            </w:r>
          </w:p>
          <w:p w:rsidR="00A5132A" w:rsidRDefault="00BA759A" w:rsidP="001D6336">
            <w:pPr>
              <w:widowControl w:val="0"/>
              <w:tabs>
                <w:tab w:val="left" w:pos="709"/>
                <w:tab w:val="left" w:pos="1134"/>
              </w:tabs>
              <w:jc w:val="both"/>
              <w:rPr>
                <w:sz w:val="17"/>
                <w:szCs w:val="17"/>
              </w:rPr>
            </w:pPr>
            <w:r>
              <w:rPr>
                <w:sz w:val="17"/>
                <w:szCs w:val="17"/>
              </w:rPr>
              <w:t>Лернер И.Я. Содержание образования // Российская педагогическая энциклопедия: В 2 т. М., 1999. -Т. 2. - С. 349.</w:t>
            </w:r>
          </w:p>
          <w:p w:rsidR="00A5132A" w:rsidRDefault="00BA759A" w:rsidP="001D6336">
            <w:pPr>
              <w:widowControl w:val="0"/>
              <w:tabs>
                <w:tab w:val="left" w:pos="709"/>
                <w:tab w:val="left" w:pos="1134"/>
              </w:tabs>
              <w:jc w:val="both"/>
              <w:rPr>
                <w:sz w:val="17"/>
                <w:szCs w:val="17"/>
              </w:rPr>
            </w:pPr>
            <w:r>
              <w:rPr>
                <w:sz w:val="17"/>
                <w:szCs w:val="17"/>
              </w:rPr>
              <w:t>Лернер И.Я. Теория современного процесса обучения, ее значение для практики. М., 1989. - 263 с.</w:t>
            </w:r>
          </w:p>
          <w:p w:rsidR="00A5132A" w:rsidRDefault="00BA759A" w:rsidP="001D6336">
            <w:pPr>
              <w:widowControl w:val="0"/>
              <w:tabs>
                <w:tab w:val="left" w:pos="709"/>
                <w:tab w:val="left" w:pos="1134"/>
              </w:tabs>
              <w:jc w:val="both"/>
              <w:rPr>
                <w:sz w:val="17"/>
                <w:szCs w:val="17"/>
              </w:rPr>
            </w:pPr>
            <w:r>
              <w:rPr>
                <w:sz w:val="17"/>
                <w:szCs w:val="17"/>
              </w:rPr>
              <w:t>Лернер, И. Я. Состав содержания общего образования и его системообразующие факторы //Теория содержания общего среднего образования и пути ее построения: Сб. научн. тр. М, 1978. - С. 41 -72.</w:t>
            </w:r>
          </w:p>
          <w:p w:rsidR="00A5132A" w:rsidRDefault="00BA759A" w:rsidP="001D6336">
            <w:pPr>
              <w:widowControl w:val="0"/>
              <w:snapToGrid w:val="0"/>
              <w:jc w:val="both"/>
              <w:rPr>
                <w:sz w:val="17"/>
                <w:szCs w:val="17"/>
              </w:rPr>
            </w:pPr>
            <w:r>
              <w:rPr>
                <w:sz w:val="17"/>
                <w:szCs w:val="17"/>
              </w:rPr>
              <w:t>Лесгафт П.Ф. Семейное воспитание ребенка и его развитие. М.: Педагогика, 1991. - 164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цели, задач, структуры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Информативно-целевой анализ</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мозгового штурма</w:t>
            </w:r>
          </w:p>
          <w:p w:rsidR="00A5132A" w:rsidRDefault="00BA759A" w:rsidP="001D6336">
            <w:pPr>
              <w:widowControl w:val="0"/>
              <w:snapToGrid w:val="0"/>
              <w:jc w:val="both"/>
              <w:rPr>
                <w:sz w:val="17"/>
                <w:szCs w:val="17"/>
              </w:rPr>
            </w:pPr>
            <w:r>
              <w:rPr>
                <w:sz w:val="17"/>
                <w:szCs w:val="17"/>
              </w:rPr>
              <w:t>Метод структуризации целей</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Продуктивный метод</w:t>
            </w:r>
          </w:p>
          <w:p w:rsidR="00A5132A" w:rsidRDefault="00BA759A" w:rsidP="001D6336">
            <w:pPr>
              <w:widowControl w:val="0"/>
              <w:snapToGrid w:val="0"/>
              <w:jc w:val="both"/>
              <w:rPr>
                <w:sz w:val="17"/>
                <w:szCs w:val="17"/>
              </w:rPr>
            </w:pPr>
            <w:r>
              <w:rPr>
                <w:sz w:val="17"/>
                <w:szCs w:val="17"/>
              </w:rPr>
              <w:t>Проектный метод управления образовательным процессом</w:t>
            </w:r>
          </w:p>
          <w:p w:rsidR="00A5132A" w:rsidRDefault="00BA759A" w:rsidP="001D6336">
            <w:pPr>
              <w:widowControl w:val="0"/>
              <w:snapToGrid w:val="0"/>
              <w:jc w:val="both"/>
              <w:rPr>
                <w:sz w:val="17"/>
                <w:szCs w:val="17"/>
              </w:rPr>
            </w:pPr>
            <w:r>
              <w:rPr>
                <w:sz w:val="17"/>
                <w:szCs w:val="17"/>
              </w:rPr>
              <w:t>Прямой (эмпирический) анализ и синтез</w:t>
            </w:r>
          </w:p>
          <w:p w:rsidR="00A5132A" w:rsidRDefault="00BA759A" w:rsidP="001D6336">
            <w:pPr>
              <w:widowControl w:val="0"/>
              <w:snapToGrid w:val="0"/>
              <w:jc w:val="both"/>
              <w:rPr>
                <w:sz w:val="17"/>
                <w:szCs w:val="17"/>
              </w:rPr>
            </w:pPr>
            <w:r>
              <w:rPr>
                <w:sz w:val="17"/>
                <w:szCs w:val="17"/>
              </w:rPr>
              <w:t>Филогенетический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Метод формальной логики</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целей, задач, структуры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Акимов В.А. Культура безопасности жизнедеятельности Текст. / В.А. Акимов, Р. Дурнев // Основы безопасности жизнедеятельности. 2008. -№ 11.-С. 23-27.</w:t>
            </w:r>
          </w:p>
          <w:p w:rsidR="00A5132A" w:rsidRDefault="00BA759A" w:rsidP="001D6336">
            <w:pPr>
              <w:widowControl w:val="0"/>
              <w:snapToGrid w:val="0"/>
              <w:jc w:val="both"/>
              <w:rPr>
                <w:sz w:val="17"/>
                <w:szCs w:val="17"/>
              </w:rPr>
            </w:pPr>
            <w:r>
              <w:rPr>
                <w:sz w:val="17"/>
                <w:szCs w:val="17"/>
              </w:rPr>
              <w:t>Богданова Р.У., Смирнова Н.В. Проектный подход в деятельности студенческих сообществ: учебно-методическое пособие № 11. — СПб.: Изд-во Автономная некоммерческая организация «Центр информатизации образования «КИО» (АЛО «КИО»), 2006 80с.</w:t>
            </w:r>
          </w:p>
          <w:p w:rsidR="00A5132A" w:rsidRDefault="00BA759A" w:rsidP="001D6336">
            <w:pPr>
              <w:widowControl w:val="0"/>
              <w:snapToGrid w:val="0"/>
              <w:jc w:val="both"/>
              <w:rPr>
                <w:sz w:val="17"/>
                <w:szCs w:val="17"/>
              </w:rPr>
            </w:pPr>
            <w:r>
              <w:rPr>
                <w:sz w:val="17"/>
                <w:szCs w:val="17"/>
              </w:rPr>
              <w:t>Бондаревская Е.В. Теория и практика личностно-ориентированного образования. Ростов н/Д., 2000. - 352 с.</w:t>
            </w:r>
          </w:p>
          <w:p w:rsidR="00A5132A" w:rsidRDefault="00BA759A" w:rsidP="001D6336">
            <w:pPr>
              <w:widowControl w:val="0"/>
              <w:snapToGrid w:val="0"/>
              <w:jc w:val="both"/>
              <w:rPr>
                <w:sz w:val="17"/>
                <w:szCs w:val="17"/>
              </w:rPr>
            </w:pPr>
            <w:r>
              <w:rPr>
                <w:sz w:val="17"/>
                <w:szCs w:val="17"/>
              </w:rPr>
              <w:t>Валицкая А.П. Новая школа России: культуротворческая модель: Монография / Под ред. проф.В.В.Макаева. СПб.: Изд-во РГПУ им. А.И.Герцена, 2005. - 146 с.</w:t>
            </w:r>
          </w:p>
          <w:p w:rsidR="00A5132A" w:rsidRDefault="00BA759A" w:rsidP="001D6336">
            <w:pPr>
              <w:widowControl w:val="0"/>
              <w:snapToGrid w:val="0"/>
              <w:jc w:val="both"/>
              <w:rPr>
                <w:sz w:val="17"/>
                <w:szCs w:val="17"/>
              </w:rPr>
            </w:pPr>
            <w:r>
              <w:rPr>
                <w:sz w:val="17"/>
                <w:szCs w:val="17"/>
              </w:rPr>
              <w:t>Волженский М. Пути совершенствования преподавания ОБЖ в школах // ОБЖ. -1997. № 8.- С.8-9.</w:t>
            </w:r>
          </w:p>
          <w:p w:rsidR="00A5132A" w:rsidRDefault="00BA759A" w:rsidP="001D6336">
            <w:pPr>
              <w:widowControl w:val="0"/>
              <w:snapToGrid w:val="0"/>
              <w:jc w:val="both"/>
              <w:rPr>
                <w:sz w:val="17"/>
                <w:szCs w:val="17"/>
              </w:rPr>
            </w:pPr>
            <w:r>
              <w:rPr>
                <w:sz w:val="17"/>
                <w:szCs w:val="17"/>
              </w:rPr>
              <w:t>Гафнер В. Образование и национальная безопасность России // Основы безопасности жизнедеятельности. — 2002. № 6. — С. 12-17.</w:t>
            </w:r>
          </w:p>
          <w:p w:rsidR="00A5132A" w:rsidRDefault="00BA759A" w:rsidP="001D6336">
            <w:pPr>
              <w:widowControl w:val="0"/>
              <w:snapToGrid w:val="0"/>
              <w:jc w:val="both"/>
              <w:rPr>
                <w:sz w:val="17"/>
                <w:szCs w:val="17"/>
              </w:rPr>
            </w:pPr>
            <w:r>
              <w:rPr>
                <w:sz w:val="17"/>
                <w:szCs w:val="17"/>
              </w:rPr>
              <w:t>Дон Лайтер. Воспитание ребенка. 50 эффективных способов научить вашего ребенка правильно себя вести / Дон Лайтер: пер. с англ. М.: ACT: Астрель, 2006. - 93 с.</w:t>
            </w:r>
          </w:p>
          <w:p w:rsidR="00A5132A" w:rsidRDefault="00BA759A" w:rsidP="001D6336">
            <w:pPr>
              <w:widowControl w:val="0"/>
              <w:snapToGrid w:val="0"/>
              <w:jc w:val="both"/>
              <w:rPr>
                <w:sz w:val="17"/>
                <w:szCs w:val="17"/>
              </w:rPr>
            </w:pPr>
            <w:r>
              <w:rPr>
                <w:sz w:val="17"/>
                <w:szCs w:val="17"/>
              </w:rPr>
              <w:t>Донцов И.А. Самовоспитание личности. М„ 1984.</w:t>
            </w:r>
          </w:p>
          <w:p w:rsidR="00A5132A" w:rsidRDefault="00BA759A" w:rsidP="001D6336">
            <w:pPr>
              <w:widowControl w:val="0"/>
              <w:snapToGrid w:val="0"/>
              <w:jc w:val="both"/>
              <w:rPr>
                <w:sz w:val="17"/>
                <w:szCs w:val="17"/>
              </w:rPr>
            </w:pPr>
            <w:r>
              <w:rPr>
                <w:sz w:val="17"/>
                <w:szCs w:val="17"/>
              </w:rPr>
              <w:t>Загвязинский, В.И. О движущих силах учебного процесса // Сов. педагогика / В.И. Загвязинский. -1973. №6. - С. 66-75</w:t>
            </w:r>
          </w:p>
          <w:p w:rsidR="00A5132A" w:rsidRDefault="00BA759A" w:rsidP="001D6336">
            <w:pPr>
              <w:widowControl w:val="0"/>
              <w:snapToGrid w:val="0"/>
              <w:jc w:val="both"/>
              <w:rPr>
                <w:sz w:val="17"/>
                <w:szCs w:val="17"/>
              </w:rPr>
            </w:pPr>
            <w:r>
              <w:rPr>
                <w:sz w:val="17"/>
                <w:szCs w:val="17"/>
              </w:rPr>
              <w:t>Мошкин В.Н. Цели воспитания культуры безопасности // Основы Безопасности Жизнедеятельности. 2004. - № 3. - С.38-42.</w:t>
            </w:r>
          </w:p>
          <w:p w:rsidR="00A5132A" w:rsidRDefault="00BA759A" w:rsidP="001D6336">
            <w:pPr>
              <w:widowControl w:val="0"/>
              <w:snapToGrid w:val="0"/>
              <w:jc w:val="both"/>
              <w:rPr>
                <w:sz w:val="17"/>
                <w:szCs w:val="17"/>
              </w:rPr>
            </w:pPr>
            <w:r>
              <w:rPr>
                <w:sz w:val="17"/>
                <w:szCs w:val="17"/>
              </w:rPr>
              <w:t>Мошкин В.Н.Воспитание культуры безопасности школьников: Монография. Барнаул: Изд-во БГПУ, 2002. - 315 с.</w:t>
            </w:r>
          </w:p>
          <w:p w:rsidR="00A5132A" w:rsidRDefault="00BA759A" w:rsidP="001D6336">
            <w:pPr>
              <w:widowControl w:val="0"/>
              <w:tabs>
                <w:tab w:val="left" w:pos="709"/>
                <w:tab w:val="left" w:pos="1134"/>
              </w:tabs>
              <w:jc w:val="both"/>
              <w:rPr>
                <w:sz w:val="17"/>
                <w:szCs w:val="17"/>
              </w:rPr>
            </w:pPr>
            <w:r>
              <w:rPr>
                <w:sz w:val="17"/>
                <w:szCs w:val="17"/>
              </w:rPr>
              <w:t>Мошкин В. Воспитание культуры личной безопасности // Основы безопасности жизнедеятельности. 2000. - № 8. - С. 13-16.</w:t>
            </w:r>
          </w:p>
          <w:p w:rsidR="00A5132A" w:rsidRDefault="00BA759A" w:rsidP="001D6336">
            <w:pPr>
              <w:widowControl w:val="0"/>
              <w:tabs>
                <w:tab w:val="left" w:pos="709"/>
                <w:tab w:val="left" w:pos="1134"/>
              </w:tabs>
              <w:jc w:val="both"/>
              <w:rPr>
                <w:sz w:val="17"/>
                <w:szCs w:val="17"/>
              </w:rPr>
            </w:pPr>
            <w:r>
              <w:rPr>
                <w:sz w:val="17"/>
                <w:szCs w:val="17"/>
              </w:rPr>
              <w:t>Мошкин В. Д. Воспитание готовности к успеху и безопасности // Учебное пособие по курсу. Барнаул.: Педагогика. 1999. - С. 56.</w:t>
            </w:r>
          </w:p>
          <w:p w:rsidR="00A5132A" w:rsidRDefault="00BA759A" w:rsidP="001D6336">
            <w:pPr>
              <w:widowControl w:val="0"/>
              <w:tabs>
                <w:tab w:val="left" w:pos="709"/>
                <w:tab w:val="left" w:pos="1134"/>
              </w:tabs>
              <w:jc w:val="both"/>
              <w:rPr>
                <w:sz w:val="17"/>
                <w:szCs w:val="17"/>
              </w:rPr>
            </w:pPr>
            <w:r>
              <w:rPr>
                <w:sz w:val="17"/>
                <w:szCs w:val="17"/>
              </w:rPr>
              <w:t>Мошкин В. Мировоззренческая и нравственная подготовка к безопасной жизнедеятельности // Основы безопасности жизнедеятельности. 2000. — №9.-С. 11-15.</w:t>
            </w:r>
          </w:p>
          <w:p w:rsidR="00A5132A" w:rsidRDefault="00BA759A" w:rsidP="001D6336">
            <w:pPr>
              <w:widowControl w:val="0"/>
              <w:tabs>
                <w:tab w:val="left" w:pos="709"/>
                <w:tab w:val="left" w:pos="1134"/>
                <w:tab w:val="left" w:pos="1276"/>
              </w:tabs>
              <w:jc w:val="both"/>
              <w:rPr>
                <w:bCs/>
                <w:sz w:val="17"/>
                <w:szCs w:val="17"/>
              </w:rPr>
            </w:pPr>
            <w:r>
              <w:rPr>
                <w:bCs/>
                <w:sz w:val="17"/>
                <w:szCs w:val="17"/>
              </w:rPr>
              <w:t>Мошкин В. Н. Воспитание культуры безопасности школьников: монография. − Барнаул: Изд-во БГПУ, 2002. − 318 с.</w:t>
            </w:r>
          </w:p>
          <w:p w:rsidR="00A5132A" w:rsidRDefault="00BA759A" w:rsidP="001D6336">
            <w:pPr>
              <w:widowControl w:val="0"/>
              <w:tabs>
                <w:tab w:val="left" w:pos="709"/>
                <w:tab w:val="left" w:pos="1134"/>
              </w:tabs>
              <w:jc w:val="both"/>
              <w:rPr>
                <w:sz w:val="17"/>
                <w:szCs w:val="17"/>
              </w:rPr>
            </w:pPr>
            <w:r>
              <w:rPr>
                <w:sz w:val="17"/>
                <w:szCs w:val="17"/>
              </w:rPr>
              <w:t>Мошкин В. Н. Как воспитать готовность к трудным и опасным ситуациям // Основы безопасности жизнедеятельности. 1999. № 2. - С. 34.</w:t>
            </w:r>
          </w:p>
          <w:p w:rsidR="00A5132A" w:rsidRDefault="00BA759A" w:rsidP="001D6336">
            <w:pPr>
              <w:widowControl w:val="0"/>
              <w:tabs>
                <w:tab w:val="left" w:pos="709"/>
                <w:tab w:val="left" w:pos="1134"/>
              </w:tabs>
              <w:jc w:val="both"/>
              <w:rPr>
                <w:sz w:val="17"/>
                <w:szCs w:val="17"/>
              </w:rPr>
            </w:pPr>
            <w:r>
              <w:rPr>
                <w:sz w:val="17"/>
                <w:szCs w:val="17"/>
              </w:rPr>
              <w:t>Мошкин В. Подготовка к безопасному поведению // Основы безопасности жизнедеятельности. 2000. — № 11. — С. 20-22.</w:t>
            </w:r>
          </w:p>
          <w:p w:rsidR="00A5132A" w:rsidRDefault="00BA759A" w:rsidP="001D6336">
            <w:pPr>
              <w:widowControl w:val="0"/>
              <w:tabs>
                <w:tab w:val="left" w:pos="709"/>
                <w:tab w:val="left" w:pos="1134"/>
              </w:tabs>
              <w:jc w:val="both"/>
              <w:rPr>
                <w:sz w:val="17"/>
                <w:szCs w:val="17"/>
              </w:rPr>
            </w:pPr>
            <w:r>
              <w:rPr>
                <w:sz w:val="17"/>
                <w:szCs w:val="17"/>
              </w:rPr>
              <w:t>Мошкин В. Подготовка к опасным ситуациям // Основы безопасности жизнедеятельности. 2000. -№ 1. - С. 20-25.</w:t>
            </w:r>
          </w:p>
          <w:p w:rsidR="00A5132A" w:rsidRDefault="00BA759A" w:rsidP="001D6336">
            <w:pPr>
              <w:widowControl w:val="0"/>
              <w:tabs>
                <w:tab w:val="left" w:pos="709"/>
                <w:tab w:val="left" w:pos="1134"/>
              </w:tabs>
              <w:jc w:val="both"/>
              <w:rPr>
                <w:sz w:val="17"/>
                <w:szCs w:val="17"/>
              </w:rPr>
            </w:pPr>
            <w:r>
              <w:rPr>
                <w:sz w:val="17"/>
                <w:szCs w:val="17"/>
              </w:rPr>
              <w:t>Мошкин В. Правовое и экологическое воспитание // Основы безопасности жизнедеятельности. 2000. — № 10. — С. 13-16.</w:t>
            </w:r>
          </w:p>
          <w:p w:rsidR="00A5132A" w:rsidRDefault="00BA759A" w:rsidP="001D6336">
            <w:pPr>
              <w:widowControl w:val="0"/>
              <w:tabs>
                <w:tab w:val="left" w:pos="709"/>
                <w:tab w:val="left" w:pos="1134"/>
              </w:tabs>
              <w:jc w:val="both"/>
              <w:rPr>
                <w:sz w:val="17"/>
                <w:szCs w:val="17"/>
              </w:rPr>
            </w:pPr>
            <w:r>
              <w:rPr>
                <w:sz w:val="17"/>
                <w:szCs w:val="17"/>
              </w:rPr>
              <w:t>Мошкин В. Преодоление страхов // Основы безопасности жизнедеятельности. 2000. - № 2. - С. 9-13.</w:t>
            </w:r>
          </w:p>
          <w:p w:rsidR="00A5132A" w:rsidRDefault="00BA759A" w:rsidP="001D6336">
            <w:pPr>
              <w:widowControl w:val="0"/>
              <w:tabs>
                <w:tab w:val="left" w:pos="709"/>
                <w:tab w:val="left" w:pos="1134"/>
              </w:tabs>
              <w:jc w:val="both"/>
              <w:rPr>
                <w:sz w:val="17"/>
                <w:szCs w:val="17"/>
              </w:rPr>
            </w:pPr>
            <w:r>
              <w:rPr>
                <w:sz w:val="17"/>
                <w:szCs w:val="17"/>
              </w:rPr>
              <w:t>Мошкин В. Ситуации реального риска // Основы безопасности жизнедеятельности. 2000. - № 3. - С. 21-23.</w:t>
            </w:r>
          </w:p>
          <w:p w:rsidR="00A5132A" w:rsidRDefault="00BA759A" w:rsidP="001D6336">
            <w:pPr>
              <w:widowControl w:val="0"/>
              <w:tabs>
                <w:tab w:val="left" w:pos="709"/>
                <w:tab w:val="left" w:pos="1134"/>
              </w:tabs>
              <w:jc w:val="both"/>
              <w:rPr>
                <w:sz w:val="17"/>
                <w:szCs w:val="17"/>
              </w:rPr>
            </w:pPr>
            <w:r>
              <w:rPr>
                <w:sz w:val="17"/>
                <w:szCs w:val="17"/>
              </w:rPr>
              <w:t>Мошкин В., Измайлова О. Как стать грамотным пассажиром. Обучение обобщенным способам безопасного поведения на транспорте // Основы безопасности жизнедеятельности. — 2001. — № 5. — С. 18-24.</w:t>
            </w:r>
          </w:p>
          <w:p w:rsidR="00A5132A" w:rsidRDefault="00BA759A" w:rsidP="001D6336">
            <w:pPr>
              <w:widowControl w:val="0"/>
              <w:tabs>
                <w:tab w:val="left" w:pos="709"/>
                <w:tab w:val="left" w:pos="1134"/>
              </w:tabs>
              <w:jc w:val="both"/>
              <w:rPr>
                <w:sz w:val="17"/>
                <w:szCs w:val="17"/>
              </w:rPr>
            </w:pPr>
            <w:r>
              <w:rPr>
                <w:sz w:val="17"/>
                <w:szCs w:val="17"/>
              </w:rPr>
              <w:t>Мошкин В., Лысиков И. Как избежать «потрошения». Обучение обобщенным способам защиты от мошенников // Основы безопасности жизнедеятельности. 2001. - № 7. - С. 11-18.</w:t>
            </w:r>
          </w:p>
          <w:p w:rsidR="00A5132A" w:rsidRDefault="00BA759A" w:rsidP="001D6336">
            <w:pPr>
              <w:widowControl w:val="0"/>
              <w:tabs>
                <w:tab w:val="left" w:pos="709"/>
                <w:tab w:val="left" w:pos="1134"/>
              </w:tabs>
              <w:jc w:val="both"/>
              <w:rPr>
                <w:sz w:val="17"/>
                <w:szCs w:val="17"/>
              </w:rPr>
            </w:pPr>
            <w:r>
              <w:rPr>
                <w:sz w:val="17"/>
                <w:szCs w:val="17"/>
              </w:rPr>
              <w:t>Мошкин В., Лысиков И. Правовые основы самозащиты (план-конспект урока) // Основы безопасности жизни. 2001. - № 9. - С. 43-45.</w:t>
            </w:r>
          </w:p>
          <w:p w:rsidR="00A5132A" w:rsidRDefault="00BA759A" w:rsidP="001D6336">
            <w:pPr>
              <w:widowControl w:val="0"/>
              <w:tabs>
                <w:tab w:val="left" w:pos="709"/>
                <w:tab w:val="left" w:pos="1134"/>
              </w:tabs>
              <w:jc w:val="both"/>
              <w:rPr>
                <w:sz w:val="17"/>
                <w:szCs w:val="17"/>
              </w:rPr>
            </w:pPr>
            <w:r>
              <w:rPr>
                <w:sz w:val="17"/>
                <w:szCs w:val="17"/>
              </w:rPr>
              <w:t>Мошкин В., Лысиков И. Средства самозащиты // Основы безопасности жизни.-2001.-№ 10.-С. 18-25.</w:t>
            </w:r>
          </w:p>
          <w:p w:rsidR="00A5132A" w:rsidRDefault="00BA759A" w:rsidP="001D6336">
            <w:pPr>
              <w:widowControl w:val="0"/>
              <w:tabs>
                <w:tab w:val="left" w:pos="709"/>
                <w:tab w:val="left" w:pos="1134"/>
              </w:tabs>
              <w:jc w:val="both"/>
              <w:rPr>
                <w:sz w:val="17"/>
                <w:szCs w:val="17"/>
              </w:rPr>
            </w:pPr>
            <w:r>
              <w:rPr>
                <w:sz w:val="17"/>
                <w:szCs w:val="17"/>
              </w:rPr>
              <w:t>Мошкин В., Шамов Ю. Политехническое воспитание в обучении основам безопасности // Основы безопасности жизнедеятельности. 2002. — № 2: — С. 16-19.</w:t>
            </w:r>
          </w:p>
          <w:p w:rsidR="00A5132A" w:rsidRDefault="00BA759A" w:rsidP="001D6336">
            <w:pPr>
              <w:widowControl w:val="0"/>
              <w:tabs>
                <w:tab w:val="left" w:pos="709"/>
                <w:tab w:val="left" w:pos="1134"/>
              </w:tabs>
              <w:jc w:val="both"/>
              <w:rPr>
                <w:sz w:val="17"/>
                <w:szCs w:val="17"/>
              </w:rPr>
            </w:pPr>
            <w:r>
              <w:rPr>
                <w:sz w:val="17"/>
                <w:szCs w:val="17"/>
              </w:rPr>
              <w:t>Мошкин В.Н. Безопасность ребенка: Методические рекомендации. — Барнаул: АГИК, 1992. 27 с.</w:t>
            </w:r>
          </w:p>
          <w:p w:rsidR="00A5132A" w:rsidRDefault="00BA759A" w:rsidP="001D6336">
            <w:pPr>
              <w:widowControl w:val="0"/>
              <w:tabs>
                <w:tab w:val="left" w:pos="709"/>
                <w:tab w:val="left" w:pos="1134"/>
              </w:tabs>
              <w:jc w:val="both"/>
              <w:rPr>
                <w:sz w:val="17"/>
                <w:szCs w:val="17"/>
              </w:rPr>
            </w:pPr>
            <w:r>
              <w:rPr>
                <w:sz w:val="17"/>
                <w:szCs w:val="17"/>
              </w:rPr>
              <w:t>Мошкин В.Н. Воспитание готовности к успеху и безопасности: Учебное пособие по курсу «Педагогика». Барнаул: Алтайский полиграфический комбинат, 1999. - 125 с.</w:t>
            </w:r>
          </w:p>
          <w:p w:rsidR="00A5132A" w:rsidRDefault="00BA759A" w:rsidP="001D6336">
            <w:pPr>
              <w:pStyle w:val="af6"/>
              <w:widowControl w:val="0"/>
              <w:tabs>
                <w:tab w:val="left" w:pos="709"/>
                <w:tab w:val="left" w:pos="1134"/>
              </w:tabs>
              <w:spacing w:before="0" w:after="0"/>
              <w:jc w:val="both"/>
              <w:rPr>
                <w:sz w:val="17"/>
                <w:szCs w:val="17"/>
                <w:lang w:eastAsia="ru-RU"/>
              </w:rPr>
            </w:pPr>
            <w:r>
              <w:rPr>
                <w:sz w:val="17"/>
                <w:szCs w:val="17"/>
                <w:lang w:eastAsia="ru-RU"/>
              </w:rPr>
              <w:t>Мошкин В.Н. Воспитание культуры безопасности школьников — 13.00.01 — Барнаул, 2004  (докторская)</w:t>
            </w:r>
          </w:p>
          <w:p w:rsidR="00A5132A" w:rsidRDefault="00BA759A" w:rsidP="001D6336">
            <w:pPr>
              <w:widowControl w:val="0"/>
              <w:tabs>
                <w:tab w:val="left" w:pos="709"/>
                <w:tab w:val="left" w:pos="1134"/>
              </w:tabs>
              <w:jc w:val="both"/>
              <w:rPr>
                <w:sz w:val="17"/>
                <w:szCs w:val="17"/>
              </w:rPr>
            </w:pPr>
            <w:r>
              <w:rPr>
                <w:sz w:val="17"/>
                <w:szCs w:val="17"/>
              </w:rPr>
              <w:t>Мошкин В.Н. Воспитание культуры безопасности школьников Текст.: дис. . д-ра пед. наук / В.Н. Мошкин. Барнаул, 2004. - 369 с.</w:t>
            </w:r>
          </w:p>
          <w:p w:rsidR="00A5132A" w:rsidRDefault="00BA759A" w:rsidP="001D6336">
            <w:pPr>
              <w:widowControl w:val="0"/>
              <w:tabs>
                <w:tab w:val="left" w:pos="709"/>
                <w:tab w:val="left" w:pos="1134"/>
              </w:tabs>
              <w:jc w:val="both"/>
              <w:rPr>
                <w:sz w:val="17"/>
                <w:szCs w:val="17"/>
              </w:rPr>
            </w:pPr>
            <w:r>
              <w:rPr>
                <w:sz w:val="17"/>
                <w:szCs w:val="17"/>
              </w:rPr>
              <w:t>Мошкин В.Н. Воспитание культуры безопасности школьников: Монография. Барнаул: Изд-во БГПУ, 2002. - 318 с.</w:t>
            </w:r>
          </w:p>
          <w:p w:rsidR="00A5132A" w:rsidRDefault="00BA759A" w:rsidP="001D6336">
            <w:pPr>
              <w:widowControl w:val="0"/>
              <w:tabs>
                <w:tab w:val="left" w:pos="709"/>
                <w:tab w:val="left" w:pos="1134"/>
              </w:tabs>
              <w:jc w:val="both"/>
              <w:rPr>
                <w:sz w:val="17"/>
                <w:szCs w:val="17"/>
              </w:rPr>
            </w:pPr>
            <w:r>
              <w:rPr>
                <w:sz w:val="17"/>
                <w:szCs w:val="17"/>
              </w:rPr>
              <w:t>Мошкин В.Н. Знания и умения основа подготовки к выживанию // Основы безопасности жизни. - 1997. - № 10. - С. 7-12.</w:t>
            </w:r>
          </w:p>
          <w:p w:rsidR="00A5132A" w:rsidRDefault="00BA759A" w:rsidP="001D6336">
            <w:pPr>
              <w:widowControl w:val="0"/>
              <w:snapToGrid w:val="0"/>
              <w:jc w:val="both"/>
              <w:rPr>
                <w:sz w:val="17"/>
                <w:szCs w:val="17"/>
              </w:rPr>
            </w:pPr>
            <w:r>
              <w:rPr>
                <w:sz w:val="17"/>
                <w:szCs w:val="17"/>
              </w:rPr>
              <w:t>Мошкин В.Н. Культура безопасности в содержании школьного образования // Основы Безопасности Жизнедеятельности. 2004. - № 2. -С.36-39</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структуры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Блочный метод обучения</w:t>
            </w:r>
          </w:p>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Диахронный метод</w:t>
            </w:r>
          </w:p>
          <w:p w:rsidR="00A5132A" w:rsidRDefault="00BA759A" w:rsidP="001D6336">
            <w:pPr>
              <w:widowControl w:val="0"/>
              <w:snapToGrid w:val="0"/>
              <w:jc w:val="both"/>
              <w:rPr>
                <w:sz w:val="17"/>
                <w:szCs w:val="17"/>
              </w:rPr>
            </w:pPr>
            <w:r>
              <w:rPr>
                <w:sz w:val="17"/>
                <w:szCs w:val="17"/>
              </w:rPr>
              <w:t>Имитационный метод</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Комплексированный метод</w:t>
            </w:r>
          </w:p>
          <w:p w:rsidR="00A5132A" w:rsidRDefault="00BA759A" w:rsidP="001D6336">
            <w:pPr>
              <w:widowControl w:val="0"/>
              <w:snapToGrid w:val="0"/>
              <w:jc w:val="both"/>
              <w:rPr>
                <w:sz w:val="17"/>
                <w:szCs w:val="17"/>
              </w:rPr>
            </w:pPr>
            <w:r>
              <w:rPr>
                <w:sz w:val="17"/>
                <w:szCs w:val="17"/>
              </w:rPr>
              <w:t>Метод анализа и синтеза</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Структурно-функциональный метод</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Формальный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структуры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Асмолов А.Г. Психология личности: культурно-историческое понимание развития человека Текст. : учебник для студ. вузов / А.Г. Асмолов. 3-е изд., испр. и доп. - М.: Академия, Смысл, 2007. - 526 с.</w:t>
            </w:r>
          </w:p>
          <w:p w:rsidR="00A5132A" w:rsidRDefault="00BA759A" w:rsidP="001D6336">
            <w:pPr>
              <w:widowControl w:val="0"/>
              <w:snapToGrid w:val="0"/>
              <w:jc w:val="both"/>
              <w:rPr>
                <w:sz w:val="17"/>
                <w:szCs w:val="17"/>
              </w:rPr>
            </w:pPr>
            <w:r>
              <w:rPr>
                <w:sz w:val="17"/>
                <w:szCs w:val="17"/>
              </w:rPr>
              <w:t>Давыдова Т.Ю. Педагогические основы управления процессом формирования знаний и умений по безопасности жизнедеятельности: Дисс. канд. пед. наук. М.,1999.- 212 с.</w:t>
            </w:r>
          </w:p>
          <w:p w:rsidR="00A5132A" w:rsidRDefault="00BA759A" w:rsidP="001D6336">
            <w:pPr>
              <w:widowControl w:val="0"/>
              <w:snapToGrid w:val="0"/>
              <w:jc w:val="both"/>
              <w:rPr>
                <w:sz w:val="17"/>
                <w:szCs w:val="17"/>
              </w:rPr>
            </w:pPr>
            <w:r>
              <w:rPr>
                <w:sz w:val="17"/>
                <w:szCs w:val="17"/>
              </w:rPr>
              <w:t>Дидактика технологического образования: Книга для учителя. Часть 1 /под ред. П.Р. Атутова. М.: ИОСО РАО, 1997. - 230 с</w:t>
            </w:r>
          </w:p>
          <w:p w:rsidR="00A5132A" w:rsidRDefault="00BA759A" w:rsidP="001D6336">
            <w:pPr>
              <w:widowControl w:val="0"/>
              <w:snapToGrid w:val="0"/>
              <w:jc w:val="both"/>
              <w:rPr>
                <w:sz w:val="17"/>
                <w:szCs w:val="17"/>
              </w:rPr>
            </w:pPr>
            <w:r>
              <w:rPr>
                <w:sz w:val="17"/>
                <w:szCs w:val="17"/>
              </w:rPr>
              <w:t>Дидактика средней школы. / Под ред. Скаткина М.Н. М.: Просвещение, 1982.-137 с.</w:t>
            </w:r>
          </w:p>
          <w:p w:rsidR="00A5132A" w:rsidRDefault="00BA759A" w:rsidP="001D6336">
            <w:pPr>
              <w:widowControl w:val="0"/>
              <w:snapToGrid w:val="0"/>
              <w:jc w:val="both"/>
              <w:rPr>
                <w:sz w:val="17"/>
                <w:szCs w:val="17"/>
              </w:rPr>
            </w:pPr>
            <w:r>
              <w:rPr>
                <w:sz w:val="17"/>
                <w:szCs w:val="17"/>
              </w:rPr>
              <w:t>Дополнительное образование детей. //Сб. авторских программ. Вып.2 М., 2004 - Ставрополь. - 265 с.</w:t>
            </w:r>
          </w:p>
          <w:p w:rsidR="00A5132A" w:rsidRDefault="00BA759A" w:rsidP="001D6336">
            <w:pPr>
              <w:widowControl w:val="0"/>
              <w:snapToGrid w:val="0"/>
              <w:jc w:val="both"/>
              <w:rPr>
                <w:sz w:val="17"/>
                <w:szCs w:val="17"/>
              </w:rPr>
            </w:pPr>
            <w:r>
              <w:rPr>
                <w:sz w:val="17"/>
                <w:szCs w:val="17"/>
              </w:rPr>
              <w:t>Ильина Т.А. Структурно-системный подход к организации обучения: Вып. 1. -М.: Знание, 1972. 72 с.</w:t>
            </w:r>
          </w:p>
          <w:p w:rsidR="00A5132A" w:rsidRDefault="00BA759A" w:rsidP="001D6336">
            <w:pPr>
              <w:widowControl w:val="0"/>
              <w:tabs>
                <w:tab w:val="left" w:pos="709"/>
                <w:tab w:val="left" w:pos="1134"/>
              </w:tabs>
              <w:jc w:val="both"/>
              <w:rPr>
                <w:sz w:val="17"/>
                <w:szCs w:val="17"/>
              </w:rPr>
            </w:pPr>
            <w:r>
              <w:rPr>
                <w:sz w:val="17"/>
                <w:szCs w:val="17"/>
              </w:rPr>
              <w:t>Программа развития системы непрерывного педагогического образования России на 2001-2010 годы //Преподаватель. 2001. - № 3. - С. 318.</w:t>
            </w:r>
          </w:p>
          <w:p w:rsidR="00A5132A" w:rsidRDefault="00BA759A" w:rsidP="001D6336">
            <w:pPr>
              <w:widowControl w:val="0"/>
              <w:tabs>
                <w:tab w:val="left" w:pos="709"/>
                <w:tab w:val="left" w:pos="1134"/>
              </w:tabs>
              <w:jc w:val="both"/>
              <w:rPr>
                <w:sz w:val="17"/>
                <w:szCs w:val="17"/>
              </w:rPr>
            </w:pPr>
            <w:r>
              <w:rPr>
                <w:sz w:val="17"/>
                <w:szCs w:val="17"/>
              </w:rPr>
              <w:t>Прощицкая Е. Н. Выбирайте профессию : учеб. пособие для учащихся ст. классов / Е. Н. Прощицкая-М. :.Просвещение, 1991. 141 с.</w:t>
            </w:r>
          </w:p>
          <w:p w:rsidR="00A5132A" w:rsidRDefault="00BA759A" w:rsidP="001D6336">
            <w:pPr>
              <w:widowControl w:val="0"/>
              <w:tabs>
                <w:tab w:val="left" w:pos="709"/>
                <w:tab w:val="left" w:pos="1134"/>
              </w:tabs>
              <w:jc w:val="both"/>
              <w:rPr>
                <w:sz w:val="17"/>
                <w:szCs w:val="17"/>
              </w:rPr>
            </w:pPr>
            <w:r>
              <w:rPr>
                <w:sz w:val="17"/>
                <w:szCs w:val="17"/>
              </w:rPr>
              <w:t>Пряжников Н. С Методы активизации профессионального и личностного самоопределения ч.1, ч.2, ч.З, ч.4. / Н. С. Пряжников. М, 1997. — 56 с.</w:t>
            </w:r>
          </w:p>
          <w:p w:rsidR="00A5132A" w:rsidRDefault="00BA759A" w:rsidP="001D6336">
            <w:pPr>
              <w:widowControl w:val="0"/>
              <w:tabs>
                <w:tab w:val="left" w:pos="709"/>
                <w:tab w:val="left" w:pos="1134"/>
              </w:tabs>
              <w:jc w:val="both"/>
              <w:rPr>
                <w:sz w:val="17"/>
                <w:szCs w:val="17"/>
              </w:rPr>
            </w:pPr>
            <w:r>
              <w:rPr>
                <w:sz w:val="17"/>
                <w:szCs w:val="17"/>
              </w:rPr>
              <w:t>Пряжников Н. С Профориентационные игры: проблемные ситуации, задачи, карточные методики / Н. С. Пряжников М. : МГУ, 1991. — 87 с.</w:t>
            </w:r>
          </w:p>
          <w:p w:rsidR="00A5132A" w:rsidRDefault="00BA759A" w:rsidP="001D6336">
            <w:pPr>
              <w:widowControl w:val="0"/>
              <w:tabs>
                <w:tab w:val="left" w:pos="709"/>
                <w:tab w:val="left" w:pos="1134"/>
              </w:tabs>
              <w:jc w:val="both"/>
              <w:rPr>
                <w:sz w:val="17"/>
                <w:szCs w:val="17"/>
              </w:rPr>
            </w:pPr>
            <w:r>
              <w:rPr>
                <w:sz w:val="17"/>
                <w:szCs w:val="17"/>
              </w:rPr>
              <w:t>Пряжников Н. С. Имитационная игра как средство формирования умения строить личные профессиональные планы (J11111) : автореф. дис. . кан. психол. наук / Пряжников Николай Сергеевич. М. : МГУ, 1988. — 19 с.</w:t>
            </w:r>
          </w:p>
          <w:p w:rsidR="00A5132A" w:rsidRDefault="00BA759A" w:rsidP="001D6336">
            <w:pPr>
              <w:widowControl w:val="0"/>
              <w:tabs>
                <w:tab w:val="left" w:pos="709"/>
                <w:tab w:val="left" w:pos="1134"/>
              </w:tabs>
              <w:jc w:val="both"/>
              <w:rPr>
                <w:sz w:val="17"/>
                <w:szCs w:val="17"/>
              </w:rPr>
            </w:pPr>
            <w:r>
              <w:rPr>
                <w:sz w:val="17"/>
                <w:szCs w:val="17"/>
              </w:rPr>
              <w:t>Пряжников Н. С. Особенности профориентационной игры / Н. С. Пряжников, В. А. Ященко // Школа и производство. 1989. - № 2. - С.30-33.</w:t>
            </w:r>
          </w:p>
          <w:p w:rsidR="00A5132A" w:rsidRDefault="00BA759A" w:rsidP="001D6336">
            <w:pPr>
              <w:widowControl w:val="0"/>
              <w:tabs>
                <w:tab w:val="left" w:pos="709"/>
                <w:tab w:val="left" w:pos="1134"/>
              </w:tabs>
              <w:jc w:val="both"/>
              <w:rPr>
                <w:sz w:val="17"/>
                <w:szCs w:val="17"/>
              </w:rPr>
            </w:pPr>
            <w:r>
              <w:rPr>
                <w:sz w:val="17"/>
                <w:szCs w:val="17"/>
              </w:rPr>
              <w:t>Пряжников Н. С. Проблемы непрестижных профессий в профориентационной игре «Остров» / Н. С. Пряжников // Школа и производство. -1989. №7. - С.9-11.</w:t>
            </w:r>
          </w:p>
          <w:p w:rsidR="00A5132A" w:rsidRDefault="00BA759A" w:rsidP="001D6336">
            <w:pPr>
              <w:widowControl w:val="0"/>
              <w:snapToGrid w:val="0"/>
              <w:jc w:val="both"/>
              <w:rPr>
                <w:sz w:val="17"/>
                <w:szCs w:val="17"/>
              </w:rPr>
            </w:pPr>
            <w:r>
              <w:rPr>
                <w:sz w:val="17"/>
                <w:szCs w:val="17"/>
              </w:rPr>
              <w:t>Пряжников Н. С. Профессиональное и личностное самоопределение / Н. С. Пряжников. -Воронеж, 1996</w:t>
            </w:r>
          </w:p>
          <w:p w:rsidR="00A5132A" w:rsidRDefault="00BA759A" w:rsidP="001D6336">
            <w:pPr>
              <w:widowControl w:val="0"/>
              <w:snapToGrid w:val="0"/>
              <w:jc w:val="both"/>
              <w:rPr>
                <w:sz w:val="17"/>
                <w:szCs w:val="17"/>
              </w:rPr>
            </w:pPr>
            <w:r>
              <w:rPr>
                <w:sz w:val="17"/>
                <w:szCs w:val="17"/>
              </w:rPr>
              <w:t>Ребус Б.М. Воспитание гражданина и патриота. — М., 1999. — 124 с.</w:t>
            </w:r>
          </w:p>
          <w:p w:rsidR="00A5132A" w:rsidRDefault="00BA759A" w:rsidP="001D6336">
            <w:pPr>
              <w:widowControl w:val="0"/>
              <w:snapToGrid w:val="0"/>
              <w:jc w:val="both"/>
              <w:rPr>
                <w:sz w:val="17"/>
                <w:szCs w:val="17"/>
              </w:rPr>
            </w:pPr>
            <w:r>
              <w:rPr>
                <w:sz w:val="17"/>
                <w:szCs w:val="17"/>
              </w:rPr>
              <w:t>Резапкина Г. В. Психология и выбор профессии : программа предпро-фильной подготовки / Г. В. Резапкина. — М. : Генезис, 2009. 114 с.</w:t>
            </w:r>
          </w:p>
          <w:p w:rsidR="00A5132A" w:rsidRDefault="00BA759A" w:rsidP="001D6336">
            <w:pPr>
              <w:widowControl w:val="0"/>
              <w:snapToGrid w:val="0"/>
              <w:jc w:val="both"/>
              <w:rPr>
                <w:sz w:val="17"/>
                <w:szCs w:val="17"/>
              </w:rPr>
            </w:pPr>
            <w:r>
              <w:rPr>
                <w:sz w:val="17"/>
                <w:szCs w:val="17"/>
              </w:rPr>
              <w:t>Рогов Е.И. Настольная книга школьного психолога в образовании. -М.: «Владос», 1996. -529 с.</w:t>
            </w:r>
          </w:p>
          <w:p w:rsidR="00A5132A" w:rsidRDefault="00BA759A" w:rsidP="001D6336">
            <w:pPr>
              <w:widowControl w:val="0"/>
              <w:snapToGrid w:val="0"/>
              <w:jc w:val="both"/>
              <w:rPr>
                <w:sz w:val="17"/>
                <w:szCs w:val="17"/>
              </w:rPr>
            </w:pPr>
            <w:r>
              <w:rPr>
                <w:sz w:val="17"/>
                <w:szCs w:val="17"/>
              </w:rPr>
              <w:t>Роджерс К. Становление человека: Пер. с англ. М., 1994. - 480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содержания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Диахронный метод</w:t>
            </w:r>
          </w:p>
          <w:p w:rsidR="00A5132A" w:rsidRDefault="00BA759A" w:rsidP="001D6336">
            <w:pPr>
              <w:widowControl w:val="0"/>
              <w:snapToGrid w:val="0"/>
              <w:jc w:val="both"/>
              <w:rPr>
                <w:sz w:val="17"/>
                <w:szCs w:val="17"/>
              </w:rPr>
            </w:pPr>
            <w:r>
              <w:rPr>
                <w:sz w:val="17"/>
                <w:szCs w:val="17"/>
              </w:rPr>
              <w:t>Диверсифицированный метод</w:t>
            </w:r>
          </w:p>
          <w:p w:rsidR="00A5132A" w:rsidRDefault="00BA759A" w:rsidP="001D6336">
            <w:pPr>
              <w:widowControl w:val="0"/>
              <w:snapToGrid w:val="0"/>
              <w:jc w:val="both"/>
              <w:rPr>
                <w:sz w:val="17"/>
                <w:szCs w:val="17"/>
              </w:rPr>
            </w:pPr>
            <w:r>
              <w:rPr>
                <w:sz w:val="17"/>
                <w:szCs w:val="17"/>
              </w:rPr>
              <w:t>Дидактический метод</w:t>
            </w:r>
          </w:p>
          <w:p w:rsidR="00A5132A" w:rsidRDefault="00BA759A" w:rsidP="001D6336">
            <w:pPr>
              <w:widowControl w:val="0"/>
              <w:snapToGrid w:val="0"/>
              <w:jc w:val="both"/>
              <w:rPr>
                <w:sz w:val="17"/>
                <w:szCs w:val="17"/>
              </w:rPr>
            </w:pPr>
            <w:r>
              <w:rPr>
                <w:sz w:val="17"/>
                <w:szCs w:val="17"/>
              </w:rPr>
              <w:t>Имитационный метод</w:t>
            </w:r>
          </w:p>
          <w:p w:rsidR="00A5132A" w:rsidRDefault="00BA759A" w:rsidP="001D6336">
            <w:pPr>
              <w:widowControl w:val="0"/>
              <w:snapToGrid w:val="0"/>
              <w:jc w:val="both"/>
              <w:rPr>
                <w:sz w:val="17"/>
                <w:szCs w:val="17"/>
              </w:rPr>
            </w:pPr>
            <w:r>
              <w:rPr>
                <w:rFonts w:hint="cs"/>
                <w:sz w:val="17"/>
                <w:szCs w:val="17"/>
                <w:lang w:val="ar-SA"/>
              </w:rPr>
              <w:t>Информационный</w:t>
            </w:r>
            <w:r>
              <w:rPr>
                <w:rFonts w:hint="cs"/>
                <w:sz w:val="17"/>
                <w:szCs w:val="17"/>
              </w:rPr>
              <w:t xml:space="preserve"> </w:t>
            </w:r>
            <w:r>
              <w:rPr>
                <w:rFonts w:hint="cs"/>
                <w:sz w:val="17"/>
                <w:szCs w:val="17"/>
                <w:lang w:val="ar-SA"/>
              </w:rPr>
              <w:t>метод</w:t>
            </w:r>
          </w:p>
          <w:p w:rsidR="00A5132A" w:rsidRDefault="00BA759A" w:rsidP="001D6336">
            <w:pPr>
              <w:widowControl w:val="0"/>
              <w:snapToGrid w:val="0"/>
              <w:jc w:val="both"/>
              <w:rPr>
                <w:sz w:val="17"/>
                <w:szCs w:val="17"/>
              </w:rPr>
            </w:pPr>
            <w:r>
              <w:rPr>
                <w:sz w:val="17"/>
                <w:szCs w:val="17"/>
              </w:rPr>
              <w:t>Комплексированный метод</w:t>
            </w:r>
          </w:p>
          <w:p w:rsidR="00A5132A" w:rsidRDefault="00BA759A" w:rsidP="001D6336">
            <w:pPr>
              <w:widowControl w:val="0"/>
              <w:snapToGrid w:val="0"/>
              <w:jc w:val="both"/>
              <w:rPr>
                <w:sz w:val="17"/>
                <w:szCs w:val="17"/>
              </w:rPr>
            </w:pPr>
            <w:r>
              <w:rPr>
                <w:sz w:val="17"/>
                <w:szCs w:val="17"/>
              </w:rPr>
              <w:t>Метод формирования гуманистической позиции</w:t>
            </w:r>
          </w:p>
          <w:p w:rsidR="00A5132A" w:rsidRDefault="00BA759A" w:rsidP="001D6336">
            <w:pPr>
              <w:widowControl w:val="0"/>
              <w:snapToGrid w:val="0"/>
              <w:jc w:val="both"/>
              <w:rPr>
                <w:sz w:val="17"/>
                <w:szCs w:val="17"/>
              </w:rPr>
            </w:pPr>
            <w:r>
              <w:rPr>
                <w:sz w:val="17"/>
                <w:szCs w:val="17"/>
              </w:rPr>
              <w:t>Метод формирования и развития пространственных представлений</w:t>
            </w:r>
          </w:p>
          <w:p w:rsidR="00A5132A" w:rsidRDefault="00BA759A" w:rsidP="001D6336">
            <w:pPr>
              <w:widowControl w:val="0"/>
              <w:snapToGrid w:val="0"/>
              <w:jc w:val="both"/>
              <w:rPr>
                <w:sz w:val="17"/>
                <w:szCs w:val="17"/>
              </w:rPr>
            </w:pPr>
            <w:r>
              <w:rPr>
                <w:sz w:val="17"/>
                <w:szCs w:val="17"/>
              </w:rPr>
              <w:t>Метод качественного или структурного контент-анализа</w:t>
            </w:r>
          </w:p>
          <w:p w:rsidR="00A5132A" w:rsidRDefault="00BA759A" w:rsidP="001D6336">
            <w:pPr>
              <w:widowControl w:val="0"/>
              <w:snapToGrid w:val="0"/>
              <w:jc w:val="both"/>
              <w:rPr>
                <w:sz w:val="17"/>
                <w:szCs w:val="17"/>
              </w:rPr>
            </w:pPr>
            <w:r>
              <w:rPr>
                <w:sz w:val="17"/>
                <w:szCs w:val="17"/>
              </w:rPr>
              <w:t>Метод контент-анализа</w:t>
            </w:r>
          </w:p>
          <w:p w:rsidR="00A5132A" w:rsidRDefault="00BA759A" w:rsidP="001D6336">
            <w:pPr>
              <w:widowControl w:val="0"/>
              <w:snapToGrid w:val="0"/>
              <w:jc w:val="both"/>
              <w:rPr>
                <w:sz w:val="17"/>
                <w:szCs w:val="17"/>
              </w:rPr>
            </w:pPr>
            <w:r>
              <w:rPr>
                <w:sz w:val="17"/>
                <w:szCs w:val="17"/>
              </w:rPr>
              <w:t>Прямой (эмпирический) анализ и синтез</w:t>
            </w:r>
          </w:p>
          <w:p w:rsidR="00A5132A" w:rsidRDefault="00BA759A" w:rsidP="001D6336">
            <w:pPr>
              <w:widowControl w:val="0"/>
              <w:snapToGrid w:val="0"/>
              <w:jc w:val="both"/>
              <w:rPr>
                <w:sz w:val="17"/>
                <w:szCs w:val="17"/>
              </w:rPr>
            </w:pPr>
            <w:r>
              <w:rPr>
                <w:sz w:val="17"/>
                <w:szCs w:val="17"/>
              </w:rPr>
              <w:t>Социально-педагогический метод</w:t>
            </w:r>
          </w:p>
          <w:p w:rsidR="00A5132A" w:rsidRDefault="00BA759A" w:rsidP="001D6336">
            <w:pPr>
              <w:widowControl w:val="0"/>
              <w:snapToGrid w:val="0"/>
              <w:jc w:val="both"/>
              <w:rPr>
                <w:sz w:val="17"/>
                <w:szCs w:val="17"/>
              </w:rPr>
            </w:pPr>
            <w:r>
              <w:rPr>
                <w:sz w:val="17"/>
                <w:szCs w:val="17"/>
              </w:rPr>
              <w:t>Социально-психологический метод</w:t>
            </w:r>
          </w:p>
          <w:p w:rsidR="00A5132A" w:rsidRDefault="00BA759A" w:rsidP="001D6336">
            <w:pPr>
              <w:widowControl w:val="0"/>
              <w:snapToGrid w:val="0"/>
              <w:jc w:val="both"/>
              <w:rPr>
                <w:sz w:val="17"/>
                <w:szCs w:val="17"/>
              </w:rPr>
            </w:pPr>
            <w:r>
              <w:rPr>
                <w:sz w:val="17"/>
                <w:szCs w:val="17"/>
              </w:rPr>
              <w:t>Филогенетический метод</w:t>
            </w:r>
          </w:p>
          <w:p w:rsidR="00A5132A" w:rsidRDefault="00BA759A" w:rsidP="001D6336">
            <w:pPr>
              <w:widowControl w:val="0"/>
              <w:snapToGrid w:val="0"/>
              <w:jc w:val="both"/>
              <w:rPr>
                <w:sz w:val="17"/>
                <w:szCs w:val="17"/>
              </w:rPr>
            </w:pPr>
            <w:r>
              <w:rPr>
                <w:sz w:val="17"/>
                <w:szCs w:val="17"/>
              </w:rPr>
              <w:t>Формальный метод</w:t>
            </w:r>
          </w:p>
          <w:p w:rsidR="00A5132A" w:rsidRDefault="00BA759A" w:rsidP="001D6336">
            <w:pPr>
              <w:widowControl w:val="0"/>
              <w:snapToGrid w:val="0"/>
              <w:jc w:val="both"/>
              <w:rPr>
                <w:sz w:val="17"/>
                <w:szCs w:val="17"/>
              </w:rPr>
            </w:pPr>
            <w:r>
              <w:rPr>
                <w:sz w:val="17"/>
                <w:szCs w:val="17"/>
              </w:rPr>
              <w:t>Метод философской герменевтики</w:t>
            </w:r>
          </w:p>
          <w:p w:rsidR="00A5132A" w:rsidRDefault="00BA759A" w:rsidP="001D6336">
            <w:pPr>
              <w:widowControl w:val="0"/>
              <w:snapToGrid w:val="0"/>
              <w:jc w:val="both"/>
              <w:rPr>
                <w:sz w:val="17"/>
                <w:szCs w:val="17"/>
              </w:rPr>
            </w:pPr>
            <w:r>
              <w:rPr>
                <w:sz w:val="17"/>
                <w:szCs w:val="17"/>
              </w:rPr>
              <w:t>Метод философского исследования</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содержания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rFonts w:eastAsia="Times New Roman"/>
                <w:sz w:val="17"/>
                <w:szCs w:val="17"/>
              </w:rPr>
            </w:pPr>
            <w:r>
              <w:rPr>
                <w:rFonts w:eastAsia="Times New Roman"/>
                <w:sz w:val="17"/>
                <w:szCs w:val="17"/>
              </w:rPr>
              <w:t>Азизов К. X. Режимы движения автомобилей и пешеходов на городских улицах / К. X. Азизов, И. С. Садиков // Наука и техника в дорожной отрасли. 2007. - № 3. - С. 14-16.</w:t>
            </w:r>
          </w:p>
          <w:p w:rsidR="00A5132A" w:rsidRDefault="00BA759A" w:rsidP="001D6336">
            <w:pPr>
              <w:widowControl w:val="0"/>
              <w:snapToGrid w:val="0"/>
              <w:jc w:val="both"/>
              <w:rPr>
                <w:sz w:val="17"/>
                <w:szCs w:val="17"/>
              </w:rPr>
            </w:pPr>
            <w:r>
              <w:rPr>
                <w:sz w:val="17"/>
                <w:szCs w:val="17"/>
              </w:rPr>
              <w:t>Арустамов Э.А. Безопасность жизнедеятельности. Учебник М.: Издательский Дом «Дашков и КО», 2001. - 678с.</w:t>
            </w:r>
          </w:p>
          <w:p w:rsidR="00A5132A" w:rsidRDefault="00BA759A" w:rsidP="001D6336">
            <w:pPr>
              <w:widowControl w:val="0"/>
              <w:snapToGrid w:val="0"/>
              <w:jc w:val="both"/>
              <w:rPr>
                <w:sz w:val="17"/>
                <w:szCs w:val="17"/>
              </w:rPr>
            </w:pPr>
            <w:r>
              <w:rPr>
                <w:sz w:val="17"/>
                <w:szCs w:val="17"/>
              </w:rPr>
              <w:t>Белая К. Ю., Зимонина В. Н., Кондрыкинская JI. А., Куцакова JI. В., Мерзлякова С. И., Сахарова В. Н. Твоя безопасность. Как вести себя дома и на улице. М.: Просвещение, 2005. - 186 с.</w:t>
            </w:r>
          </w:p>
          <w:p w:rsidR="00A5132A" w:rsidRDefault="00BA759A" w:rsidP="001D6336">
            <w:pPr>
              <w:widowControl w:val="0"/>
              <w:tabs>
                <w:tab w:val="left" w:pos="709"/>
                <w:tab w:val="left" w:pos="1134"/>
              </w:tabs>
              <w:jc w:val="both"/>
              <w:rPr>
                <w:sz w:val="17"/>
                <w:szCs w:val="17"/>
              </w:rPr>
            </w:pPr>
            <w:r>
              <w:rPr>
                <w:sz w:val="17"/>
                <w:szCs w:val="17"/>
              </w:rPr>
              <w:t>Назарова Т. С., Шаповаленко В. С. Фантом безопасного типа, или еще раз об особенностях концепции курса ОБЖ // Основы безопасности жизнедеятельности, 1999. № 9. - С. 7 - 12.</w:t>
            </w:r>
          </w:p>
          <w:p w:rsidR="00A5132A" w:rsidRDefault="00BA759A" w:rsidP="001D6336">
            <w:pPr>
              <w:widowControl w:val="0"/>
              <w:tabs>
                <w:tab w:val="left" w:pos="709"/>
                <w:tab w:val="left" w:pos="1134"/>
              </w:tabs>
              <w:jc w:val="both"/>
              <w:rPr>
                <w:sz w:val="17"/>
                <w:szCs w:val="17"/>
              </w:rPr>
            </w:pPr>
            <w:r>
              <w:rPr>
                <w:sz w:val="17"/>
                <w:szCs w:val="17"/>
              </w:rPr>
              <w:t>Назарова Т., Шаповаленко В. Концептуальные просчеты. Возможные перспективы и «подводные камни» курса ОБЖ // Основы безопасности жизнедеятельности. 1999. - № 6. - С. 14-17.</w:t>
            </w:r>
          </w:p>
          <w:p w:rsidR="00A5132A" w:rsidRDefault="00BA759A" w:rsidP="001D6336">
            <w:pPr>
              <w:widowControl w:val="0"/>
              <w:tabs>
                <w:tab w:val="left" w:pos="709"/>
                <w:tab w:val="left" w:pos="1134"/>
              </w:tabs>
              <w:jc w:val="both"/>
              <w:rPr>
                <w:sz w:val="17"/>
                <w:szCs w:val="17"/>
              </w:rPr>
            </w:pPr>
            <w:r>
              <w:rPr>
                <w:sz w:val="17"/>
                <w:szCs w:val="17"/>
              </w:rPr>
              <w:t>Назарова Т., Шаповаленко В. Так о чем же этот курс? О сущности концептуальной проблемы курса ОБЖ // Основы безопасности жизнедеятельности. 2000. - № 6. - С. 9-14.</w:t>
            </w:r>
          </w:p>
          <w:p w:rsidR="00A5132A" w:rsidRDefault="00BA759A" w:rsidP="001D6336">
            <w:pPr>
              <w:widowControl w:val="0"/>
              <w:tabs>
                <w:tab w:val="left" w:pos="709"/>
                <w:tab w:val="left" w:pos="1134"/>
              </w:tabs>
              <w:jc w:val="both"/>
              <w:rPr>
                <w:sz w:val="17"/>
                <w:szCs w:val="17"/>
              </w:rPr>
            </w:pPr>
            <w:r>
              <w:rPr>
                <w:sz w:val="17"/>
                <w:szCs w:val="17"/>
              </w:rPr>
              <w:t>Назарова Т.С., Шаповаленко B.C. Курс «Основы безопасности жизнедеятельности» и проблема экстремальных ситуаций // Педагогика. — 1995. № 6. - С. 18-22.</w:t>
            </w:r>
          </w:p>
          <w:p w:rsidR="00A5132A" w:rsidRDefault="00BA759A" w:rsidP="001D6336">
            <w:pPr>
              <w:widowControl w:val="0"/>
              <w:snapToGrid w:val="0"/>
              <w:jc w:val="both"/>
              <w:rPr>
                <w:sz w:val="17"/>
                <w:szCs w:val="17"/>
              </w:rPr>
            </w:pPr>
            <w:r>
              <w:rPr>
                <w:sz w:val="17"/>
                <w:szCs w:val="17"/>
              </w:rPr>
              <w:t>Назарова Т.С., Шаповаленко B.C. От экстремальных педагогических технологий к традиционной практике // Педагогика. 2001. - № 5. - С. 23-29</w:t>
            </w:r>
          </w:p>
          <w:p w:rsidR="00A5132A" w:rsidRDefault="00BA759A" w:rsidP="001D6336">
            <w:pPr>
              <w:widowControl w:val="0"/>
              <w:tabs>
                <w:tab w:val="left" w:pos="709"/>
                <w:tab w:val="left" w:pos="1134"/>
              </w:tabs>
              <w:jc w:val="both"/>
              <w:rPr>
                <w:sz w:val="17"/>
                <w:szCs w:val="17"/>
              </w:rPr>
            </w:pPr>
            <w:r>
              <w:rPr>
                <w:sz w:val="17"/>
                <w:szCs w:val="17"/>
              </w:rPr>
              <w:t>Поляков В.А. Дети и дорога. Ч. 1. Дошкольник на улице: Методический комплект для воспитателей детских садов/Под ред. В.А. Полякова. М.: ВНИК РАО «Безопасность поведения детей на дорогах и улицах, 1991. -130 с.</w:t>
            </w:r>
          </w:p>
          <w:p w:rsidR="00A5132A" w:rsidRDefault="00BA759A" w:rsidP="001D6336">
            <w:pPr>
              <w:widowControl w:val="0"/>
              <w:tabs>
                <w:tab w:val="left" w:pos="709"/>
                <w:tab w:val="left" w:pos="1134"/>
              </w:tabs>
              <w:jc w:val="both"/>
              <w:rPr>
                <w:sz w:val="17"/>
                <w:szCs w:val="17"/>
              </w:rPr>
            </w:pPr>
            <w:r>
              <w:rPr>
                <w:sz w:val="17"/>
                <w:szCs w:val="17"/>
              </w:rPr>
              <w:t>Поляков В.В. Основы безопасности жизнедеятельности: Учебник для 1 класса. М.: Дрофа, ДИК, 1996. - 80 с.</w:t>
            </w:r>
          </w:p>
          <w:p w:rsidR="00A5132A" w:rsidRDefault="00BA759A" w:rsidP="001D6336">
            <w:pPr>
              <w:widowControl w:val="0"/>
              <w:tabs>
                <w:tab w:val="left" w:pos="709"/>
                <w:tab w:val="left" w:pos="1134"/>
              </w:tabs>
              <w:jc w:val="both"/>
              <w:rPr>
                <w:sz w:val="17"/>
                <w:szCs w:val="17"/>
              </w:rPr>
            </w:pPr>
            <w:r>
              <w:rPr>
                <w:sz w:val="17"/>
                <w:szCs w:val="17"/>
              </w:rPr>
              <w:t>Поляков В.В. Основы безопасности жизнедеятельности: Учебник для 2-3 кл. (1-3), 2-4 кл. (1-4): В 3 ч. М.: Дрофа, ДИК, 1996. - Ч. 2. - 72 с.</w:t>
            </w:r>
          </w:p>
          <w:p w:rsidR="00A5132A" w:rsidRDefault="00BA759A" w:rsidP="001D6336">
            <w:pPr>
              <w:widowControl w:val="0"/>
              <w:tabs>
                <w:tab w:val="left" w:pos="709"/>
                <w:tab w:val="left" w:pos="1134"/>
              </w:tabs>
              <w:jc w:val="both"/>
              <w:rPr>
                <w:sz w:val="17"/>
                <w:szCs w:val="17"/>
              </w:rPr>
            </w:pPr>
            <w:r>
              <w:rPr>
                <w:sz w:val="17"/>
                <w:szCs w:val="17"/>
              </w:rPr>
              <w:t>Поляков В.В. Основы безопасности жизнедеятельности: Учебник для 2-3 кл. (1-3), 2-4 кл. (1-4): В 3 ч. М.: Дрофа, ДИК, 1996.- Ч. 3. - 80 с.</w:t>
            </w:r>
          </w:p>
          <w:p w:rsidR="00A5132A" w:rsidRDefault="00BA759A" w:rsidP="001D6336">
            <w:pPr>
              <w:widowControl w:val="0"/>
              <w:snapToGrid w:val="0"/>
              <w:jc w:val="both"/>
              <w:rPr>
                <w:sz w:val="17"/>
                <w:szCs w:val="17"/>
              </w:rPr>
            </w:pPr>
            <w:r>
              <w:rPr>
                <w:sz w:val="17"/>
                <w:szCs w:val="17"/>
              </w:rPr>
              <w:t>Поляков В.В., Сербаринов Е.А. Безопасность человека в экстремальных ситуациях: Методическое пособие для преподавателей средних общеобразовательных учебных заведений. -М.: Б.И., 1992.-21 с</w:t>
            </w:r>
          </w:p>
          <w:p w:rsidR="00A5132A" w:rsidRDefault="00BA759A" w:rsidP="001D6336">
            <w:pPr>
              <w:widowControl w:val="0"/>
              <w:tabs>
                <w:tab w:val="left" w:pos="709"/>
                <w:tab w:val="left" w:pos="1134"/>
              </w:tabs>
              <w:jc w:val="both"/>
              <w:rPr>
                <w:sz w:val="17"/>
                <w:szCs w:val="17"/>
              </w:rPr>
            </w:pPr>
            <w:r>
              <w:rPr>
                <w:sz w:val="17"/>
                <w:szCs w:val="17"/>
              </w:rPr>
              <w:t>Попов Е.Б. Что такое переход? Памятка в стихах юному пешеходу. -СПб, 1992.-8 с.</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Разработка технологий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Видеометод</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Диалогический метод</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Дидактическое тестирование</w:t>
            </w:r>
          </w:p>
          <w:p w:rsidR="00A5132A" w:rsidRDefault="00BA759A" w:rsidP="001D6336">
            <w:pPr>
              <w:widowControl w:val="0"/>
              <w:snapToGrid w:val="0"/>
              <w:jc w:val="both"/>
              <w:rPr>
                <w:sz w:val="17"/>
                <w:szCs w:val="17"/>
              </w:rPr>
            </w:pPr>
            <w:r>
              <w:rPr>
                <w:sz w:val="17"/>
                <w:szCs w:val="17"/>
              </w:rPr>
              <w:t>Дистанционный проект креативного типа</w:t>
            </w:r>
          </w:p>
          <w:p w:rsidR="00A5132A" w:rsidRDefault="00BA759A" w:rsidP="001D6336">
            <w:pPr>
              <w:widowControl w:val="0"/>
              <w:snapToGrid w:val="0"/>
              <w:jc w:val="both"/>
              <w:rPr>
                <w:sz w:val="17"/>
                <w:szCs w:val="17"/>
              </w:rPr>
            </w:pPr>
            <w:r>
              <w:rPr>
                <w:sz w:val="17"/>
                <w:szCs w:val="17"/>
              </w:rPr>
              <w:t>Игровой метод обучения</w:t>
            </w:r>
          </w:p>
          <w:p w:rsidR="00A5132A" w:rsidRDefault="00BA759A" w:rsidP="001D6336">
            <w:pPr>
              <w:widowControl w:val="0"/>
              <w:snapToGrid w:val="0"/>
              <w:jc w:val="both"/>
              <w:rPr>
                <w:sz w:val="17"/>
                <w:szCs w:val="17"/>
              </w:rPr>
            </w:pPr>
            <w:r>
              <w:rPr>
                <w:sz w:val="17"/>
                <w:szCs w:val="17"/>
              </w:rPr>
              <w:t>Идеомоторный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Информационные технологии</w:t>
            </w:r>
          </w:p>
          <w:p w:rsidR="00A5132A" w:rsidRDefault="00BA759A" w:rsidP="001D6336">
            <w:pPr>
              <w:widowControl w:val="0"/>
              <w:snapToGrid w:val="0"/>
              <w:jc w:val="both"/>
              <w:rPr>
                <w:sz w:val="17"/>
                <w:szCs w:val="17"/>
              </w:rPr>
            </w:pPr>
            <w:r>
              <w:rPr>
                <w:sz w:val="17"/>
                <w:szCs w:val="17"/>
              </w:rPr>
              <w:t>Кейс-метод</w:t>
            </w:r>
          </w:p>
          <w:p w:rsidR="00A5132A" w:rsidRDefault="00BA759A" w:rsidP="001D6336">
            <w:pPr>
              <w:widowControl w:val="0"/>
              <w:snapToGrid w:val="0"/>
              <w:jc w:val="both"/>
              <w:rPr>
                <w:sz w:val="17"/>
                <w:szCs w:val="17"/>
              </w:rPr>
            </w:pPr>
            <w:r>
              <w:rPr>
                <w:sz w:val="17"/>
                <w:szCs w:val="17"/>
              </w:rPr>
              <w:t>Интерактивный метод педагогического воздействия</w:t>
            </w:r>
          </w:p>
          <w:p w:rsidR="00A5132A" w:rsidRDefault="00BA759A" w:rsidP="001D6336">
            <w:pPr>
              <w:widowControl w:val="0"/>
              <w:snapToGrid w:val="0"/>
              <w:jc w:val="both"/>
              <w:rPr>
                <w:sz w:val="17"/>
                <w:szCs w:val="17"/>
              </w:rPr>
            </w:pPr>
            <w:r>
              <w:rPr>
                <w:sz w:val="17"/>
                <w:szCs w:val="17"/>
              </w:rPr>
              <w:t>Компьютерное тестирование</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Суггесто-кибернетический метод</w:t>
            </w:r>
          </w:p>
          <w:p w:rsidR="00A5132A" w:rsidRDefault="00BA759A" w:rsidP="001D6336">
            <w:pPr>
              <w:widowControl w:val="0"/>
              <w:snapToGrid w:val="0"/>
              <w:jc w:val="both"/>
              <w:rPr>
                <w:sz w:val="17"/>
                <w:szCs w:val="17"/>
              </w:rPr>
            </w:pPr>
            <w:r>
              <w:rPr>
                <w:sz w:val="17"/>
                <w:szCs w:val="17"/>
              </w:rPr>
              <w:t>Суггестопедический метод</w:t>
            </w:r>
          </w:p>
          <w:p w:rsidR="00A5132A" w:rsidRDefault="00BA759A" w:rsidP="001D6336">
            <w:pPr>
              <w:widowControl w:val="0"/>
              <w:snapToGrid w:val="0"/>
              <w:jc w:val="both"/>
              <w:rPr>
                <w:sz w:val="17"/>
                <w:szCs w:val="17"/>
              </w:rPr>
            </w:pPr>
            <w:r>
              <w:rPr>
                <w:sz w:val="17"/>
                <w:szCs w:val="17"/>
              </w:rPr>
              <w:t>Театральный метод</w:t>
            </w:r>
          </w:p>
          <w:p w:rsidR="00A5132A" w:rsidRDefault="00BA759A" w:rsidP="001D6336">
            <w:pPr>
              <w:widowControl w:val="0"/>
              <w:snapToGrid w:val="0"/>
              <w:jc w:val="both"/>
              <w:rPr>
                <w:sz w:val="17"/>
                <w:szCs w:val="17"/>
              </w:rPr>
            </w:pPr>
            <w:r>
              <w:rPr>
                <w:sz w:val="17"/>
                <w:szCs w:val="17"/>
              </w:rPr>
              <w:t>Творческий метод развивающего обучения детей</w:t>
            </w:r>
          </w:p>
          <w:p w:rsidR="00A5132A" w:rsidRDefault="00BA759A" w:rsidP="001D6336">
            <w:pPr>
              <w:widowControl w:val="0"/>
              <w:snapToGrid w:val="0"/>
              <w:jc w:val="both"/>
              <w:rPr>
                <w:sz w:val="17"/>
                <w:szCs w:val="17"/>
              </w:rPr>
            </w:pPr>
            <w:r>
              <w:rPr>
                <w:sz w:val="17"/>
                <w:szCs w:val="17"/>
              </w:rPr>
              <w:t>Тестовый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технологий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b/>
                <w:i/>
                <w:sz w:val="17"/>
                <w:szCs w:val="17"/>
                <w:u w:val="single"/>
              </w:rPr>
            </w:pPr>
            <w:r>
              <w:rPr>
                <w:sz w:val="17"/>
                <w:szCs w:val="17"/>
              </w:rPr>
              <w:t>Анюгин И., Дурнев Р., Сломянский В., Таминкина Е., Фахрутдинов М. Образовательные технологии в области защиты от ЧС // Основы безопасности жизнедеятельности. — 2002. № 1. — С. 54-57.</w:t>
            </w:r>
            <w:r>
              <w:rPr>
                <w:b/>
                <w:i/>
                <w:sz w:val="17"/>
                <w:szCs w:val="17"/>
                <w:u w:val="single"/>
              </w:rPr>
              <w:t xml:space="preserve"> </w:t>
            </w:r>
          </w:p>
          <w:p w:rsidR="00A5132A" w:rsidRDefault="00BA759A" w:rsidP="001D6336">
            <w:pPr>
              <w:widowControl w:val="0"/>
              <w:snapToGrid w:val="0"/>
              <w:jc w:val="both"/>
              <w:rPr>
                <w:sz w:val="17"/>
                <w:szCs w:val="17"/>
              </w:rPr>
            </w:pPr>
            <w:r>
              <w:rPr>
                <w:sz w:val="17"/>
                <w:szCs w:val="17"/>
              </w:rPr>
              <w:t>Баева И. А. Тренинги психологической безопасности в школе.- СПб: Речь, 2002.-251с.</w:t>
            </w:r>
          </w:p>
          <w:p w:rsidR="00A5132A" w:rsidRDefault="00BA759A" w:rsidP="001D6336">
            <w:pPr>
              <w:widowControl w:val="0"/>
              <w:snapToGrid w:val="0"/>
              <w:jc w:val="both"/>
              <w:rPr>
                <w:sz w:val="17"/>
                <w:szCs w:val="17"/>
              </w:rPr>
            </w:pPr>
            <w:r>
              <w:rPr>
                <w:sz w:val="17"/>
                <w:szCs w:val="17"/>
              </w:rPr>
              <w:t>Гайсина Г.И. Культурологический подход в педагогическом исследовании Текст. : монография / Г.И. Гайсина. Уфа: Вагант, 2007. - 304 с.</w:t>
            </w:r>
          </w:p>
          <w:p w:rsidR="00A5132A" w:rsidRDefault="00BA759A" w:rsidP="001D6336">
            <w:pPr>
              <w:widowControl w:val="0"/>
              <w:snapToGrid w:val="0"/>
              <w:jc w:val="both"/>
              <w:rPr>
                <w:sz w:val="17"/>
                <w:szCs w:val="17"/>
              </w:rPr>
            </w:pPr>
            <w:r>
              <w:rPr>
                <w:sz w:val="17"/>
                <w:szCs w:val="17"/>
              </w:rPr>
              <w:t>Галицких О.Е. От сердца к сердцу: Мастерские ценностных ориентаций для педагогов и школьников. Метод, пособие. СПб.: Паритет, 2003. -160 с.</w:t>
            </w:r>
          </w:p>
          <w:p w:rsidR="00A5132A" w:rsidRDefault="00BA759A" w:rsidP="001D6336">
            <w:pPr>
              <w:widowControl w:val="0"/>
              <w:snapToGrid w:val="0"/>
              <w:jc w:val="both"/>
              <w:rPr>
                <w:sz w:val="17"/>
                <w:szCs w:val="17"/>
              </w:rPr>
            </w:pPr>
            <w:r>
              <w:rPr>
                <w:sz w:val="17"/>
                <w:szCs w:val="17"/>
              </w:rPr>
              <w:t>Зазнобина Л. С. Медиаобразование в школе/ Л. С. Зазнобина. М.:1999.</w:t>
            </w:r>
          </w:p>
          <w:p w:rsidR="00A5132A" w:rsidRDefault="00BA759A" w:rsidP="001D6336">
            <w:pPr>
              <w:widowControl w:val="0"/>
              <w:snapToGrid w:val="0"/>
              <w:jc w:val="both"/>
              <w:rPr>
                <w:sz w:val="17"/>
                <w:szCs w:val="17"/>
              </w:rPr>
            </w:pPr>
            <w:r>
              <w:rPr>
                <w:sz w:val="17"/>
                <w:szCs w:val="17"/>
              </w:rPr>
              <w:t>Зайцев Г.К., Колбанов В .В., Колесникова М.Г. Педагогика здоровья. -СПб.: ГУПМ, 1994.</w:t>
            </w:r>
          </w:p>
          <w:p w:rsidR="00A5132A" w:rsidRDefault="00BA759A" w:rsidP="001D6336">
            <w:pPr>
              <w:widowControl w:val="0"/>
              <w:snapToGrid w:val="0"/>
              <w:jc w:val="both"/>
              <w:rPr>
                <w:sz w:val="17"/>
                <w:szCs w:val="17"/>
              </w:rPr>
            </w:pPr>
            <w:r>
              <w:rPr>
                <w:sz w:val="17"/>
                <w:szCs w:val="17"/>
              </w:rPr>
              <w:t>Зайцев Г.К., Колбанов В.В., Кузьмина И.В., Михайленко JI.C. Опыт внедрения валеологического компонента в школьное образование // Валеология. — 1998.-№ 1.-С. 5-10.</w:t>
            </w:r>
          </w:p>
          <w:p w:rsidR="00A5132A" w:rsidRDefault="00BA759A" w:rsidP="001D6336">
            <w:pPr>
              <w:widowControl w:val="0"/>
              <w:tabs>
                <w:tab w:val="left" w:pos="709"/>
                <w:tab w:val="left" w:pos="1134"/>
              </w:tabs>
              <w:jc w:val="both"/>
              <w:rPr>
                <w:sz w:val="17"/>
                <w:szCs w:val="17"/>
              </w:rPr>
            </w:pPr>
            <w:r>
              <w:rPr>
                <w:sz w:val="17"/>
                <w:szCs w:val="17"/>
              </w:rPr>
              <w:t>Роберт И.В. Современные информационные технологии в образовании. М.: Школа-Пресс, 1994.-41 с.</w:t>
            </w:r>
          </w:p>
          <w:p w:rsidR="00A5132A" w:rsidRDefault="00BA759A" w:rsidP="001D6336">
            <w:pPr>
              <w:widowControl w:val="0"/>
              <w:tabs>
                <w:tab w:val="left" w:pos="709"/>
                <w:tab w:val="left" w:pos="1134"/>
              </w:tabs>
              <w:jc w:val="both"/>
              <w:rPr>
                <w:sz w:val="17"/>
                <w:szCs w:val="17"/>
              </w:rPr>
            </w:pPr>
            <w:r>
              <w:rPr>
                <w:sz w:val="17"/>
                <w:szCs w:val="17"/>
              </w:rPr>
              <w:t>Робертсон Д.С. Информационная революция // Информационная революция: наука, экономика, технология: Реферативный сб./ ИНИОН РАН. M., 1993, С.17-26.</w:t>
            </w:r>
          </w:p>
          <w:p w:rsidR="00A5132A" w:rsidRDefault="00BA759A" w:rsidP="001D6336">
            <w:pPr>
              <w:widowControl w:val="0"/>
              <w:tabs>
                <w:tab w:val="left" w:pos="709"/>
                <w:tab w:val="left" w:pos="1134"/>
              </w:tabs>
              <w:jc w:val="both"/>
              <w:rPr>
                <w:sz w:val="17"/>
                <w:szCs w:val="17"/>
              </w:rPr>
            </w:pPr>
            <w:r>
              <w:rPr>
                <w:sz w:val="17"/>
                <w:szCs w:val="17"/>
              </w:rPr>
              <w:t>Сергеев И.С. Как организовать проектную деятельность учащихся: Практическое пособие для работников общеобразовательных учреждений. 4-е изд., испр. и доп. - М.: АРКТИ, 2007. - 80 с.</w:t>
            </w:r>
          </w:p>
          <w:p w:rsidR="00A5132A" w:rsidRDefault="00BA759A" w:rsidP="001D6336">
            <w:pPr>
              <w:widowControl w:val="0"/>
              <w:snapToGrid w:val="0"/>
              <w:jc w:val="both"/>
              <w:rPr>
                <w:sz w:val="17"/>
                <w:szCs w:val="17"/>
              </w:rPr>
            </w:pPr>
            <w:r>
              <w:rPr>
                <w:sz w:val="17"/>
                <w:szCs w:val="17"/>
              </w:rPr>
              <w:t>Серебренников Л.Н. Технологическая подготовка школьников: учеб. пособие. Ярославль.: Изд-во ЯГПУ, 2002. - 313 с</w:t>
            </w:r>
          </w:p>
          <w:p w:rsidR="00A5132A" w:rsidRDefault="00BA759A" w:rsidP="001D6336">
            <w:pPr>
              <w:widowControl w:val="0"/>
              <w:snapToGrid w:val="0"/>
              <w:jc w:val="both"/>
              <w:rPr>
                <w:sz w:val="17"/>
                <w:szCs w:val="17"/>
              </w:rPr>
            </w:pPr>
            <w:r>
              <w:rPr>
                <w:sz w:val="17"/>
                <w:szCs w:val="17"/>
              </w:rPr>
              <w:t>Калугина Т.А., Мельникова Н.И., Хамидуллин Ф.З. Образ Интернет в средствах массовой информации// Интернет и современное общество: Тез. докл. II Всероссийск. науч.-метод. конф., 29ноября-3 декабря 1999 г., Санкт-Петербург, С. 45</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Описание условий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Имитационный метод</w:t>
            </w:r>
          </w:p>
          <w:p w:rsidR="00A5132A" w:rsidRDefault="00BA759A" w:rsidP="001D6336">
            <w:pPr>
              <w:widowControl w:val="0"/>
              <w:snapToGrid w:val="0"/>
              <w:jc w:val="both"/>
              <w:rPr>
                <w:sz w:val="17"/>
                <w:szCs w:val="17"/>
              </w:rPr>
            </w:pPr>
            <w:r>
              <w:rPr>
                <w:sz w:val="17"/>
                <w:szCs w:val="17"/>
              </w:rPr>
              <w:t>Интервальный метод</w:t>
            </w:r>
          </w:p>
          <w:p w:rsidR="00A5132A" w:rsidRDefault="00BA759A" w:rsidP="001D6336">
            <w:pPr>
              <w:widowControl w:val="0"/>
              <w:snapToGrid w:val="0"/>
              <w:jc w:val="both"/>
              <w:rPr>
                <w:sz w:val="17"/>
                <w:szCs w:val="17"/>
              </w:rPr>
            </w:pPr>
            <w:r>
              <w:rPr>
                <w:sz w:val="17"/>
                <w:szCs w:val="17"/>
              </w:rPr>
              <w:t>Информационно-аналитический метод</w:t>
            </w:r>
          </w:p>
          <w:p w:rsidR="00A5132A" w:rsidRDefault="00BA759A" w:rsidP="001D6336">
            <w:pPr>
              <w:widowControl w:val="0"/>
              <w:snapToGrid w:val="0"/>
              <w:jc w:val="both"/>
              <w:rPr>
                <w:sz w:val="17"/>
                <w:szCs w:val="17"/>
              </w:rPr>
            </w:pPr>
            <w:r>
              <w:rPr>
                <w:sz w:val="17"/>
                <w:szCs w:val="17"/>
              </w:rPr>
              <w:t>Кабинетное исследование</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описания</w:t>
            </w:r>
          </w:p>
          <w:p w:rsidR="00A5132A" w:rsidRDefault="00BA759A" w:rsidP="001D6336">
            <w:pPr>
              <w:widowControl w:val="0"/>
              <w:snapToGrid w:val="0"/>
              <w:jc w:val="both"/>
              <w:rPr>
                <w:sz w:val="17"/>
                <w:szCs w:val="17"/>
              </w:rPr>
            </w:pPr>
            <w:r>
              <w:rPr>
                <w:sz w:val="17"/>
                <w:szCs w:val="17"/>
              </w:rPr>
              <w:t>Метод описательной (дескриптивной) статистики</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Прямой (эмпирический) анализ и синтез</w:t>
            </w:r>
          </w:p>
          <w:p w:rsidR="00A5132A" w:rsidRDefault="00BA759A" w:rsidP="001D6336">
            <w:pPr>
              <w:widowControl w:val="0"/>
              <w:snapToGrid w:val="0"/>
              <w:jc w:val="both"/>
              <w:rPr>
                <w:sz w:val="17"/>
                <w:szCs w:val="17"/>
              </w:rPr>
            </w:pPr>
            <w:r>
              <w:rPr>
                <w:sz w:val="17"/>
                <w:szCs w:val="17"/>
              </w:rPr>
              <w:t>Теоретико-множественный метод (теория множеств)</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Метод шкалирования</w:t>
            </w:r>
          </w:p>
          <w:p w:rsidR="00A5132A" w:rsidRDefault="00BA759A" w:rsidP="001D6336">
            <w:pPr>
              <w:widowControl w:val="0"/>
              <w:snapToGrid w:val="0"/>
              <w:jc w:val="both"/>
              <w:rPr>
                <w:sz w:val="17"/>
                <w:szCs w:val="17"/>
              </w:rPr>
            </w:pPr>
            <w:r>
              <w:rPr>
                <w:sz w:val="17"/>
                <w:szCs w:val="17"/>
              </w:rPr>
              <w:t>Метод шкалы самооценок</w:t>
            </w:r>
          </w:p>
          <w:p w:rsidR="00A5132A" w:rsidRDefault="00BA759A" w:rsidP="001D6336">
            <w:pPr>
              <w:widowControl w:val="0"/>
              <w:snapToGrid w:val="0"/>
              <w:jc w:val="both"/>
              <w:rPr>
                <w:sz w:val="17"/>
                <w:szCs w:val="17"/>
              </w:rPr>
            </w:pPr>
            <w:r>
              <w:rPr>
                <w:sz w:val="17"/>
                <w:szCs w:val="17"/>
              </w:rPr>
              <w:t>Метод экономического анализа</w:t>
            </w:r>
          </w:p>
          <w:p w:rsidR="00A5132A" w:rsidRDefault="00BA759A" w:rsidP="001D6336">
            <w:pPr>
              <w:widowControl w:val="0"/>
              <w:snapToGrid w:val="0"/>
              <w:jc w:val="both"/>
              <w:rPr>
                <w:sz w:val="17"/>
                <w:szCs w:val="17"/>
              </w:rPr>
            </w:pPr>
            <w:r>
              <w:rPr>
                <w:sz w:val="17"/>
                <w:szCs w:val="17"/>
              </w:rPr>
              <w:t>Метод экономического стимулирования</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описания условий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Арташенко А.Н. Педагогические условия подготовки молодежи для работы в рыночной экономике (на примере русско-британского колледжа): Дис. . канд. пед. наук /А.И. Арташенко. Томск, 1994. - 177 с.</w:t>
            </w:r>
          </w:p>
          <w:p w:rsidR="00A5132A" w:rsidRDefault="00BA759A" w:rsidP="001D6336">
            <w:pPr>
              <w:widowControl w:val="0"/>
              <w:snapToGrid w:val="0"/>
              <w:jc w:val="both"/>
              <w:rPr>
                <w:sz w:val="17"/>
                <w:szCs w:val="17"/>
              </w:rPr>
            </w:pPr>
            <w:r>
              <w:rPr>
                <w:sz w:val="17"/>
                <w:szCs w:val="17"/>
              </w:rPr>
              <w:t>Каминская В.И., Ратинов А.Р. Правосознание как элемент правовой культуры //Правовая культура и вопросы правового воспитания. М.: 1974.- 114 с.</w:t>
            </w:r>
          </w:p>
          <w:p w:rsidR="00A5132A" w:rsidRDefault="00BA759A" w:rsidP="001D6336">
            <w:pPr>
              <w:widowControl w:val="0"/>
              <w:snapToGrid w:val="0"/>
              <w:jc w:val="both"/>
              <w:rPr>
                <w:sz w:val="17"/>
                <w:szCs w:val="17"/>
              </w:rPr>
            </w:pPr>
            <w:r>
              <w:rPr>
                <w:sz w:val="17"/>
                <w:szCs w:val="17"/>
              </w:rPr>
              <w:t>Карелина И.М. Стиль жизни как способ уравновешивания человека с его средой//Ананьевские чтения-2002: Тезисы научно-практической конференции. -СПб., 2002.-С. 42-43.</w:t>
            </w:r>
          </w:p>
          <w:p w:rsidR="00A5132A" w:rsidRDefault="00BA759A" w:rsidP="001D6336">
            <w:pPr>
              <w:widowControl w:val="0"/>
              <w:tabs>
                <w:tab w:val="left" w:pos="709"/>
                <w:tab w:val="left" w:pos="1134"/>
              </w:tabs>
              <w:jc w:val="both"/>
              <w:rPr>
                <w:sz w:val="17"/>
                <w:szCs w:val="17"/>
              </w:rPr>
            </w:pPr>
            <w:r>
              <w:rPr>
                <w:sz w:val="17"/>
                <w:szCs w:val="17"/>
              </w:rPr>
              <w:t>Подобед С. Программа преодоления наркотической зависимости у детей // Основы безопасности жизни. 2001. - № 8. — С. 55-58.</w:t>
            </w:r>
          </w:p>
          <w:p w:rsidR="00A5132A" w:rsidRDefault="00BA759A" w:rsidP="001D6336">
            <w:pPr>
              <w:widowControl w:val="0"/>
              <w:tabs>
                <w:tab w:val="left" w:pos="709"/>
                <w:tab w:val="left" w:pos="1134"/>
              </w:tabs>
              <w:jc w:val="both"/>
              <w:rPr>
                <w:sz w:val="17"/>
                <w:szCs w:val="17"/>
              </w:rPr>
            </w:pPr>
            <w:r>
              <w:rPr>
                <w:sz w:val="17"/>
                <w:szCs w:val="17"/>
              </w:rPr>
              <w:t>Подольский А.И. Становление познавательного действия: научная абстракция и реальность/ А.И. Подольский. М.: 1987.</w:t>
            </w:r>
          </w:p>
          <w:p w:rsidR="00A5132A" w:rsidRDefault="00BA759A" w:rsidP="001D6336">
            <w:pPr>
              <w:widowControl w:val="0"/>
              <w:tabs>
                <w:tab w:val="left" w:pos="709"/>
                <w:tab w:val="left" w:pos="1134"/>
              </w:tabs>
              <w:jc w:val="both"/>
              <w:rPr>
                <w:sz w:val="17"/>
                <w:szCs w:val="17"/>
              </w:rPr>
            </w:pPr>
            <w:r>
              <w:rPr>
                <w:sz w:val="17"/>
                <w:szCs w:val="17"/>
              </w:rPr>
              <w:t>Полис А.Ф. Эмоциональное и норма поведения личности. // Вопросы философии, 1984 № 5.</w:t>
            </w:r>
          </w:p>
          <w:p w:rsidR="00A5132A" w:rsidRDefault="00BA759A" w:rsidP="001D6336">
            <w:pPr>
              <w:widowControl w:val="0"/>
              <w:tabs>
                <w:tab w:val="left" w:pos="709"/>
                <w:tab w:val="left" w:pos="1134"/>
              </w:tabs>
              <w:jc w:val="both"/>
              <w:rPr>
                <w:sz w:val="17"/>
                <w:szCs w:val="17"/>
              </w:rPr>
            </w:pPr>
            <w:r>
              <w:rPr>
                <w:sz w:val="17"/>
                <w:szCs w:val="17"/>
              </w:rPr>
              <w:t>Полонников Р.И. Информационный подход к нестареющему парадоксу психофизических явлений. СПб., 1997.- 56 с.</w:t>
            </w:r>
          </w:p>
          <w:p w:rsidR="00A5132A" w:rsidRDefault="00BA759A" w:rsidP="001D6336">
            <w:pPr>
              <w:widowControl w:val="0"/>
              <w:shd w:val="clear" w:color="auto" w:fill="FFFFFF"/>
              <w:tabs>
                <w:tab w:val="left" w:pos="709"/>
                <w:tab w:val="left" w:pos="1134"/>
                <w:tab w:val="left" w:pos="1276"/>
              </w:tabs>
              <w:jc w:val="both"/>
              <w:rPr>
                <w:rFonts w:eastAsia="Times New Roman"/>
                <w:bCs/>
                <w:sz w:val="17"/>
                <w:szCs w:val="17"/>
              </w:rPr>
            </w:pPr>
            <w:r>
              <w:rPr>
                <w:rFonts w:eastAsia="Times New Roman"/>
                <w:bCs/>
                <w:sz w:val="17"/>
                <w:szCs w:val="17"/>
              </w:rPr>
              <w:t>Полтев К.М. Физиология и психология водителя и безопасность движения. // Автомобильный и городской транспорт. – 2007. – №6. – С.18 – 21.</w:t>
            </w:r>
          </w:p>
          <w:p w:rsidR="00A5132A" w:rsidRDefault="00BA759A" w:rsidP="001D6336">
            <w:pPr>
              <w:widowControl w:val="0"/>
              <w:tabs>
                <w:tab w:val="left" w:pos="709"/>
                <w:tab w:val="left" w:pos="1134"/>
              </w:tabs>
              <w:jc w:val="both"/>
              <w:rPr>
                <w:sz w:val="17"/>
                <w:szCs w:val="17"/>
              </w:rPr>
            </w:pPr>
            <w:r>
              <w:rPr>
                <w:sz w:val="17"/>
                <w:szCs w:val="17"/>
              </w:rPr>
              <w:t>Поляков С. Мифы и инновации // Учительская Газета 1993.- (9 февр.) № 5. - С.18.</w:t>
            </w:r>
          </w:p>
          <w:p w:rsidR="00A5132A" w:rsidRDefault="00BA759A" w:rsidP="001D6336">
            <w:pPr>
              <w:widowControl w:val="0"/>
              <w:tabs>
                <w:tab w:val="left" w:pos="709"/>
                <w:tab w:val="left" w:pos="1134"/>
              </w:tabs>
              <w:jc w:val="both"/>
              <w:rPr>
                <w:sz w:val="17"/>
                <w:szCs w:val="17"/>
              </w:rPr>
            </w:pPr>
            <w:r>
              <w:rPr>
                <w:sz w:val="17"/>
                <w:szCs w:val="17"/>
              </w:rPr>
              <w:t>Поляков С.Д. Психопедагогика воспитания: Опыт популярной монографии с элементами учебного пособия и научной фантастики. М.: Новая школа, 1996. - 160 с.</w:t>
            </w:r>
          </w:p>
          <w:p w:rsidR="00A5132A" w:rsidRDefault="00BA759A" w:rsidP="001D6336">
            <w:pPr>
              <w:widowControl w:val="0"/>
              <w:tabs>
                <w:tab w:val="left" w:pos="709"/>
                <w:tab w:val="left" w:pos="1134"/>
              </w:tabs>
              <w:jc w:val="both"/>
              <w:rPr>
                <w:sz w:val="17"/>
                <w:szCs w:val="17"/>
              </w:rPr>
            </w:pPr>
            <w:r>
              <w:rPr>
                <w:sz w:val="17"/>
                <w:szCs w:val="17"/>
              </w:rPr>
              <w:t>Полянский И: О трех царствах природы, 1904.</w:t>
            </w:r>
          </w:p>
          <w:p w:rsidR="00A5132A" w:rsidRDefault="00BA759A" w:rsidP="001D6336">
            <w:pPr>
              <w:widowControl w:val="0"/>
              <w:tabs>
                <w:tab w:val="left" w:pos="709"/>
                <w:tab w:val="left" w:pos="1134"/>
              </w:tabs>
              <w:jc w:val="both"/>
              <w:rPr>
                <w:sz w:val="17"/>
                <w:szCs w:val="17"/>
              </w:rPr>
            </w:pPr>
            <w:r>
              <w:rPr>
                <w:sz w:val="17"/>
                <w:szCs w:val="17"/>
              </w:rPr>
              <w:t>Пономарев Я.А. Психология творчества. М., 1976.</w:t>
            </w:r>
          </w:p>
          <w:p w:rsidR="00A5132A" w:rsidRDefault="00BA759A" w:rsidP="001D6336">
            <w:pPr>
              <w:widowControl w:val="0"/>
              <w:tabs>
                <w:tab w:val="left" w:pos="709"/>
                <w:tab w:val="left" w:pos="1134"/>
              </w:tabs>
              <w:jc w:val="both"/>
              <w:rPr>
                <w:sz w:val="17"/>
                <w:szCs w:val="17"/>
              </w:rPr>
            </w:pPr>
            <w:r>
              <w:rPr>
                <w:sz w:val="17"/>
                <w:szCs w:val="17"/>
              </w:rPr>
              <w:t>Пономаренко В.А. Гуманизация школы и идея вселенского сознания // Педагогика. 1994. - № 3. - С.13-18.</w:t>
            </w:r>
          </w:p>
          <w:p w:rsidR="00A5132A" w:rsidRDefault="00BA759A" w:rsidP="001D6336">
            <w:pPr>
              <w:widowControl w:val="0"/>
              <w:tabs>
                <w:tab w:val="left" w:pos="709"/>
                <w:tab w:val="left" w:pos="1134"/>
              </w:tabs>
              <w:jc w:val="both"/>
              <w:rPr>
                <w:sz w:val="17"/>
                <w:szCs w:val="17"/>
              </w:rPr>
            </w:pPr>
            <w:r>
              <w:rPr>
                <w:sz w:val="17"/>
                <w:szCs w:val="17"/>
              </w:rPr>
              <w:t>Попков А. Ф. Особенности профориентационной работы с учащимися сельских школ / А. Ф.Попков // Профориентация учащейся молодежи в условиях перестройки народного образования. Брянск, 1990. - С.9-11.</w:t>
            </w:r>
          </w:p>
          <w:p w:rsidR="00A5132A" w:rsidRDefault="00BA759A" w:rsidP="001D6336">
            <w:pPr>
              <w:widowControl w:val="0"/>
              <w:tabs>
                <w:tab w:val="left" w:pos="709"/>
                <w:tab w:val="left" w:pos="1134"/>
              </w:tabs>
              <w:jc w:val="both"/>
              <w:rPr>
                <w:sz w:val="17"/>
                <w:szCs w:val="17"/>
              </w:rPr>
            </w:pPr>
            <w:r>
              <w:rPr>
                <w:sz w:val="17"/>
                <w:szCs w:val="17"/>
              </w:rPr>
              <w:t>Попов В.Г. Молодежь в сфере криминального влияния Текст./ В.Г. Попов //Социологические исследования: сб. науч. тр. -1998, №5 , С.74-76.</w:t>
            </w:r>
          </w:p>
          <w:p w:rsidR="00A5132A" w:rsidRDefault="00BA759A" w:rsidP="001D6336">
            <w:pPr>
              <w:widowControl w:val="0"/>
              <w:tabs>
                <w:tab w:val="left" w:pos="709"/>
                <w:tab w:val="left" w:pos="1134"/>
              </w:tabs>
              <w:jc w:val="both"/>
              <w:rPr>
                <w:sz w:val="17"/>
                <w:szCs w:val="17"/>
              </w:rPr>
            </w:pPr>
            <w:r>
              <w:rPr>
                <w:sz w:val="17"/>
                <w:szCs w:val="17"/>
              </w:rPr>
              <w:t>Попов Г. Техника личной работы. М., 1971.</w:t>
            </w:r>
          </w:p>
          <w:p w:rsidR="00A5132A" w:rsidRDefault="00BA759A" w:rsidP="001D6336">
            <w:pPr>
              <w:widowControl w:val="0"/>
              <w:tabs>
                <w:tab w:val="left" w:pos="709"/>
                <w:tab w:val="left" w:pos="1134"/>
              </w:tabs>
              <w:jc w:val="both"/>
              <w:rPr>
                <w:sz w:val="17"/>
                <w:szCs w:val="17"/>
              </w:rPr>
            </w:pPr>
            <w:r>
              <w:rPr>
                <w:sz w:val="17"/>
                <w:szCs w:val="17"/>
              </w:rPr>
              <w:t>Потебня А. А. Мысль и язык / А. А. Потебня. Харьков.: Типог. изд-во1. А. Дарре, 1892.-С. 225.</w:t>
            </w:r>
          </w:p>
          <w:p w:rsidR="00A5132A" w:rsidRDefault="00BA759A" w:rsidP="001D6336">
            <w:pPr>
              <w:widowControl w:val="0"/>
              <w:tabs>
                <w:tab w:val="left" w:pos="709"/>
                <w:tab w:val="left" w:pos="1134"/>
              </w:tabs>
              <w:jc w:val="both"/>
              <w:rPr>
                <w:sz w:val="17"/>
                <w:szCs w:val="17"/>
              </w:rPr>
            </w:pPr>
            <w:r>
              <w:rPr>
                <w:sz w:val="17"/>
                <w:szCs w:val="17"/>
              </w:rPr>
              <w:t>Почепцов Г. Г. Информационные войны / Г. Г. Почепцов. М.: Реф-бук, Ваклер, 2000.</w:t>
            </w:r>
          </w:p>
          <w:p w:rsidR="00A5132A" w:rsidRDefault="00BA759A" w:rsidP="001D6336">
            <w:pPr>
              <w:widowControl w:val="0"/>
              <w:tabs>
                <w:tab w:val="left" w:pos="709"/>
                <w:tab w:val="left" w:pos="1134"/>
              </w:tabs>
              <w:jc w:val="both"/>
              <w:rPr>
                <w:sz w:val="17"/>
                <w:szCs w:val="17"/>
              </w:rPr>
            </w:pPr>
            <w:r>
              <w:rPr>
                <w:sz w:val="17"/>
                <w:szCs w:val="17"/>
              </w:rPr>
              <w:t>Пратусевич Ю.М. Умственное утомление школьников. М.: Просвещение, 1964, с. 230.</w:t>
            </w:r>
          </w:p>
          <w:p w:rsidR="00A5132A" w:rsidRDefault="00BA759A" w:rsidP="001D6336">
            <w:pPr>
              <w:widowControl w:val="0"/>
              <w:tabs>
                <w:tab w:val="left" w:pos="709"/>
                <w:tab w:val="left" w:pos="1134"/>
              </w:tabs>
              <w:jc w:val="both"/>
              <w:rPr>
                <w:sz w:val="17"/>
                <w:szCs w:val="17"/>
              </w:rPr>
            </w:pPr>
            <w:r>
              <w:rPr>
                <w:sz w:val="17"/>
                <w:szCs w:val="17"/>
              </w:rPr>
              <w:t>Прибылова Ю.О. Психологические проблемы современных школьников в области информационных технологий/ Ю.О. Прибылова //Естествознание в школе: сб. науч. тр. М., 2005. - № 4.</w:t>
            </w:r>
          </w:p>
          <w:p w:rsidR="00A5132A" w:rsidRDefault="00BA759A" w:rsidP="001D6336">
            <w:pPr>
              <w:widowControl w:val="0"/>
              <w:tabs>
                <w:tab w:val="left" w:pos="709"/>
                <w:tab w:val="left" w:pos="1134"/>
              </w:tabs>
              <w:jc w:val="both"/>
              <w:rPr>
                <w:sz w:val="17"/>
                <w:szCs w:val="17"/>
              </w:rPr>
            </w:pPr>
            <w:r>
              <w:rPr>
                <w:sz w:val="17"/>
                <w:szCs w:val="17"/>
              </w:rPr>
              <w:t>Пригожий И. Порядок из хаоса: Новый диалог человека с природой/ И. Пригожий, И.Стенгерс. —М.: 1986.</w:t>
            </w:r>
          </w:p>
          <w:p w:rsidR="00A5132A" w:rsidRDefault="00BA759A" w:rsidP="001D6336">
            <w:pPr>
              <w:widowControl w:val="0"/>
              <w:tabs>
                <w:tab w:val="left" w:pos="709"/>
                <w:tab w:val="left" w:pos="1134"/>
              </w:tabs>
              <w:jc w:val="both"/>
              <w:rPr>
                <w:sz w:val="17"/>
                <w:szCs w:val="17"/>
              </w:rPr>
            </w:pPr>
            <w:r>
              <w:rPr>
                <w:sz w:val="17"/>
                <w:szCs w:val="17"/>
              </w:rPr>
              <w:t>Прилепо А.Ю. Формирование здорового образа жизни детей в учреждениях дополнительного образования. А/р канд дисс. Барнаул, 2004. - 23 с.</w:t>
            </w:r>
          </w:p>
          <w:p w:rsidR="00A5132A" w:rsidRDefault="00BA759A" w:rsidP="001D6336">
            <w:pPr>
              <w:widowControl w:val="0"/>
              <w:tabs>
                <w:tab w:val="left" w:pos="709"/>
                <w:tab w:val="left" w:pos="1134"/>
              </w:tabs>
              <w:jc w:val="both"/>
              <w:rPr>
                <w:sz w:val="17"/>
                <w:szCs w:val="17"/>
              </w:rPr>
            </w:pPr>
            <w:r>
              <w:rPr>
                <w:sz w:val="17"/>
                <w:szCs w:val="17"/>
              </w:rPr>
              <w:t>Пристанская О.В. Право на информационную безопасность и его реализация Текст./ О.В. Пристанская// Материалы семинара «Содействие развитию образования в области прав человек М., 2002.</w:t>
            </w:r>
          </w:p>
          <w:p w:rsidR="00A5132A" w:rsidRDefault="00BA759A" w:rsidP="001D6336">
            <w:pPr>
              <w:widowControl w:val="0"/>
              <w:tabs>
                <w:tab w:val="left" w:pos="709"/>
                <w:tab w:val="left" w:pos="1134"/>
              </w:tabs>
              <w:jc w:val="both"/>
              <w:rPr>
                <w:sz w:val="17"/>
                <w:szCs w:val="17"/>
              </w:rPr>
            </w:pPr>
            <w:r>
              <w:rPr>
                <w:sz w:val="17"/>
                <w:szCs w:val="17"/>
              </w:rPr>
              <w:t>Приходько А. Я. Информационная безопасность в событиях и фактах/ А. Я. Приходько. -М.: 2001.</w:t>
            </w:r>
          </w:p>
          <w:p w:rsidR="00A5132A" w:rsidRDefault="00BA759A" w:rsidP="001D6336">
            <w:pPr>
              <w:widowControl w:val="0"/>
              <w:tabs>
                <w:tab w:val="left" w:pos="709"/>
                <w:tab w:val="left" w:pos="1134"/>
              </w:tabs>
              <w:jc w:val="both"/>
              <w:rPr>
                <w:sz w:val="17"/>
                <w:szCs w:val="17"/>
              </w:rPr>
            </w:pPr>
            <w:r>
              <w:rPr>
                <w:sz w:val="17"/>
                <w:szCs w:val="17"/>
              </w:rPr>
              <w:t>Расторгуев С. П. Выборы во власть как форма информационной экспансии/ С. П. Расторгуев. М.: 1999.</w:t>
            </w:r>
          </w:p>
          <w:p w:rsidR="00A5132A" w:rsidRDefault="00BA759A" w:rsidP="001D6336">
            <w:pPr>
              <w:widowControl w:val="0"/>
              <w:snapToGrid w:val="0"/>
              <w:jc w:val="both"/>
              <w:rPr>
                <w:sz w:val="17"/>
                <w:szCs w:val="17"/>
              </w:rPr>
            </w:pPr>
            <w:r>
              <w:rPr>
                <w:sz w:val="17"/>
                <w:szCs w:val="17"/>
              </w:rPr>
              <w:t>Расторгуев С. П. Философия информационной войны/ С. П. Расторгуев. М.: 2000.</w:t>
            </w:r>
          </w:p>
          <w:p w:rsidR="00A5132A" w:rsidRDefault="00BA759A" w:rsidP="001D6336">
            <w:pPr>
              <w:widowControl w:val="0"/>
              <w:snapToGrid w:val="0"/>
              <w:jc w:val="both"/>
              <w:rPr>
                <w:sz w:val="17"/>
                <w:szCs w:val="17"/>
              </w:rPr>
            </w:pPr>
            <w:r>
              <w:rPr>
                <w:rFonts w:eastAsia="Times New Roman"/>
                <w:sz w:val="17"/>
                <w:szCs w:val="17"/>
              </w:rPr>
              <w:t>Симуль М.Г. Моделирование конфликтных ситуаций на наземных пешеходных переходах городских дорог и улиц для повышения безопасности движения / М.Г. Симуль, A.C. Александров // Вестник СибАДИ. - 2012. - № 1 (23). - С. 50 - 54</w:t>
            </w:r>
          </w:p>
          <w:p w:rsidR="00A5132A" w:rsidRDefault="00BA759A" w:rsidP="001D6336">
            <w:pPr>
              <w:widowControl w:val="0"/>
              <w:snapToGrid w:val="0"/>
              <w:jc w:val="both"/>
              <w:rPr>
                <w:sz w:val="17"/>
                <w:szCs w:val="17"/>
              </w:rPr>
            </w:pPr>
            <w:r>
              <w:rPr>
                <w:sz w:val="17"/>
                <w:szCs w:val="17"/>
              </w:rPr>
              <w:t>Современные принципы и методы обеспечения безопасности образовательного пространства : материалы всерос. науч.-практ. конф., 26-27 марта 2003 г. Новосибирск : Изд-во НИПКИПРО, 2003. - 134 с.</w:t>
            </w:r>
          </w:p>
          <w:p w:rsidR="00A5132A" w:rsidRDefault="00BA759A" w:rsidP="001D6336">
            <w:pPr>
              <w:widowControl w:val="0"/>
              <w:snapToGrid w:val="0"/>
              <w:jc w:val="both"/>
              <w:rPr>
                <w:sz w:val="17"/>
                <w:szCs w:val="17"/>
              </w:rPr>
            </w:pPr>
            <w:r>
              <w:rPr>
                <w:sz w:val="17"/>
                <w:szCs w:val="17"/>
              </w:rPr>
              <w:t>Современный комплекс проблем безопасности: программа курса дисциплины БЖД. Обеспечение безопасности жизнедеятельности, 2004, № 3. С. 34-39.</w:t>
            </w:r>
          </w:p>
          <w:p w:rsidR="00A5132A" w:rsidRDefault="00BA759A" w:rsidP="001D6336">
            <w:pPr>
              <w:widowControl w:val="0"/>
              <w:snapToGrid w:val="0"/>
              <w:jc w:val="both"/>
              <w:rPr>
                <w:sz w:val="17"/>
                <w:szCs w:val="17"/>
              </w:rPr>
            </w:pPr>
            <w:r>
              <w:rPr>
                <w:rFonts w:eastAsia="Times New Roman"/>
                <w:sz w:val="17"/>
                <w:szCs w:val="17"/>
              </w:rPr>
              <w:t>Степанов К.В. Подготовка будущих учителей начальных классов к обеспечению безопасной жизнедеятельности младших школьников — 13.00.08 — Тула, 2008</w:t>
            </w:r>
          </w:p>
          <w:p w:rsidR="00A5132A" w:rsidRDefault="00BA759A" w:rsidP="001D6336">
            <w:pPr>
              <w:widowControl w:val="0"/>
              <w:snapToGrid w:val="0"/>
              <w:jc w:val="both"/>
              <w:rPr>
                <w:b/>
                <w:i/>
                <w:sz w:val="17"/>
                <w:szCs w:val="17"/>
                <w:u w:val="single"/>
              </w:rPr>
            </w:pPr>
            <w:r>
              <w:rPr>
                <w:sz w:val="17"/>
                <w:szCs w:val="17"/>
              </w:rPr>
              <w:t>Чмыхова Г.В. Детское движение как форма социализации детей в условиях образовательного кластера. [Текст] / Чмыхова Г.В. // Подготовка компетентного специалиста в условиях образовательного кластера: модели, технологии, качество – материалы Международной научно-практической конференции. – Казань, 2009. - С.304-306</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описания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Аналитический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Гипотетико-дедуктивный метод построения теории</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Метод включенного наблюдения</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моделирования внутренних трудностей</w:t>
            </w:r>
          </w:p>
          <w:p w:rsidR="00A5132A" w:rsidRDefault="00BA759A" w:rsidP="001D6336">
            <w:pPr>
              <w:widowControl w:val="0"/>
              <w:snapToGrid w:val="0"/>
              <w:jc w:val="both"/>
              <w:rPr>
                <w:sz w:val="17"/>
                <w:szCs w:val="17"/>
              </w:rPr>
            </w:pPr>
            <w:r>
              <w:rPr>
                <w:sz w:val="17"/>
                <w:szCs w:val="17"/>
              </w:rPr>
              <w:t>Метод обсуждения и оценки достигнутого результата</w:t>
            </w:r>
          </w:p>
          <w:p w:rsidR="00A5132A" w:rsidRDefault="00BA759A" w:rsidP="001D6336">
            <w:pPr>
              <w:widowControl w:val="0"/>
              <w:snapToGrid w:val="0"/>
              <w:jc w:val="both"/>
              <w:rPr>
                <w:sz w:val="17"/>
                <w:szCs w:val="17"/>
              </w:rPr>
            </w:pPr>
            <w:r>
              <w:rPr>
                <w:sz w:val="17"/>
                <w:szCs w:val="17"/>
              </w:rPr>
              <w:t>Метод описания</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Прямой (эмпирический) анализ и синтез</w:t>
            </w:r>
          </w:p>
          <w:p w:rsidR="00A5132A" w:rsidRDefault="00BA759A" w:rsidP="001D6336">
            <w:pPr>
              <w:widowControl w:val="0"/>
              <w:snapToGrid w:val="0"/>
              <w:jc w:val="both"/>
              <w:rPr>
                <w:sz w:val="17"/>
                <w:szCs w:val="17"/>
              </w:rPr>
            </w:pPr>
            <w:r>
              <w:rPr>
                <w:sz w:val="17"/>
                <w:szCs w:val="17"/>
              </w:rPr>
              <w:t>Филогенетический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Экспертные методы</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tabs>
                <w:tab w:val="left" w:pos="709"/>
                <w:tab w:val="left" w:pos="1134"/>
              </w:tabs>
              <w:jc w:val="both"/>
              <w:rPr>
                <w:b/>
                <w:i/>
                <w:sz w:val="17"/>
                <w:szCs w:val="17"/>
                <w:u w:val="single"/>
              </w:rPr>
            </w:pPr>
            <w:r>
              <w:rPr>
                <w:b/>
                <w:i/>
                <w:sz w:val="17"/>
                <w:szCs w:val="17"/>
                <w:u w:val="single"/>
              </w:rPr>
              <w:t>Нормативно-правовые документы для подготовки описания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tabs>
                <w:tab w:val="left" w:pos="709"/>
                <w:tab w:val="left" w:pos="1134"/>
              </w:tabs>
              <w:jc w:val="both"/>
              <w:rPr>
                <w:i/>
                <w:sz w:val="17"/>
                <w:szCs w:val="17"/>
              </w:rPr>
            </w:pPr>
            <w:r>
              <w:rPr>
                <w:i/>
                <w:sz w:val="17"/>
                <w:szCs w:val="17"/>
              </w:rPr>
              <w:t>Приказы</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РФ от 23 июля 1998 г. № 91 «Об утверждении типовых программ квалификационной подготовки специалистов юридических лиц и предпринимателей, осуществляющих перевозочную деятельность на автомобильном транспорте»;</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РФ от 24 июля 2012 г.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A5132A" w:rsidRDefault="00BA759A" w:rsidP="001D6336">
            <w:pPr>
              <w:widowControl w:val="0"/>
              <w:tabs>
                <w:tab w:val="left" w:pos="709"/>
                <w:tab w:val="left" w:pos="1134"/>
              </w:tabs>
              <w:jc w:val="both"/>
              <w:rPr>
                <w:sz w:val="17"/>
                <w:szCs w:val="17"/>
              </w:rPr>
            </w:pPr>
            <w:r>
              <w:rPr>
                <w:sz w:val="17"/>
                <w:szCs w:val="17"/>
              </w:rPr>
              <w:t>Приказ Министерства транспорта РФ от 27 апреля 2011 г. № 125 «Об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w:t>
            </w:r>
          </w:p>
          <w:p w:rsidR="00A5132A" w:rsidRDefault="00BA759A" w:rsidP="001D6336">
            <w:pPr>
              <w:widowControl w:val="0"/>
              <w:tabs>
                <w:tab w:val="left" w:pos="709"/>
                <w:tab w:val="left" w:pos="1134"/>
              </w:tabs>
              <w:jc w:val="both"/>
              <w:rPr>
                <w:sz w:val="17"/>
                <w:szCs w:val="17"/>
              </w:rPr>
            </w:pPr>
            <w:r>
              <w:rPr>
                <w:sz w:val="17"/>
                <w:szCs w:val="17"/>
              </w:rPr>
              <w:t xml:space="preserve">Приказ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5132A" w:rsidRDefault="00BA759A" w:rsidP="001D6336">
            <w:pPr>
              <w:widowControl w:val="0"/>
              <w:tabs>
                <w:tab w:val="left" w:pos="709"/>
                <w:tab w:val="left" w:pos="1134"/>
              </w:tabs>
              <w:jc w:val="both"/>
              <w:rPr>
                <w:sz w:val="17"/>
                <w:szCs w:val="17"/>
              </w:rPr>
            </w:pPr>
            <w:r>
              <w:rPr>
                <w:sz w:val="17"/>
                <w:szCs w:val="17"/>
              </w:rPr>
              <w:t>Приказ Минобрнауки России от 05.12.2013 № 1310 "Об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w:t>
            </w:r>
          </w:p>
          <w:p w:rsidR="00A5132A" w:rsidRDefault="00BA759A" w:rsidP="001D6336">
            <w:pPr>
              <w:widowControl w:val="0"/>
              <w:tabs>
                <w:tab w:val="left" w:pos="709"/>
                <w:tab w:val="left" w:pos="1134"/>
              </w:tabs>
              <w:jc w:val="both"/>
              <w:rPr>
                <w:sz w:val="17"/>
                <w:szCs w:val="17"/>
              </w:rPr>
            </w:pPr>
            <w:r>
              <w:rPr>
                <w:sz w:val="17"/>
                <w:szCs w:val="17"/>
              </w:rPr>
              <w:t xml:space="preserve">Приказ Минобрнауки России от 1 июля 2013 г. № 499 "Об утверждении Порядка организации и осуществления образовательной деятельности по дополнительным профессиональным программам" (зарегистрирован Министерством юстиции Российской Федерации 20 августа 2013 г., регистрационный № 29444) </w:t>
            </w:r>
          </w:p>
          <w:p w:rsidR="00A5132A" w:rsidRDefault="00BA759A" w:rsidP="001D6336">
            <w:pPr>
              <w:widowControl w:val="0"/>
              <w:tabs>
                <w:tab w:val="left" w:pos="709"/>
                <w:tab w:val="left" w:pos="1134"/>
              </w:tabs>
              <w:jc w:val="both"/>
              <w:rPr>
                <w:sz w:val="17"/>
                <w:szCs w:val="17"/>
              </w:rPr>
            </w:pPr>
            <w:r>
              <w:rPr>
                <w:sz w:val="17"/>
                <w:szCs w:val="17"/>
              </w:rPr>
              <w:t>Приказ Минобрнауки России от 25 октября 2013 г. № 1185 "Об утверждении примерной формы договора об образовании на обучение по дополнительным образовательным программам" (зарегистрирован Минюстом России 24 января 2014 г., регистрационный № 31102).</w:t>
            </w:r>
          </w:p>
          <w:p w:rsidR="00A5132A" w:rsidRDefault="00BA759A" w:rsidP="001D6336">
            <w:pPr>
              <w:widowControl w:val="0"/>
              <w:tabs>
                <w:tab w:val="left" w:pos="709"/>
                <w:tab w:val="left" w:pos="1134"/>
              </w:tabs>
              <w:jc w:val="both"/>
              <w:rPr>
                <w:sz w:val="17"/>
                <w:szCs w:val="17"/>
              </w:rPr>
            </w:pPr>
            <w:r>
              <w:rPr>
                <w:sz w:val="17"/>
                <w:szCs w:val="17"/>
              </w:rPr>
              <w:t>Приказ Минобрнауки России от 26.12.2013 № 1408 "Об утверждении примерных программ профессионального обучения водителей транспортных средств соответствующих категорий и подкатегорий"</w:t>
            </w:r>
          </w:p>
          <w:p w:rsidR="00A5132A" w:rsidRDefault="00BA759A" w:rsidP="001D6336">
            <w:pPr>
              <w:widowControl w:val="0"/>
              <w:tabs>
                <w:tab w:val="left" w:pos="709"/>
                <w:tab w:val="left" w:pos="1134"/>
              </w:tabs>
              <w:jc w:val="both"/>
              <w:rPr>
                <w:sz w:val="17"/>
                <w:szCs w:val="17"/>
              </w:rPr>
            </w:pPr>
            <w:r>
              <w:rPr>
                <w:sz w:val="17"/>
                <w:szCs w:val="17"/>
              </w:rPr>
              <w:t>Приказ Минобрнауки России от 9 января 2014 г. № 2 (зарегистрирован Минюстом России 4 апреля 2014 г., регистрационный № 31823).</w:t>
            </w:r>
          </w:p>
          <w:p w:rsidR="00A5132A" w:rsidRDefault="00BA759A" w:rsidP="001D6336">
            <w:pPr>
              <w:widowControl w:val="0"/>
              <w:tabs>
                <w:tab w:val="left" w:pos="709"/>
                <w:tab w:val="left" w:pos="1134"/>
              </w:tabs>
              <w:jc w:val="both"/>
              <w:rPr>
                <w:sz w:val="17"/>
                <w:szCs w:val="17"/>
              </w:rPr>
            </w:pPr>
            <w:r>
              <w:rPr>
                <w:sz w:val="17"/>
                <w:szCs w:val="17"/>
              </w:rPr>
              <w:t>Приказ Минтранса России от 07.07.98 № 86 "Об утверждении Правил использования тахографов на автомобильном транспорте в Российской Федерации".</w:t>
            </w:r>
          </w:p>
          <w:p w:rsidR="00A5132A" w:rsidRDefault="00BA759A" w:rsidP="001D6336">
            <w:pPr>
              <w:widowControl w:val="0"/>
              <w:tabs>
                <w:tab w:val="left" w:pos="709"/>
                <w:tab w:val="left" w:pos="1134"/>
              </w:tabs>
              <w:jc w:val="both"/>
              <w:rPr>
                <w:sz w:val="17"/>
                <w:szCs w:val="17"/>
              </w:rPr>
            </w:pPr>
            <w:r>
              <w:rPr>
                <w:sz w:val="17"/>
                <w:szCs w:val="17"/>
              </w:rPr>
              <w:t>Приказ Минтранса России от 08.01.97 № 2 "Об утверждении Положения об обеспечении безопасности перевозок пассажиров автобусами" (зарегистрирован в Минюсте России 14.05.97, рег. № 1302).</w:t>
            </w:r>
          </w:p>
          <w:p w:rsidR="00A5132A" w:rsidRDefault="00BA759A" w:rsidP="001D6336">
            <w:pPr>
              <w:widowControl w:val="0"/>
              <w:tabs>
                <w:tab w:val="left" w:pos="709"/>
                <w:tab w:val="left" w:pos="1134"/>
              </w:tabs>
              <w:jc w:val="both"/>
              <w:rPr>
                <w:sz w:val="17"/>
                <w:szCs w:val="17"/>
              </w:rPr>
            </w:pPr>
            <w:r>
              <w:rPr>
                <w:sz w:val="17"/>
                <w:szCs w:val="17"/>
              </w:rPr>
              <w:t>Приказ Минтранса России от 09.03.95 № 27 "Об утверждении Положения об обеспечении безопасности дорожного движения в предприятиях, учреждениях, организациях, осуществляющих перевозки пассажиров и грузов" (зарегистрирован в Минюсте России 09.06.95, рег. № 868).</w:t>
            </w:r>
          </w:p>
          <w:p w:rsidR="00A5132A" w:rsidRDefault="00BA759A" w:rsidP="001D6336">
            <w:pPr>
              <w:widowControl w:val="0"/>
              <w:tabs>
                <w:tab w:val="left" w:pos="709"/>
                <w:tab w:val="left" w:pos="1134"/>
              </w:tabs>
              <w:jc w:val="both"/>
              <w:rPr>
                <w:sz w:val="17"/>
                <w:szCs w:val="17"/>
              </w:rPr>
            </w:pPr>
            <w:r>
              <w:rPr>
                <w:sz w:val="17"/>
                <w:szCs w:val="17"/>
              </w:rPr>
              <w:t>Приказ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A5132A" w:rsidRDefault="00BA759A" w:rsidP="001D6336">
            <w:pPr>
              <w:widowControl w:val="0"/>
              <w:tabs>
                <w:tab w:val="left" w:pos="709"/>
                <w:tab w:val="left" w:pos="1134"/>
              </w:tabs>
              <w:jc w:val="both"/>
              <w:rPr>
                <w:sz w:val="17"/>
                <w:szCs w:val="17"/>
              </w:rPr>
            </w:pPr>
            <w:r>
              <w:rPr>
                <w:sz w:val="17"/>
                <w:szCs w:val="17"/>
              </w:rPr>
              <w:t>Приказ Минтранса России от 20.08.2004 № 15 "Об утверждении Положения об особенностях режима рабочего времени и времени отдыха водителей автомобилей" (зарегистрирован в Минюсте России 01.11.2004, рег. № 6094).</w:t>
            </w:r>
          </w:p>
          <w:p w:rsidR="00A5132A" w:rsidRDefault="00BA759A" w:rsidP="001D6336">
            <w:pPr>
              <w:widowControl w:val="0"/>
              <w:tabs>
                <w:tab w:val="left" w:pos="709"/>
                <w:tab w:val="left" w:pos="1134"/>
              </w:tabs>
              <w:jc w:val="both"/>
              <w:rPr>
                <w:sz w:val="17"/>
                <w:szCs w:val="17"/>
              </w:rPr>
            </w:pPr>
            <w:r>
              <w:rPr>
                <w:sz w:val="17"/>
                <w:szCs w:val="17"/>
              </w:rPr>
              <w:t>Приказ Минтранса России от 29.04.2013 № 144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p w:rsidR="00A5132A" w:rsidRDefault="00BA759A" w:rsidP="001D6336">
            <w:pPr>
              <w:widowControl w:val="0"/>
              <w:tabs>
                <w:tab w:val="left" w:pos="709"/>
                <w:tab w:val="left" w:pos="1134"/>
              </w:tabs>
              <w:jc w:val="both"/>
              <w:rPr>
                <w:sz w:val="17"/>
                <w:szCs w:val="17"/>
              </w:rPr>
            </w:pPr>
            <w:r>
              <w:rPr>
                <w:sz w:val="17"/>
                <w:szCs w:val="17"/>
              </w:rPr>
              <w:t xml:space="preserve">Приказ Минтранса РФ от 12.05.2005 № 45 "Об утверждении Транспортной стратегии Российской Федерации на период до 2020 года" </w:t>
            </w:r>
          </w:p>
          <w:p w:rsidR="00A5132A" w:rsidRDefault="00BA759A" w:rsidP="001D6336">
            <w:pPr>
              <w:widowControl w:val="0"/>
              <w:tabs>
                <w:tab w:val="left" w:pos="709"/>
                <w:tab w:val="left" w:pos="1134"/>
              </w:tabs>
              <w:jc w:val="both"/>
              <w:rPr>
                <w:sz w:val="17"/>
                <w:szCs w:val="17"/>
              </w:rPr>
            </w:pPr>
            <w:r>
              <w:rPr>
                <w:sz w:val="17"/>
                <w:szCs w:val="17"/>
              </w:rPr>
              <w:t xml:space="preserve">Приказ Федеральной дорожной службы России от 23 июля 1998 г. № 168. Правила учета и анализа дорожно-транспортных происшествий на автомобильных дорогах Российской Федерации. </w:t>
            </w:r>
          </w:p>
          <w:p w:rsidR="00A5132A" w:rsidRDefault="00BA759A" w:rsidP="001D6336">
            <w:pPr>
              <w:widowControl w:val="0"/>
              <w:snapToGrid w:val="0"/>
              <w:jc w:val="both"/>
              <w:rPr>
                <w:b/>
                <w:i/>
                <w:sz w:val="17"/>
                <w:szCs w:val="17"/>
                <w:u w:val="single"/>
              </w:rPr>
            </w:pPr>
            <w:r>
              <w:rPr>
                <w:sz w:val="17"/>
                <w:szCs w:val="17"/>
              </w:rPr>
              <w:t>Приказ Федеральной налоговой службы Российской Федерации от 31 марта 2009 г. № ММ-7-6/148@ "Об утверждении порядка предоставления в электронном виде открытых и общедоступных сведений, содержащихся в едином государственном реестре юридических лиц и в едином государственном реестре индивидуальных предпринимателей</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Отработка структурных компонентов для не менее 4 программно-методических комплектов (ПМК) обучения детей безопасному участию в дорожном движении и профилактики детского дорожно-транспортного травматизма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jc w:val="both"/>
              <w:rPr>
                <w:sz w:val="17"/>
                <w:szCs w:val="17"/>
              </w:rPr>
            </w:pPr>
            <w:r>
              <w:rPr>
                <w:sz w:val="17"/>
                <w:szCs w:val="17"/>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jc w:val="both"/>
              <w:rPr>
                <w:sz w:val="17"/>
                <w:szCs w:val="17"/>
              </w:rPr>
            </w:pPr>
            <w:r>
              <w:rPr>
                <w:sz w:val="17"/>
                <w:szCs w:val="17"/>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jc w:val="both"/>
              <w:rPr>
                <w:sz w:val="17"/>
                <w:szCs w:val="17"/>
              </w:rPr>
            </w:pPr>
            <w:r>
              <w:rPr>
                <w:sz w:val="17"/>
                <w:szCs w:val="17"/>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Метод выборочного анализа</w:t>
            </w:r>
          </w:p>
          <w:p w:rsidR="00A5132A" w:rsidRDefault="00BA759A" w:rsidP="001D6336">
            <w:pPr>
              <w:widowControl w:val="0"/>
              <w:snapToGrid w:val="0"/>
              <w:jc w:val="both"/>
              <w:rPr>
                <w:sz w:val="17"/>
                <w:szCs w:val="17"/>
              </w:rPr>
            </w:pPr>
            <w:r>
              <w:rPr>
                <w:sz w:val="17"/>
                <w:szCs w:val="17"/>
              </w:rPr>
              <w:t>Метод выбора приоритетных фундаментальных и поисковых исследований</w:t>
            </w:r>
          </w:p>
          <w:p w:rsidR="00A5132A" w:rsidRDefault="00BA759A" w:rsidP="001D6336">
            <w:pPr>
              <w:widowControl w:val="0"/>
              <w:snapToGrid w:val="0"/>
              <w:jc w:val="both"/>
              <w:rPr>
                <w:sz w:val="17"/>
                <w:szCs w:val="17"/>
              </w:rPr>
            </w:pPr>
            <w:r>
              <w:rPr>
                <w:sz w:val="17"/>
                <w:szCs w:val="17"/>
              </w:rPr>
              <w:t>Метод идеализации</w:t>
            </w:r>
          </w:p>
          <w:p w:rsidR="00A5132A" w:rsidRDefault="00BA759A" w:rsidP="001D6336">
            <w:pPr>
              <w:widowControl w:val="0"/>
              <w:snapToGrid w:val="0"/>
              <w:jc w:val="both"/>
              <w:rPr>
                <w:sz w:val="17"/>
                <w:szCs w:val="17"/>
              </w:rPr>
            </w:pPr>
            <w:r>
              <w:rPr>
                <w:sz w:val="17"/>
                <w:szCs w:val="17"/>
              </w:rPr>
              <w:t>Метод идентификации</w:t>
            </w:r>
          </w:p>
          <w:p w:rsidR="00A5132A" w:rsidRDefault="00BA759A" w:rsidP="001D6336">
            <w:pPr>
              <w:widowControl w:val="0"/>
              <w:snapToGrid w:val="0"/>
              <w:jc w:val="both"/>
              <w:rPr>
                <w:sz w:val="17"/>
                <w:szCs w:val="17"/>
              </w:rPr>
            </w:pPr>
            <w:r>
              <w:rPr>
                <w:sz w:val="17"/>
                <w:szCs w:val="17"/>
              </w:rPr>
              <w:t>Метод самообследования</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Эмпирический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w:t>
            </w: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Бабанский Ю. К. Избранные педагогические труды / Сост. Ю. К. Бабанский. М.: Педагогика, 1999. - 575 с.</w:t>
            </w:r>
          </w:p>
          <w:p w:rsidR="00A5132A" w:rsidRDefault="00BA759A" w:rsidP="001D6336">
            <w:pPr>
              <w:widowControl w:val="0"/>
              <w:snapToGrid w:val="0"/>
              <w:jc w:val="both"/>
              <w:rPr>
                <w:sz w:val="17"/>
                <w:szCs w:val="17"/>
              </w:rPr>
            </w:pPr>
            <w:r>
              <w:rPr>
                <w:sz w:val="17"/>
                <w:szCs w:val="17"/>
              </w:rPr>
              <w:t>Безопасность детей на дорогах. // Стоп-газета. 2006. - № 6.</w:t>
            </w:r>
          </w:p>
          <w:p w:rsidR="00A5132A" w:rsidRDefault="00BA759A" w:rsidP="001D6336">
            <w:pPr>
              <w:widowControl w:val="0"/>
              <w:snapToGrid w:val="0"/>
              <w:jc w:val="both"/>
              <w:rPr>
                <w:sz w:val="17"/>
                <w:szCs w:val="17"/>
              </w:rPr>
            </w:pPr>
            <w:r>
              <w:rPr>
                <w:sz w:val="17"/>
                <w:szCs w:val="17"/>
              </w:rPr>
              <w:t>Берсеньева К. Г. Русские пословицы и поговорки / Сост. Берсеньева К. Г. М.: ЗАО Центрполиграф, 2004. - 383 с.</w:t>
            </w:r>
          </w:p>
          <w:p w:rsidR="00A5132A" w:rsidRDefault="00BA759A" w:rsidP="001D6336">
            <w:pPr>
              <w:widowControl w:val="0"/>
              <w:snapToGrid w:val="0"/>
              <w:jc w:val="both"/>
              <w:rPr>
                <w:sz w:val="17"/>
                <w:szCs w:val="17"/>
              </w:rPr>
            </w:pPr>
            <w:r>
              <w:rPr>
                <w:sz w:val="17"/>
                <w:szCs w:val="17"/>
              </w:rPr>
              <w:t>Бурлаев 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sz w:val="17"/>
                <w:szCs w:val="17"/>
              </w:rPr>
            </w:pPr>
            <w:r>
              <w:rPr>
                <w:sz w:val="17"/>
                <w:szCs w:val="17"/>
              </w:rPr>
              <w:t>Клочанов Н. И. Дорога. Ребенок. Безопасность. Ростов-на-Дону.: «Феникс», 2004. - С. 6 - 45.</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jc w:val="both"/>
              <w:rPr>
                <w:sz w:val="17"/>
                <w:szCs w:val="17"/>
              </w:rPr>
            </w:pPr>
            <w:r>
              <w:rPr>
                <w:sz w:val="17"/>
                <w:szCs w:val="17"/>
              </w:rPr>
              <w:t>Отработка концепции</w:t>
            </w:r>
            <w:r>
              <w:rPr>
                <w:sz w:val="17"/>
                <w:szCs w:val="17"/>
                <w:lang w:eastAsia="en-US"/>
              </w:rPr>
              <w:t xml:space="preserve"> </w:t>
            </w:r>
            <w:r>
              <w:rPr>
                <w:sz w:val="17"/>
                <w:szCs w:val="17"/>
              </w:rPr>
              <w:t xml:space="preserve">системы непрерывного обучения детей безопасному участию в дорожном движении и профилактики детского дорожно-транспортного травматизма, </w:t>
            </w:r>
            <w:r>
              <w:rPr>
                <w:sz w:val="17"/>
                <w:szCs w:val="17"/>
                <w:lang w:eastAsia="en-US"/>
              </w:rPr>
              <w:t>Федерального государственного образовательного стандарта д</w:t>
            </w:r>
            <w:r>
              <w:rPr>
                <w:sz w:val="17"/>
                <w:szCs w:val="17"/>
              </w:rPr>
              <w:t>ля разработки программно</w:t>
            </w:r>
            <w:r>
              <w:rPr>
                <w:sz w:val="17"/>
                <w:szCs w:val="17"/>
                <w:lang w:eastAsia="en-US"/>
              </w:rPr>
              <w:t xml:space="preserve">-методических комплектов </w:t>
            </w: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Метод выборочного анализа</w:t>
            </w:r>
          </w:p>
          <w:p w:rsidR="00A5132A" w:rsidRDefault="00BA759A" w:rsidP="001D6336">
            <w:pPr>
              <w:widowControl w:val="0"/>
              <w:snapToGrid w:val="0"/>
              <w:jc w:val="both"/>
              <w:rPr>
                <w:sz w:val="17"/>
                <w:szCs w:val="17"/>
              </w:rPr>
            </w:pPr>
            <w:r>
              <w:rPr>
                <w:sz w:val="17"/>
                <w:szCs w:val="17"/>
              </w:rPr>
              <w:t>Метод выбора приоритетных фундаментальных и поисковых исследований</w:t>
            </w:r>
          </w:p>
          <w:p w:rsidR="00A5132A" w:rsidRDefault="00BA759A" w:rsidP="001D6336">
            <w:pPr>
              <w:widowControl w:val="0"/>
              <w:snapToGrid w:val="0"/>
              <w:jc w:val="both"/>
              <w:rPr>
                <w:sz w:val="17"/>
                <w:szCs w:val="17"/>
              </w:rPr>
            </w:pPr>
            <w:r>
              <w:rPr>
                <w:sz w:val="17"/>
                <w:szCs w:val="17"/>
              </w:rPr>
              <w:t>Метод идеализации</w:t>
            </w:r>
          </w:p>
          <w:p w:rsidR="00A5132A" w:rsidRDefault="00BA759A" w:rsidP="001D6336">
            <w:pPr>
              <w:widowControl w:val="0"/>
              <w:snapToGrid w:val="0"/>
              <w:jc w:val="both"/>
              <w:rPr>
                <w:sz w:val="17"/>
                <w:szCs w:val="17"/>
              </w:rPr>
            </w:pPr>
            <w:r>
              <w:rPr>
                <w:sz w:val="17"/>
                <w:szCs w:val="17"/>
              </w:rPr>
              <w:t>Метод идентификации</w:t>
            </w:r>
          </w:p>
          <w:p w:rsidR="00A5132A" w:rsidRDefault="00BA759A" w:rsidP="001D6336">
            <w:pPr>
              <w:widowControl w:val="0"/>
              <w:snapToGrid w:val="0"/>
              <w:jc w:val="both"/>
              <w:rPr>
                <w:sz w:val="17"/>
                <w:szCs w:val="17"/>
              </w:rPr>
            </w:pPr>
            <w:r>
              <w:rPr>
                <w:sz w:val="17"/>
                <w:szCs w:val="17"/>
              </w:rPr>
              <w:t>Метод самообследования</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Эмпирический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w:t>
            </w: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Бабанский Ю. К. Избранные педагогические труды / Сост. Ю. К. Бабанский. М.: Педагогика, 1999. - 575 с.</w:t>
            </w:r>
          </w:p>
          <w:p w:rsidR="00A5132A" w:rsidRDefault="00BA759A" w:rsidP="001D6336">
            <w:pPr>
              <w:widowControl w:val="0"/>
              <w:snapToGrid w:val="0"/>
              <w:jc w:val="both"/>
              <w:rPr>
                <w:sz w:val="17"/>
                <w:szCs w:val="17"/>
              </w:rPr>
            </w:pPr>
            <w:r>
              <w:rPr>
                <w:sz w:val="17"/>
                <w:szCs w:val="17"/>
              </w:rPr>
              <w:t>Безопасность детей на дорогах. // Стоп-газета. 2006. - № 6.</w:t>
            </w:r>
          </w:p>
          <w:p w:rsidR="00A5132A" w:rsidRDefault="00BA759A" w:rsidP="001D6336">
            <w:pPr>
              <w:widowControl w:val="0"/>
              <w:snapToGrid w:val="0"/>
              <w:jc w:val="both"/>
              <w:rPr>
                <w:sz w:val="17"/>
                <w:szCs w:val="17"/>
              </w:rPr>
            </w:pPr>
            <w:r>
              <w:rPr>
                <w:sz w:val="17"/>
                <w:szCs w:val="17"/>
              </w:rPr>
              <w:t>Берсеньева К. Г. Русские пословицы и поговорки / Сост. Берсеньева К. Г. М.: ЗАО Центрполиграф, 2004. - 383 с.</w:t>
            </w:r>
          </w:p>
          <w:p w:rsidR="00A5132A" w:rsidRDefault="00BA759A" w:rsidP="001D6336">
            <w:pPr>
              <w:widowControl w:val="0"/>
              <w:snapToGrid w:val="0"/>
              <w:jc w:val="both"/>
              <w:rPr>
                <w:sz w:val="17"/>
                <w:szCs w:val="17"/>
              </w:rPr>
            </w:pPr>
            <w:r>
              <w:rPr>
                <w:sz w:val="17"/>
                <w:szCs w:val="17"/>
              </w:rPr>
              <w:t>Бурлаев 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sz w:val="17"/>
                <w:szCs w:val="17"/>
              </w:rPr>
            </w:pPr>
            <w:r>
              <w:rPr>
                <w:sz w:val="17"/>
                <w:szCs w:val="17"/>
              </w:rPr>
              <w:t>Клочанов Н. И. Дорога. Ребенок. Безопасность. Ростов-на-Дону.: «Феникс», 2004. - С. 6 - 45.</w:t>
            </w:r>
          </w:p>
        </w:tc>
      </w:tr>
      <w:tr w:rsidR="00BA759A" w:rsidTr="00B579FF">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000000"/>
              <w:right w:val="single" w:sz="4" w:space="0" w:color="000000"/>
            </w:tcBorders>
          </w:tcPr>
          <w:p w:rsidR="00A5132A" w:rsidRDefault="00BA759A" w:rsidP="001D6336">
            <w:pPr>
              <w:widowControl w:val="0"/>
              <w:jc w:val="both"/>
              <w:rPr>
                <w:sz w:val="17"/>
                <w:szCs w:val="17"/>
              </w:rPr>
            </w:pPr>
            <w:r>
              <w:rPr>
                <w:sz w:val="17"/>
                <w:szCs w:val="17"/>
                <w:lang w:eastAsia="en-US"/>
              </w:rPr>
              <w:t xml:space="preserve">Отработка структурных компонентов </w:t>
            </w:r>
            <w:r>
              <w:rPr>
                <w:sz w:val="17"/>
                <w:szCs w:val="17"/>
              </w:rPr>
              <w:t>4 ПМК.</w:t>
            </w:r>
          </w:p>
          <w:p w:rsidR="00A5132A" w:rsidRDefault="00BA759A" w:rsidP="001D6336">
            <w:pPr>
              <w:widowControl w:val="0"/>
              <w:jc w:val="both"/>
              <w:rPr>
                <w:sz w:val="17"/>
                <w:szCs w:val="17"/>
                <w:lang w:eastAsia="en-US"/>
              </w:rPr>
            </w:pPr>
            <w:r>
              <w:rPr>
                <w:sz w:val="17"/>
                <w:szCs w:val="17"/>
                <w:lang w:eastAsia="en-US"/>
              </w:rPr>
              <w:t xml:space="preserve"> Каждый ПМК должен включать следующие структурные компоненты: </w:t>
            </w:r>
          </w:p>
          <w:p w:rsidR="00A5132A" w:rsidRDefault="00BA759A" w:rsidP="001D6336">
            <w:pPr>
              <w:widowControl w:val="0"/>
              <w:jc w:val="both"/>
              <w:rPr>
                <w:sz w:val="17"/>
                <w:szCs w:val="17"/>
              </w:rPr>
            </w:pPr>
            <w:r>
              <w:rPr>
                <w:sz w:val="17"/>
                <w:szCs w:val="17"/>
                <w:lang w:eastAsia="en-US"/>
              </w:rPr>
              <w:t xml:space="preserve">- Образовательная программа </w:t>
            </w:r>
            <w:r>
              <w:rPr>
                <w:sz w:val="17"/>
                <w:szCs w:val="17"/>
              </w:rPr>
              <w:t>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jc w:val="both"/>
              <w:rPr>
                <w:sz w:val="17"/>
                <w:szCs w:val="17"/>
              </w:rPr>
            </w:pPr>
            <w:r>
              <w:rPr>
                <w:sz w:val="17"/>
                <w:szCs w:val="17"/>
              </w:rPr>
              <w:t xml:space="preserve">- </w:t>
            </w:r>
            <w:r>
              <w:rPr>
                <w:sz w:val="17"/>
                <w:szCs w:val="17"/>
                <w:lang w:eastAsia="en-US"/>
              </w:rPr>
              <w:t xml:space="preserve">Методическое пособие для педагога, включающее конспекты занятий и примерные сценарии мероприятий, технологии </w:t>
            </w:r>
            <w:r>
              <w:rPr>
                <w:sz w:val="17"/>
                <w:szCs w:val="17"/>
              </w:rPr>
              <w:t>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rPr>
              <w:t xml:space="preserve">- </w:t>
            </w:r>
            <w:r>
              <w:rPr>
                <w:sz w:val="17"/>
                <w:szCs w:val="17"/>
                <w:lang w:eastAsia="en-US"/>
              </w:rPr>
              <w:t>Учебные материалы для детей;</w:t>
            </w:r>
          </w:p>
          <w:p w:rsidR="00A5132A" w:rsidRDefault="00BA759A" w:rsidP="001D6336">
            <w:pPr>
              <w:widowControl w:val="0"/>
              <w:jc w:val="both"/>
              <w:rPr>
                <w:sz w:val="17"/>
                <w:szCs w:val="17"/>
              </w:rPr>
            </w:pPr>
            <w:r>
              <w:rPr>
                <w:sz w:val="17"/>
                <w:szCs w:val="17"/>
              </w:rPr>
              <w:t xml:space="preserve">- </w:t>
            </w:r>
            <w:r>
              <w:rPr>
                <w:sz w:val="17"/>
                <w:szCs w:val="17"/>
                <w:lang w:val="en-US"/>
              </w:rPr>
              <w:t>CD</w:t>
            </w:r>
            <w:r>
              <w:rPr>
                <w:sz w:val="17"/>
                <w:szCs w:val="17"/>
              </w:rPr>
              <w:t xml:space="preserve"> – диск с аудиовизуальным  материалом</w:t>
            </w:r>
          </w:p>
          <w:p w:rsidR="00A5132A" w:rsidRDefault="00A5132A" w:rsidP="001D6336">
            <w:pPr>
              <w:widowControl w:val="0"/>
              <w:jc w:val="both"/>
              <w:rPr>
                <w:sz w:val="17"/>
                <w:szCs w:val="17"/>
              </w:rPr>
            </w:pPr>
          </w:p>
        </w:tc>
        <w:tc>
          <w:tcPr>
            <w:tcW w:w="2093"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Метод выборочного анализа</w:t>
            </w:r>
          </w:p>
          <w:p w:rsidR="00A5132A" w:rsidRDefault="00BA759A" w:rsidP="001D6336">
            <w:pPr>
              <w:widowControl w:val="0"/>
              <w:snapToGrid w:val="0"/>
              <w:jc w:val="both"/>
              <w:rPr>
                <w:sz w:val="17"/>
                <w:szCs w:val="17"/>
              </w:rPr>
            </w:pPr>
            <w:r>
              <w:rPr>
                <w:sz w:val="17"/>
                <w:szCs w:val="17"/>
              </w:rPr>
              <w:t>Метод выбора приоритетных фундаментальных и поисковых исследований</w:t>
            </w:r>
          </w:p>
          <w:p w:rsidR="00A5132A" w:rsidRDefault="00BA759A" w:rsidP="001D6336">
            <w:pPr>
              <w:widowControl w:val="0"/>
              <w:snapToGrid w:val="0"/>
              <w:jc w:val="both"/>
              <w:rPr>
                <w:sz w:val="17"/>
                <w:szCs w:val="17"/>
              </w:rPr>
            </w:pPr>
            <w:r>
              <w:rPr>
                <w:sz w:val="17"/>
                <w:szCs w:val="17"/>
              </w:rPr>
              <w:t>Метод идеализации</w:t>
            </w:r>
          </w:p>
          <w:p w:rsidR="00A5132A" w:rsidRDefault="00BA759A" w:rsidP="001D6336">
            <w:pPr>
              <w:widowControl w:val="0"/>
              <w:snapToGrid w:val="0"/>
              <w:jc w:val="both"/>
              <w:rPr>
                <w:sz w:val="17"/>
                <w:szCs w:val="17"/>
              </w:rPr>
            </w:pPr>
            <w:r>
              <w:rPr>
                <w:sz w:val="17"/>
                <w:szCs w:val="17"/>
              </w:rPr>
              <w:t>Метод идентификации</w:t>
            </w:r>
          </w:p>
          <w:p w:rsidR="00A5132A" w:rsidRDefault="00BA759A" w:rsidP="001D6336">
            <w:pPr>
              <w:widowControl w:val="0"/>
              <w:snapToGrid w:val="0"/>
              <w:jc w:val="both"/>
              <w:rPr>
                <w:sz w:val="17"/>
                <w:szCs w:val="17"/>
              </w:rPr>
            </w:pPr>
            <w:r>
              <w:rPr>
                <w:sz w:val="17"/>
                <w:szCs w:val="17"/>
              </w:rPr>
              <w:t>Метод самообследования</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Эмпирический метод</w:t>
            </w:r>
          </w:p>
        </w:tc>
        <w:tc>
          <w:tcPr>
            <w:tcW w:w="5811" w:type="dxa"/>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w:t>
            </w: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Бабанский Ю. К. Избранные педагогические труды / Сост. Ю. К. Бабанский. М.: Педагогика, 1999. - 575 с.</w:t>
            </w:r>
          </w:p>
          <w:p w:rsidR="00A5132A" w:rsidRDefault="00BA759A" w:rsidP="001D6336">
            <w:pPr>
              <w:widowControl w:val="0"/>
              <w:snapToGrid w:val="0"/>
              <w:jc w:val="both"/>
              <w:rPr>
                <w:sz w:val="17"/>
                <w:szCs w:val="17"/>
              </w:rPr>
            </w:pPr>
            <w:r>
              <w:rPr>
                <w:sz w:val="17"/>
                <w:szCs w:val="17"/>
              </w:rPr>
              <w:t>Безопасность детей на дорогах. // Стоп-газета. 2006. - № 6.</w:t>
            </w:r>
          </w:p>
          <w:p w:rsidR="00A5132A" w:rsidRDefault="00BA759A" w:rsidP="001D6336">
            <w:pPr>
              <w:widowControl w:val="0"/>
              <w:snapToGrid w:val="0"/>
              <w:jc w:val="both"/>
              <w:rPr>
                <w:sz w:val="17"/>
                <w:szCs w:val="17"/>
              </w:rPr>
            </w:pPr>
            <w:r>
              <w:rPr>
                <w:sz w:val="17"/>
                <w:szCs w:val="17"/>
              </w:rPr>
              <w:t>Берсеньева К. Г. Русские пословицы и поговорки / Сост. Берсеньева К. Г. М.: ЗАО Центрполиграф, 2004. - 383 с.</w:t>
            </w:r>
          </w:p>
          <w:p w:rsidR="00A5132A" w:rsidRDefault="00BA759A" w:rsidP="001D6336">
            <w:pPr>
              <w:widowControl w:val="0"/>
              <w:snapToGrid w:val="0"/>
              <w:jc w:val="both"/>
              <w:rPr>
                <w:sz w:val="17"/>
                <w:szCs w:val="17"/>
              </w:rPr>
            </w:pPr>
            <w:r>
              <w:rPr>
                <w:sz w:val="17"/>
                <w:szCs w:val="17"/>
              </w:rPr>
              <w:t>Бурлаев 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sz w:val="17"/>
                <w:szCs w:val="17"/>
              </w:rPr>
            </w:pPr>
            <w:r>
              <w:rPr>
                <w:sz w:val="17"/>
                <w:szCs w:val="17"/>
              </w:rPr>
              <w:t>Клочанов Н. И. Дорога. Ребенок. Безопасность. Ростов-на-Дону.: «Феникс», 2004. - С. 6 - 45.</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Метод выборочного анализа</w:t>
            </w:r>
          </w:p>
          <w:p w:rsidR="00A5132A" w:rsidRDefault="00BA759A" w:rsidP="001D6336">
            <w:pPr>
              <w:widowControl w:val="0"/>
              <w:snapToGrid w:val="0"/>
              <w:jc w:val="both"/>
              <w:rPr>
                <w:sz w:val="17"/>
                <w:szCs w:val="17"/>
              </w:rPr>
            </w:pPr>
            <w:r>
              <w:rPr>
                <w:sz w:val="17"/>
                <w:szCs w:val="17"/>
              </w:rPr>
              <w:t>Метод выбора приоритетных фундаментальных и поисковых исследований</w:t>
            </w:r>
          </w:p>
          <w:p w:rsidR="00A5132A" w:rsidRDefault="00BA759A" w:rsidP="001D6336">
            <w:pPr>
              <w:widowControl w:val="0"/>
              <w:snapToGrid w:val="0"/>
              <w:jc w:val="both"/>
              <w:rPr>
                <w:sz w:val="17"/>
                <w:szCs w:val="17"/>
              </w:rPr>
            </w:pPr>
            <w:r>
              <w:rPr>
                <w:sz w:val="17"/>
                <w:szCs w:val="17"/>
              </w:rPr>
              <w:t>Метод идеализации</w:t>
            </w:r>
          </w:p>
          <w:p w:rsidR="00A5132A" w:rsidRDefault="00BA759A" w:rsidP="001D6336">
            <w:pPr>
              <w:widowControl w:val="0"/>
              <w:snapToGrid w:val="0"/>
              <w:jc w:val="both"/>
              <w:rPr>
                <w:sz w:val="17"/>
                <w:szCs w:val="17"/>
              </w:rPr>
            </w:pPr>
            <w:r>
              <w:rPr>
                <w:sz w:val="17"/>
                <w:szCs w:val="17"/>
              </w:rPr>
              <w:t>Метод идентификации</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самооценки степени компетентности и объективности</w:t>
            </w:r>
          </w:p>
          <w:p w:rsidR="00A5132A" w:rsidRDefault="00BA759A" w:rsidP="001D6336">
            <w:pPr>
              <w:widowControl w:val="0"/>
              <w:snapToGrid w:val="0"/>
              <w:jc w:val="both"/>
              <w:rPr>
                <w:sz w:val="17"/>
                <w:szCs w:val="17"/>
              </w:rPr>
            </w:pPr>
            <w:r>
              <w:rPr>
                <w:sz w:val="17"/>
                <w:szCs w:val="17"/>
              </w:rPr>
              <w:t>Метод самообследования</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Эмпирический метод</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Бабанский Ю. К. Избранные педагогические труды / Сост. Ю. К. Бабанский. М.: Педагогика, 1999. - 575 с.</w:t>
            </w:r>
          </w:p>
          <w:p w:rsidR="00A5132A" w:rsidRDefault="00BA759A" w:rsidP="001D6336">
            <w:pPr>
              <w:widowControl w:val="0"/>
              <w:snapToGrid w:val="0"/>
              <w:jc w:val="both"/>
              <w:rPr>
                <w:sz w:val="17"/>
                <w:szCs w:val="17"/>
              </w:rPr>
            </w:pPr>
            <w:r>
              <w:rPr>
                <w:sz w:val="17"/>
                <w:szCs w:val="17"/>
              </w:rPr>
              <w:t>Безопасность детей на дорогах. // Стоп-газета. 2006. - № 6.</w:t>
            </w:r>
          </w:p>
          <w:p w:rsidR="00A5132A" w:rsidRDefault="00BA759A" w:rsidP="001D6336">
            <w:pPr>
              <w:widowControl w:val="0"/>
              <w:snapToGrid w:val="0"/>
              <w:jc w:val="both"/>
              <w:rPr>
                <w:sz w:val="17"/>
                <w:szCs w:val="17"/>
              </w:rPr>
            </w:pPr>
            <w:r>
              <w:rPr>
                <w:sz w:val="17"/>
                <w:szCs w:val="17"/>
              </w:rPr>
              <w:t>Берсеньева К. Г. Русские пословицы и поговорки / Сост. Берсеньева К. Г. М.: ЗАО Центрполиграф, 2004. - 383 с.</w:t>
            </w:r>
          </w:p>
          <w:p w:rsidR="00A5132A" w:rsidRDefault="00BA759A" w:rsidP="001D6336">
            <w:pPr>
              <w:widowControl w:val="0"/>
              <w:snapToGrid w:val="0"/>
              <w:jc w:val="both"/>
              <w:rPr>
                <w:sz w:val="17"/>
                <w:szCs w:val="17"/>
              </w:rPr>
            </w:pPr>
            <w:r>
              <w:rPr>
                <w:sz w:val="17"/>
                <w:szCs w:val="17"/>
              </w:rPr>
              <w:t>Бурлаев 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b/>
                <w:i/>
                <w:sz w:val="17"/>
                <w:szCs w:val="17"/>
                <w:u w:val="single"/>
              </w:rPr>
            </w:pPr>
            <w:r>
              <w:rPr>
                <w:sz w:val="17"/>
                <w:szCs w:val="17"/>
              </w:rPr>
              <w:t>Клочанов Н. И. Дорога. Ребенок. Безопасность. Ростов-на-Дону.: «Феникс», 2004. - С. 6 - 45.</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учебно-тематического плана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Информационно-рецептивный метод</w:t>
            </w:r>
          </w:p>
          <w:p w:rsidR="00A5132A" w:rsidRDefault="00BA759A" w:rsidP="001D6336">
            <w:pPr>
              <w:widowControl w:val="0"/>
              <w:snapToGrid w:val="0"/>
              <w:jc w:val="both"/>
              <w:rPr>
                <w:sz w:val="17"/>
                <w:szCs w:val="17"/>
              </w:rPr>
            </w:pPr>
            <w:r>
              <w:rPr>
                <w:sz w:val="17"/>
                <w:szCs w:val="17"/>
              </w:rPr>
              <w:t>Метод восхождения от абстрактного к конкретному</w:t>
            </w:r>
          </w:p>
          <w:p w:rsidR="00A5132A" w:rsidRDefault="00BA759A" w:rsidP="001D6336">
            <w:pPr>
              <w:widowControl w:val="0"/>
              <w:snapToGrid w:val="0"/>
              <w:jc w:val="both"/>
              <w:rPr>
                <w:sz w:val="17"/>
                <w:szCs w:val="17"/>
              </w:rPr>
            </w:pPr>
            <w:r>
              <w:rPr>
                <w:sz w:val="17"/>
                <w:szCs w:val="17"/>
              </w:rPr>
              <w:t>Метод лекции</w:t>
            </w:r>
          </w:p>
          <w:p w:rsidR="00A5132A" w:rsidRDefault="00BA759A" w:rsidP="001D6336">
            <w:pPr>
              <w:widowControl w:val="0"/>
              <w:snapToGrid w:val="0"/>
              <w:jc w:val="both"/>
              <w:rPr>
                <w:sz w:val="17"/>
                <w:szCs w:val="17"/>
              </w:rPr>
            </w:pPr>
            <w:r>
              <w:rPr>
                <w:sz w:val="17"/>
                <w:szCs w:val="17"/>
              </w:rPr>
              <w:t>Метод лабораторных опытов</w:t>
            </w:r>
          </w:p>
          <w:p w:rsidR="00A5132A" w:rsidRDefault="00BA759A" w:rsidP="001D6336">
            <w:pPr>
              <w:widowControl w:val="0"/>
              <w:snapToGrid w:val="0"/>
              <w:jc w:val="both"/>
              <w:rPr>
                <w:sz w:val="17"/>
                <w:szCs w:val="17"/>
              </w:rPr>
            </w:pPr>
            <w:r>
              <w:rPr>
                <w:sz w:val="17"/>
                <w:szCs w:val="17"/>
              </w:rPr>
              <w:t>Метод логического познания</w:t>
            </w:r>
          </w:p>
          <w:p w:rsidR="00A5132A" w:rsidRDefault="00BA759A" w:rsidP="001D6336">
            <w:pPr>
              <w:widowControl w:val="0"/>
              <w:snapToGrid w:val="0"/>
              <w:jc w:val="both"/>
              <w:rPr>
                <w:sz w:val="17"/>
                <w:szCs w:val="17"/>
              </w:rPr>
            </w:pPr>
            <w:r>
              <w:rPr>
                <w:sz w:val="17"/>
                <w:szCs w:val="17"/>
              </w:rPr>
              <w:t>Метод логической аналогии</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семинара</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Морфологический анализ</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tabs>
                <w:tab w:val="left" w:pos="709"/>
                <w:tab w:val="left" w:pos="1134"/>
              </w:tabs>
              <w:jc w:val="both"/>
              <w:rPr>
                <w:b/>
                <w:i/>
                <w:sz w:val="17"/>
                <w:szCs w:val="17"/>
                <w:u w:val="single"/>
              </w:rPr>
            </w:pPr>
            <w:r>
              <w:rPr>
                <w:b/>
                <w:i/>
                <w:sz w:val="17"/>
                <w:szCs w:val="17"/>
                <w:u w:val="single"/>
              </w:rPr>
              <w:t xml:space="preserve">Методические материалы для разработки учебно-тематического плана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tabs>
                <w:tab w:val="left" w:pos="709"/>
                <w:tab w:val="left" w:pos="1134"/>
              </w:tabs>
              <w:jc w:val="both"/>
              <w:rPr>
                <w:sz w:val="17"/>
                <w:szCs w:val="17"/>
              </w:rPr>
            </w:pPr>
            <w:r>
              <w:rPr>
                <w:sz w:val="17"/>
                <w:szCs w:val="17"/>
              </w:rPr>
              <w:t>Васильева М. А. Программа «Воспитания и обучения в детском саду». Под ред. М. А. Васильевой, В. В. Гербовой, Т. С. Комаровой. М.: Мозаика-Синтез, 2005. -С. 7.</w:t>
            </w:r>
          </w:p>
          <w:p w:rsidR="00A5132A" w:rsidRDefault="00BA759A" w:rsidP="001D6336">
            <w:pPr>
              <w:widowControl w:val="0"/>
              <w:tabs>
                <w:tab w:val="left" w:pos="709"/>
                <w:tab w:val="left" w:pos="1134"/>
              </w:tabs>
              <w:jc w:val="both"/>
              <w:rPr>
                <w:sz w:val="17"/>
                <w:szCs w:val="17"/>
              </w:rPr>
            </w:pPr>
            <w:r>
              <w:rPr>
                <w:sz w:val="17"/>
                <w:szCs w:val="17"/>
              </w:rPr>
              <w:t>Васильева Н. JI. Детский психоанализ. СПб.: Изд-во С. - Петерб. унта, 2006. - 256 с.</w:t>
            </w:r>
          </w:p>
          <w:p w:rsidR="00A5132A" w:rsidRDefault="00BA759A" w:rsidP="001D6336">
            <w:pPr>
              <w:widowControl w:val="0"/>
              <w:snapToGrid w:val="0"/>
              <w:jc w:val="both"/>
              <w:rPr>
                <w:sz w:val="17"/>
                <w:szCs w:val="17"/>
              </w:rPr>
            </w:pPr>
            <w:r>
              <w:rPr>
                <w:sz w:val="17"/>
                <w:szCs w:val="17"/>
              </w:rPr>
              <w:t>Детство: Программа развития и воспитания детей в детском саду / Под ред. Т.Н. Бабаевой, З.А. Михайловой, Л.М. Гурович. СПб.: Акцидент, 1995. — 288 с.</w:t>
            </w:r>
          </w:p>
          <w:p w:rsidR="00A5132A" w:rsidRDefault="00BA759A" w:rsidP="001D6336">
            <w:pPr>
              <w:widowControl w:val="0"/>
              <w:snapToGrid w:val="0"/>
              <w:jc w:val="both"/>
              <w:rPr>
                <w:sz w:val="17"/>
                <w:szCs w:val="17"/>
              </w:rPr>
            </w:pPr>
            <w:r>
              <w:rPr>
                <w:sz w:val="17"/>
                <w:szCs w:val="17"/>
              </w:rPr>
              <w:t>Коган М. С. Правила дорожные знать каждому положено. -Новосибирск.: Сибирское университетское изд-во, 2007. С. 135.</w:t>
            </w:r>
          </w:p>
          <w:p w:rsidR="00A5132A" w:rsidRDefault="00BA759A" w:rsidP="001D6336">
            <w:pPr>
              <w:widowControl w:val="0"/>
              <w:snapToGrid w:val="0"/>
              <w:jc w:val="both"/>
              <w:rPr>
                <w:sz w:val="17"/>
                <w:szCs w:val="17"/>
              </w:rPr>
            </w:pPr>
            <w:r>
              <w:rPr>
                <w:sz w:val="17"/>
                <w:szCs w:val="17"/>
              </w:rPr>
              <w:t>Комарова Т. С, Зырянова О. Ю. Преемственность в формировании художественного творчества детей в детском саду и начальной школе. М.: Педагогическое общество России, 2006. - 160 с.</w:t>
            </w:r>
          </w:p>
          <w:p w:rsidR="00A5132A" w:rsidRDefault="00BA759A" w:rsidP="001D6336">
            <w:pPr>
              <w:widowControl w:val="0"/>
              <w:snapToGrid w:val="0"/>
              <w:jc w:val="both"/>
              <w:rPr>
                <w:sz w:val="17"/>
                <w:szCs w:val="17"/>
              </w:rPr>
            </w:pPr>
            <w:r>
              <w:rPr>
                <w:sz w:val="17"/>
                <w:szCs w:val="17"/>
              </w:rPr>
              <w:t>Комарова Т. С. Дети в мире творчества. Книга для педагогов дошк. учреждений. М.: Мнемозина, 1995. - С. 160.</w:t>
            </w:r>
          </w:p>
          <w:p w:rsidR="00A5132A" w:rsidRDefault="00BA759A" w:rsidP="001D6336">
            <w:pPr>
              <w:widowControl w:val="0"/>
              <w:snapToGrid w:val="0"/>
              <w:jc w:val="both"/>
              <w:rPr>
                <w:sz w:val="17"/>
                <w:szCs w:val="17"/>
              </w:rPr>
            </w:pPr>
            <w:r>
              <w:rPr>
                <w:sz w:val="17"/>
                <w:szCs w:val="17"/>
              </w:rPr>
              <w:t>Комарова Т. С. Педагогическая диагностика развития детей перед поступлением в школу. // Под. ред. Т. С. Комаровой, О. А Соломенниковой Ярославль.: Академия развития, 2006. - С. 5.</w:t>
            </w:r>
          </w:p>
          <w:p w:rsidR="00A5132A" w:rsidRDefault="00BA759A" w:rsidP="001D6336">
            <w:pPr>
              <w:widowControl w:val="0"/>
              <w:snapToGrid w:val="0"/>
              <w:jc w:val="both"/>
              <w:rPr>
                <w:sz w:val="17"/>
                <w:szCs w:val="17"/>
              </w:rPr>
            </w:pPr>
            <w:r>
              <w:rPr>
                <w:sz w:val="17"/>
                <w:szCs w:val="17"/>
              </w:rPr>
              <w:t>Михайлова З.А. План-программа педагогического процесса в детском саду: Методическое пособие для воспитателей детского сада / Под ред. З.А. Михайловой. Изд. 2-е. - СПб.: Детство-пресс, 2002. - 255 с.</w:t>
            </w:r>
          </w:p>
          <w:p w:rsidR="00A5132A" w:rsidRDefault="00BA759A" w:rsidP="001D6336">
            <w:pPr>
              <w:widowControl w:val="0"/>
              <w:snapToGrid w:val="0"/>
              <w:jc w:val="both"/>
              <w:rPr>
                <w:sz w:val="17"/>
                <w:szCs w:val="17"/>
              </w:rPr>
            </w:pPr>
            <w:r>
              <w:rPr>
                <w:sz w:val="17"/>
                <w:szCs w:val="17"/>
              </w:rPr>
              <w:t>Петрова В. И., Стульник Т. Д. Нравственное воспитание в детском саду. Программа и методические рекомендации. 2 - изд., испр. и доп. - М.: Мозаика-Синтез, 2006. - 80 с.</w:t>
            </w:r>
          </w:p>
          <w:p w:rsidR="00A5132A" w:rsidRDefault="00BA759A" w:rsidP="001D6336">
            <w:pPr>
              <w:widowControl w:val="0"/>
              <w:snapToGrid w:val="0"/>
              <w:jc w:val="both"/>
              <w:rPr>
                <w:sz w:val="17"/>
                <w:szCs w:val="17"/>
              </w:rPr>
            </w:pPr>
            <w:r>
              <w:rPr>
                <w:sz w:val="17"/>
                <w:szCs w:val="17"/>
              </w:rPr>
              <w:t>Программа и методические рекомендации по обучению детей Правилам дорожного движения в дошкольном учреждении. /Методическое пособие. — Ставрополь, 2003. 95 с.</w:t>
            </w:r>
          </w:p>
          <w:p w:rsidR="00A5132A" w:rsidRDefault="00BA759A" w:rsidP="001D6336">
            <w:pPr>
              <w:widowControl w:val="0"/>
              <w:snapToGrid w:val="0"/>
              <w:jc w:val="both"/>
              <w:rPr>
                <w:b/>
                <w:i/>
                <w:sz w:val="17"/>
                <w:szCs w:val="17"/>
                <w:u w:val="single"/>
              </w:rPr>
            </w:pPr>
            <w:r>
              <w:rPr>
                <w:sz w:val="17"/>
                <w:szCs w:val="17"/>
              </w:rPr>
              <w:t>Программа развития воспитания в системе образования на 1999-2001 годы. Утверждена приказом Минобразования России № 574 от 18 октября 1999.</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содержания обучения детей безопасному участию в дорожном движении и профилактики детского дорожно-транспортного травматизма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Информационно-рецептивный метод</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ассоциативных образов</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динамических диаграмм</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логических схем</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структурных таблиц</w:t>
            </w:r>
          </w:p>
          <w:p w:rsidR="00A5132A" w:rsidRDefault="00BA759A" w:rsidP="001D6336">
            <w:pPr>
              <w:widowControl w:val="0"/>
              <w:snapToGrid w:val="0"/>
              <w:jc w:val="both"/>
              <w:rPr>
                <w:sz w:val="17"/>
                <w:szCs w:val="17"/>
              </w:rPr>
            </w:pPr>
            <w:r>
              <w:rPr>
                <w:sz w:val="17"/>
                <w:szCs w:val="17"/>
              </w:rPr>
              <w:t>Метод групповой работы</w:t>
            </w:r>
          </w:p>
          <w:p w:rsidR="00A5132A" w:rsidRDefault="00BA759A" w:rsidP="001D6336">
            <w:pPr>
              <w:widowControl w:val="0"/>
              <w:snapToGrid w:val="0"/>
              <w:jc w:val="both"/>
              <w:rPr>
                <w:sz w:val="17"/>
                <w:szCs w:val="17"/>
              </w:rPr>
            </w:pPr>
            <w:r>
              <w:rPr>
                <w:sz w:val="17"/>
                <w:szCs w:val="17"/>
              </w:rPr>
              <w:t>Метод гуманизации труда</w:t>
            </w:r>
          </w:p>
          <w:p w:rsidR="00A5132A" w:rsidRDefault="00BA759A" w:rsidP="001D6336">
            <w:pPr>
              <w:widowControl w:val="0"/>
              <w:snapToGrid w:val="0"/>
              <w:jc w:val="both"/>
              <w:rPr>
                <w:sz w:val="17"/>
                <w:szCs w:val="17"/>
              </w:rPr>
            </w:pPr>
            <w:r>
              <w:rPr>
                <w:sz w:val="17"/>
                <w:szCs w:val="17"/>
              </w:rPr>
              <w:t>Метод контент-анализа</w:t>
            </w:r>
          </w:p>
          <w:p w:rsidR="00A5132A" w:rsidRDefault="00BA759A" w:rsidP="001D6336">
            <w:pPr>
              <w:widowControl w:val="0"/>
              <w:snapToGrid w:val="0"/>
              <w:jc w:val="both"/>
              <w:rPr>
                <w:sz w:val="17"/>
                <w:szCs w:val="17"/>
              </w:rPr>
            </w:pPr>
            <w:r>
              <w:rPr>
                <w:sz w:val="17"/>
                <w:szCs w:val="17"/>
              </w:rPr>
              <w:t>Метод «диалога культур»</w:t>
            </w:r>
          </w:p>
          <w:p w:rsidR="00A5132A" w:rsidRDefault="00BA759A" w:rsidP="001D6336">
            <w:pPr>
              <w:widowControl w:val="0"/>
              <w:snapToGrid w:val="0"/>
              <w:jc w:val="both"/>
              <w:rPr>
                <w:sz w:val="17"/>
                <w:szCs w:val="17"/>
              </w:rPr>
            </w:pPr>
            <w:r>
              <w:rPr>
                <w:sz w:val="17"/>
                <w:szCs w:val="17"/>
              </w:rPr>
              <w:t>Метод эмпирической типологизации</w:t>
            </w:r>
          </w:p>
          <w:p w:rsidR="00A5132A" w:rsidRDefault="00BA759A" w:rsidP="001D6336">
            <w:pPr>
              <w:widowControl w:val="0"/>
              <w:snapToGrid w:val="0"/>
              <w:jc w:val="both"/>
              <w:rPr>
                <w:sz w:val="17"/>
                <w:szCs w:val="17"/>
              </w:rPr>
            </w:pPr>
            <w:r>
              <w:rPr>
                <w:sz w:val="17"/>
                <w:szCs w:val="17"/>
              </w:rPr>
              <w:t>Морфологический метод</w:t>
            </w:r>
          </w:p>
          <w:p w:rsidR="00A5132A" w:rsidRDefault="00BA759A" w:rsidP="001D6336">
            <w:pPr>
              <w:widowControl w:val="0"/>
              <w:snapToGrid w:val="0"/>
              <w:jc w:val="both"/>
              <w:rPr>
                <w:sz w:val="17"/>
                <w:szCs w:val="17"/>
              </w:rPr>
            </w:pPr>
            <w:r>
              <w:rPr>
                <w:sz w:val="17"/>
                <w:szCs w:val="17"/>
              </w:rPr>
              <w:t>Наглядный метод</w:t>
            </w:r>
          </w:p>
          <w:p w:rsidR="00A5132A" w:rsidRDefault="00BA759A" w:rsidP="001D6336">
            <w:pPr>
              <w:widowControl w:val="0"/>
              <w:snapToGrid w:val="0"/>
              <w:jc w:val="both"/>
              <w:rPr>
                <w:sz w:val="17"/>
                <w:szCs w:val="17"/>
              </w:rPr>
            </w:pPr>
            <w:r>
              <w:rPr>
                <w:sz w:val="17"/>
                <w:szCs w:val="17"/>
              </w:rPr>
              <w:t>Научный метод</w:t>
            </w:r>
          </w:p>
          <w:p w:rsidR="00A5132A" w:rsidRDefault="00BA759A" w:rsidP="001D6336">
            <w:pPr>
              <w:widowControl w:val="0"/>
              <w:snapToGrid w:val="0"/>
              <w:jc w:val="both"/>
              <w:rPr>
                <w:sz w:val="17"/>
                <w:szCs w:val="17"/>
              </w:rPr>
            </w:pPr>
            <w:r>
              <w:rPr>
                <w:sz w:val="17"/>
                <w:szCs w:val="17"/>
              </w:rPr>
              <w:t>Частнонаучный метод</w:t>
            </w:r>
          </w:p>
          <w:p w:rsidR="00A5132A" w:rsidRDefault="00BA759A" w:rsidP="001D6336">
            <w:pPr>
              <w:widowControl w:val="0"/>
              <w:snapToGrid w:val="0"/>
              <w:jc w:val="both"/>
              <w:rPr>
                <w:sz w:val="17"/>
                <w:szCs w:val="17"/>
              </w:rPr>
            </w:pPr>
            <w:r>
              <w:rPr>
                <w:sz w:val="17"/>
                <w:szCs w:val="17"/>
              </w:rPr>
              <w:t>Частично поисковый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содержания обучения детей безопасному участию в дорожном движении и профилактики детского дорожно-транспортного травматизма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Дарвиш О. Б. Возрастная психология: учеб. пособие для студ. вузов, обучающихся по специальности 031000 «Педагогика и психология» / О. Б. Дарвиш; под: ред. В. Е. Клочко. М.: Изд - во ВЛАДОС - ПРЕСС, 2005. -264 с</w:t>
            </w:r>
          </w:p>
          <w:p w:rsidR="00A5132A" w:rsidRDefault="00BA759A" w:rsidP="001D6336">
            <w:pPr>
              <w:widowControl w:val="0"/>
              <w:snapToGrid w:val="0"/>
              <w:jc w:val="both"/>
              <w:rPr>
                <w:sz w:val="17"/>
                <w:szCs w:val="17"/>
              </w:rPr>
            </w:pPr>
            <w:r>
              <w:rPr>
                <w:sz w:val="17"/>
                <w:szCs w:val="17"/>
              </w:rPr>
              <w:t>Возрастная психология: Детство, отрочество, юность: Хрестоматия: учеб. пособие для вузов /Сост и науч. ред. B.C. Мухина, A.A. Хвостов. М.: 2000. Клименко В.Р. Обучайте дошкольников правилам движения. -М.: Просвещение, 1973. 47 с.</w:t>
            </w:r>
          </w:p>
          <w:p w:rsidR="00A5132A" w:rsidRDefault="00BA759A" w:rsidP="001D6336">
            <w:pPr>
              <w:widowControl w:val="0"/>
              <w:snapToGrid w:val="0"/>
              <w:jc w:val="both"/>
              <w:rPr>
                <w:sz w:val="17"/>
                <w:szCs w:val="17"/>
              </w:rPr>
            </w:pPr>
            <w:r>
              <w:rPr>
                <w:sz w:val="17"/>
                <w:szCs w:val="17"/>
              </w:rPr>
              <w:t>Князева О. Л., Авдеева Н. Н., Стеркина Р. Б., Маханева М. Д. Безопасность на улицах и дорогах. М.: ООО Изд-во. АСТ-ЛТД, 1997. - 32с.</w:t>
            </w:r>
          </w:p>
          <w:p w:rsidR="00A5132A" w:rsidRDefault="00BA759A" w:rsidP="001D6336">
            <w:pPr>
              <w:widowControl w:val="0"/>
              <w:snapToGrid w:val="0"/>
              <w:jc w:val="both"/>
              <w:rPr>
                <w:sz w:val="17"/>
                <w:szCs w:val="17"/>
              </w:rPr>
            </w:pPr>
            <w:r>
              <w:rPr>
                <w:sz w:val="17"/>
                <w:szCs w:val="17"/>
              </w:rPr>
              <w:t>Ковалев В.И. Мотивы поведения и деятельности. —М.: «Наука», 1998.-63 с.</w:t>
            </w:r>
          </w:p>
          <w:p w:rsidR="00A5132A" w:rsidRDefault="00BA759A" w:rsidP="001D6336">
            <w:pPr>
              <w:widowControl w:val="0"/>
              <w:snapToGrid w:val="0"/>
              <w:jc w:val="both"/>
              <w:rPr>
                <w:sz w:val="17"/>
                <w:szCs w:val="17"/>
              </w:rPr>
            </w:pPr>
            <w:r>
              <w:rPr>
                <w:sz w:val="17"/>
                <w:szCs w:val="17"/>
              </w:rPr>
              <w:t>Ковалев Г. А. Психическое развитие ребенка и жизненная среда. М.: Смысл, 1999-258 с</w:t>
            </w:r>
          </w:p>
          <w:p w:rsidR="00A5132A" w:rsidRDefault="00BA759A" w:rsidP="001D6336">
            <w:pPr>
              <w:widowControl w:val="0"/>
              <w:snapToGrid w:val="0"/>
              <w:jc w:val="both"/>
              <w:rPr>
                <w:sz w:val="17"/>
                <w:szCs w:val="17"/>
              </w:rPr>
            </w:pPr>
            <w:r>
              <w:rPr>
                <w:sz w:val="17"/>
                <w:szCs w:val="17"/>
              </w:rPr>
              <w:t>Кудрявцев В. Т. Развитое детство и развивающееся образование: культурно-исторический подход // Дошкольное воспитание, 1997, № 4 С. 18.</w:t>
            </w:r>
          </w:p>
          <w:p w:rsidR="00A5132A" w:rsidRDefault="00BA759A" w:rsidP="001D6336">
            <w:pPr>
              <w:widowControl w:val="0"/>
              <w:snapToGrid w:val="0"/>
              <w:jc w:val="both"/>
              <w:rPr>
                <w:sz w:val="17"/>
                <w:szCs w:val="17"/>
              </w:rPr>
            </w:pPr>
            <w:r>
              <w:rPr>
                <w:sz w:val="17"/>
                <w:szCs w:val="17"/>
              </w:rPr>
              <w:t>Купавцева Е.В. Воспитание привычек здорового образа жизни детей старшего дошкольного возраста. А/р канд диссер.- Барнаул, 2002 — 19 с.</w:t>
            </w:r>
          </w:p>
          <w:p w:rsidR="00A5132A" w:rsidRDefault="00BA759A" w:rsidP="001D6336">
            <w:pPr>
              <w:widowControl w:val="0"/>
              <w:snapToGrid w:val="0"/>
              <w:jc w:val="both"/>
              <w:rPr>
                <w:sz w:val="17"/>
                <w:szCs w:val="17"/>
              </w:rPr>
            </w:pPr>
            <w:r>
              <w:rPr>
                <w:sz w:val="17"/>
                <w:szCs w:val="17"/>
              </w:rPr>
              <w:t>Нам на улице не страшно (воспитание у детей в детском саду и семье навыков дисциплинированного пешехода). /Методическое пособие., М., 1993.-84 с.</w:t>
            </w:r>
          </w:p>
          <w:p w:rsidR="00A5132A" w:rsidRDefault="00BA759A" w:rsidP="001D6336">
            <w:pPr>
              <w:widowControl w:val="0"/>
              <w:snapToGrid w:val="0"/>
              <w:jc w:val="both"/>
              <w:rPr>
                <w:sz w:val="17"/>
                <w:szCs w:val="17"/>
              </w:rPr>
            </w:pPr>
            <w:r>
              <w:rPr>
                <w:sz w:val="17"/>
                <w:szCs w:val="17"/>
              </w:rPr>
              <w:t>Нерсесян B.C. История дошкольной педагогики /Под ред. Нерсесяна B.C. М.,1983. 89 с.</w:t>
            </w:r>
          </w:p>
          <w:p w:rsidR="00A5132A" w:rsidRDefault="00BA759A" w:rsidP="001D6336">
            <w:pPr>
              <w:widowControl w:val="0"/>
              <w:snapToGrid w:val="0"/>
              <w:jc w:val="both"/>
              <w:rPr>
                <w:sz w:val="17"/>
                <w:szCs w:val="17"/>
              </w:rPr>
            </w:pPr>
            <w:r>
              <w:rPr>
                <w:sz w:val="17"/>
                <w:szCs w:val="17"/>
              </w:rPr>
              <w:t>Петрова В. И., Стульник Т. Д. Нравственное воспитание в детском саду. Программа и методические рекомендации. 2 - изд., испр. и доп. - М.: Мозаика-Синтез, 2006. - 80 с.</w:t>
            </w:r>
          </w:p>
          <w:p w:rsidR="00A5132A" w:rsidRDefault="00BA759A" w:rsidP="001D6336">
            <w:pPr>
              <w:widowControl w:val="0"/>
              <w:snapToGrid w:val="0"/>
              <w:jc w:val="both"/>
              <w:rPr>
                <w:sz w:val="17"/>
                <w:szCs w:val="17"/>
              </w:rPr>
            </w:pPr>
            <w:r>
              <w:rPr>
                <w:sz w:val="17"/>
                <w:szCs w:val="17"/>
              </w:rPr>
              <w:t>Пособие по организации обучения дошкольников Правилам дорожного движения — ГАИ УВД Ивановского облисполкома. — Иваново, 1985г. — 34 с.</w:t>
            </w:r>
          </w:p>
          <w:p w:rsidR="00A5132A" w:rsidRDefault="00BA759A" w:rsidP="001D6336">
            <w:pPr>
              <w:widowControl w:val="0"/>
              <w:snapToGrid w:val="0"/>
              <w:jc w:val="both"/>
              <w:rPr>
                <w:sz w:val="17"/>
                <w:szCs w:val="17"/>
              </w:rPr>
            </w:pPr>
            <w:r>
              <w:rPr>
                <w:sz w:val="17"/>
                <w:szCs w:val="17"/>
              </w:rPr>
              <w:t>Парамонова JI.A. Общественное дошкольное воспитание: Современные тенденции развития и права ребенка //Дошкольное воспитание. — 1997. № 6.</w:t>
            </w:r>
          </w:p>
          <w:p w:rsidR="00A5132A" w:rsidRDefault="00BA759A" w:rsidP="001D6336">
            <w:pPr>
              <w:widowControl w:val="0"/>
              <w:tabs>
                <w:tab w:val="left" w:pos="709"/>
                <w:tab w:val="left" w:pos="1134"/>
              </w:tabs>
              <w:jc w:val="both"/>
              <w:rPr>
                <w:sz w:val="17"/>
                <w:szCs w:val="17"/>
              </w:rPr>
            </w:pPr>
            <w:r>
              <w:rPr>
                <w:sz w:val="17"/>
                <w:szCs w:val="17"/>
              </w:rPr>
              <w:t>Пенькова И. В. / Состояние опорно-двигательного аппарата детей дошкольного возраста / Физическая культура. 2006, № 2. С. 53.</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тематического планирования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Гипотетико-дедуктивный метод</w:t>
            </w:r>
          </w:p>
          <w:p w:rsidR="00A5132A" w:rsidRDefault="00BA759A" w:rsidP="001D6336">
            <w:pPr>
              <w:widowControl w:val="0"/>
              <w:snapToGrid w:val="0"/>
              <w:jc w:val="both"/>
              <w:rPr>
                <w:sz w:val="17"/>
                <w:szCs w:val="17"/>
              </w:rPr>
            </w:pPr>
            <w:r>
              <w:rPr>
                <w:sz w:val="17"/>
                <w:szCs w:val="17"/>
              </w:rPr>
              <w:t>Диахронный метод</w:t>
            </w:r>
          </w:p>
          <w:p w:rsidR="00A5132A" w:rsidRDefault="00BA759A" w:rsidP="001D6336">
            <w:pPr>
              <w:widowControl w:val="0"/>
              <w:snapToGrid w:val="0"/>
              <w:jc w:val="both"/>
              <w:rPr>
                <w:sz w:val="17"/>
                <w:szCs w:val="17"/>
              </w:rPr>
            </w:pPr>
            <w:r>
              <w:rPr>
                <w:sz w:val="17"/>
                <w:szCs w:val="17"/>
              </w:rPr>
              <w:t>Индуктивно-дедуктивный метод</w:t>
            </w:r>
          </w:p>
          <w:p w:rsidR="00A5132A" w:rsidRDefault="00BA759A" w:rsidP="001D6336">
            <w:pPr>
              <w:widowControl w:val="0"/>
              <w:snapToGrid w:val="0"/>
              <w:jc w:val="both"/>
              <w:rPr>
                <w:sz w:val="17"/>
                <w:szCs w:val="17"/>
              </w:rPr>
            </w:pPr>
            <w:r>
              <w:rPr>
                <w:sz w:val="17"/>
                <w:szCs w:val="17"/>
              </w:rPr>
              <w:t>Метод восхождения от абстрактного к конкретному</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межпредметной интеграции</w:t>
            </w:r>
          </w:p>
          <w:p w:rsidR="00A5132A" w:rsidRDefault="00BA759A" w:rsidP="001D6336">
            <w:pPr>
              <w:widowControl w:val="0"/>
              <w:snapToGrid w:val="0"/>
              <w:jc w:val="both"/>
              <w:rPr>
                <w:sz w:val="17"/>
                <w:szCs w:val="17"/>
              </w:rPr>
            </w:pPr>
            <w:r>
              <w:rPr>
                <w:sz w:val="17"/>
                <w:szCs w:val="17"/>
              </w:rPr>
              <w:t>Методы многокритериального выбора</w:t>
            </w:r>
          </w:p>
          <w:p w:rsidR="00A5132A" w:rsidRDefault="00BA759A" w:rsidP="001D6336">
            <w:pPr>
              <w:widowControl w:val="0"/>
              <w:snapToGrid w:val="0"/>
              <w:jc w:val="both"/>
              <w:rPr>
                <w:sz w:val="17"/>
                <w:szCs w:val="17"/>
              </w:rPr>
            </w:pPr>
            <w:r>
              <w:rPr>
                <w:sz w:val="17"/>
                <w:szCs w:val="17"/>
              </w:rPr>
              <w:t>Метод морфологического анализа</w:t>
            </w:r>
          </w:p>
          <w:p w:rsidR="00A5132A" w:rsidRDefault="00BA759A" w:rsidP="001D6336">
            <w:pPr>
              <w:widowControl w:val="0"/>
              <w:snapToGrid w:val="0"/>
              <w:jc w:val="both"/>
              <w:rPr>
                <w:sz w:val="17"/>
                <w:szCs w:val="17"/>
              </w:rPr>
            </w:pPr>
            <w:r>
              <w:rPr>
                <w:sz w:val="17"/>
                <w:szCs w:val="17"/>
              </w:rPr>
              <w:t>Метод мысленного эксперимента</w:t>
            </w:r>
          </w:p>
          <w:p w:rsidR="00A5132A" w:rsidRDefault="00BA759A" w:rsidP="001D6336">
            <w:pPr>
              <w:widowControl w:val="0"/>
              <w:snapToGrid w:val="0"/>
              <w:jc w:val="both"/>
              <w:rPr>
                <w:sz w:val="17"/>
                <w:szCs w:val="17"/>
              </w:rPr>
            </w:pPr>
            <w:r>
              <w:rPr>
                <w:sz w:val="17"/>
                <w:szCs w:val="17"/>
              </w:rPr>
              <w:t>Метод наименований</w:t>
            </w:r>
          </w:p>
          <w:p w:rsidR="00A5132A" w:rsidRDefault="00BA759A" w:rsidP="001D6336">
            <w:pPr>
              <w:widowControl w:val="0"/>
              <w:snapToGrid w:val="0"/>
              <w:jc w:val="both"/>
              <w:rPr>
                <w:sz w:val="17"/>
                <w:szCs w:val="17"/>
              </w:rPr>
            </w:pPr>
            <w:r>
              <w:rPr>
                <w:sz w:val="17"/>
                <w:szCs w:val="17"/>
              </w:rPr>
              <w:t>Метод научного познания</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Метод эмпирической типологизации</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Цепной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тематического планирования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Голубева Г. Н. Взаимосвязь уровня двигательной активности, типа подвижности и адаптации детей дошкольного возраста / Физическая культура. 2006, № 2. С. 51.</w:t>
            </w:r>
          </w:p>
          <w:p w:rsidR="00A5132A" w:rsidRDefault="00BA759A" w:rsidP="001D6336">
            <w:pPr>
              <w:widowControl w:val="0"/>
              <w:snapToGrid w:val="0"/>
              <w:jc w:val="both"/>
              <w:rPr>
                <w:sz w:val="17"/>
                <w:szCs w:val="17"/>
              </w:rPr>
            </w:pPr>
            <w:r>
              <w:rPr>
                <w:sz w:val="17"/>
                <w:szCs w:val="17"/>
              </w:rPr>
              <w:t>Данилина Т. А., Зедгенидзе В. Я., Стёпина Н.М. В мире детских эмоций: Пособие для практических работников ДОУ. М.: Айрис-пресс, 2004. - 160 с</w:t>
            </w:r>
          </w:p>
          <w:p w:rsidR="00A5132A" w:rsidRDefault="00BA759A" w:rsidP="001D6336">
            <w:pPr>
              <w:widowControl w:val="0"/>
              <w:snapToGrid w:val="0"/>
              <w:jc w:val="both"/>
              <w:rPr>
                <w:sz w:val="17"/>
                <w:szCs w:val="17"/>
              </w:rPr>
            </w:pPr>
            <w:r>
              <w:rPr>
                <w:sz w:val="17"/>
                <w:szCs w:val="17"/>
              </w:rPr>
              <w:t>Извекова Н. А., Медведева А. Ф., Полякова Л. Б. Правила дорожного движения для детей дошкольного возраста. М.: Сфера, 2005. - С. 69.</w:t>
            </w:r>
          </w:p>
          <w:p w:rsidR="00A5132A" w:rsidRDefault="00BA759A" w:rsidP="001D6336">
            <w:pPr>
              <w:widowControl w:val="0"/>
              <w:snapToGrid w:val="0"/>
              <w:jc w:val="both"/>
              <w:rPr>
                <w:sz w:val="17"/>
                <w:szCs w:val="17"/>
              </w:rPr>
            </w:pPr>
            <w:r>
              <w:rPr>
                <w:sz w:val="17"/>
                <w:szCs w:val="17"/>
              </w:rPr>
              <w:t>Кенеман А. В., Хухлаева Д. В. Теория и методика физического воспитания детей дошкольного возраста. М.: Просвещение, 1978. - 269 с.</w:t>
            </w:r>
          </w:p>
          <w:p w:rsidR="00A5132A" w:rsidRDefault="00BA759A" w:rsidP="001D6336">
            <w:pPr>
              <w:widowControl w:val="0"/>
              <w:snapToGrid w:val="0"/>
              <w:jc w:val="both"/>
              <w:rPr>
                <w:sz w:val="17"/>
                <w:szCs w:val="17"/>
              </w:rPr>
            </w:pPr>
            <w:r>
              <w:rPr>
                <w:sz w:val="17"/>
                <w:szCs w:val="17"/>
              </w:rPr>
              <w:t>Комарова Т. С, Зырянова О. Ю. Преемственность в формировании художественного творчества детей в детском саду и начальной школе. М.: Педагогическое общество России, 2006. - 160 с.</w:t>
            </w:r>
          </w:p>
          <w:p w:rsidR="00A5132A" w:rsidRDefault="00BA759A" w:rsidP="001D6336">
            <w:pPr>
              <w:widowControl w:val="0"/>
              <w:snapToGrid w:val="0"/>
              <w:jc w:val="both"/>
              <w:rPr>
                <w:sz w:val="17"/>
                <w:szCs w:val="17"/>
              </w:rPr>
            </w:pPr>
            <w:r>
              <w:rPr>
                <w:sz w:val="17"/>
                <w:szCs w:val="17"/>
              </w:rPr>
              <w:t>Комарова Т. С. Дети в мире творчества. Книга для педагогов дошк. учреждений. М.: Мнемозина, 1995. - С. 160.</w:t>
            </w:r>
          </w:p>
          <w:p w:rsidR="00A5132A" w:rsidRDefault="00BA759A" w:rsidP="001D6336">
            <w:pPr>
              <w:widowControl w:val="0"/>
              <w:snapToGrid w:val="0"/>
              <w:jc w:val="both"/>
              <w:rPr>
                <w:sz w:val="17"/>
                <w:szCs w:val="17"/>
              </w:rPr>
            </w:pPr>
            <w:r>
              <w:rPr>
                <w:sz w:val="17"/>
                <w:szCs w:val="17"/>
              </w:rPr>
              <w:t>Комарова Т. С. Педагогическая диагностика развития детей перед поступлением в школу. // Под. ред. Т. С. Комаровой, О. А Соломенниковой Ярославль.: Академия развития, 2006. - С. 5.</w:t>
            </w:r>
          </w:p>
          <w:p w:rsidR="00A5132A" w:rsidRDefault="00BA759A" w:rsidP="001D6336">
            <w:pPr>
              <w:widowControl w:val="0"/>
              <w:snapToGrid w:val="0"/>
              <w:jc w:val="both"/>
              <w:rPr>
                <w:sz w:val="17"/>
                <w:szCs w:val="17"/>
              </w:rPr>
            </w:pPr>
            <w:r>
              <w:rPr>
                <w:sz w:val="17"/>
                <w:szCs w:val="17"/>
              </w:rPr>
              <w:t>Шорыгина Т. А. Беседы о дорожной безопасности. М.: Сфера, 2005. -80 с.</w:t>
            </w:r>
          </w:p>
          <w:p w:rsidR="00A5132A" w:rsidRDefault="00BA759A" w:rsidP="001D6336">
            <w:pPr>
              <w:widowControl w:val="0"/>
              <w:snapToGrid w:val="0"/>
              <w:jc w:val="both"/>
              <w:rPr>
                <w:sz w:val="17"/>
                <w:szCs w:val="17"/>
              </w:rPr>
            </w:pPr>
            <w:r>
              <w:rPr>
                <w:sz w:val="17"/>
                <w:szCs w:val="17"/>
              </w:rPr>
              <w:t>Пономаренко Т.И. О взаимосвязи этических представлений и поступков детей //Дошкольное воспитание. — 1992. № 3-4.</w:t>
            </w:r>
          </w:p>
          <w:p w:rsidR="00A5132A" w:rsidRDefault="00BA759A" w:rsidP="001D6336">
            <w:pPr>
              <w:widowControl w:val="0"/>
              <w:snapToGrid w:val="0"/>
              <w:jc w:val="both"/>
              <w:rPr>
                <w:sz w:val="17"/>
                <w:szCs w:val="17"/>
              </w:rPr>
            </w:pPr>
            <w:r>
              <w:rPr>
                <w:sz w:val="17"/>
                <w:szCs w:val="17"/>
              </w:rPr>
              <w:t>Степаненкова Э. Я., Филенко М. Ф. Дошкольникам о правилах дорожного движения. М.: Просвещение, 1978. - 68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технологий обучения детей безопасному участию в дорожном движении и профилактики детского дорожно-транспортного травматизма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Диалогический метод</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Дистанционный проект креативного типа</w:t>
            </w:r>
          </w:p>
          <w:p w:rsidR="00A5132A" w:rsidRDefault="00BA759A" w:rsidP="001D6336">
            <w:pPr>
              <w:widowControl w:val="0"/>
              <w:snapToGrid w:val="0"/>
              <w:jc w:val="both"/>
              <w:rPr>
                <w:sz w:val="17"/>
                <w:szCs w:val="17"/>
              </w:rPr>
            </w:pPr>
            <w:r>
              <w:rPr>
                <w:sz w:val="17"/>
                <w:szCs w:val="17"/>
              </w:rPr>
              <w:t>Игровой метод обучения</w:t>
            </w:r>
          </w:p>
          <w:p w:rsidR="00A5132A" w:rsidRDefault="00BA759A" w:rsidP="001D6336">
            <w:pPr>
              <w:widowControl w:val="0"/>
              <w:snapToGrid w:val="0"/>
              <w:jc w:val="both"/>
              <w:rPr>
                <w:sz w:val="17"/>
                <w:szCs w:val="17"/>
              </w:rPr>
            </w:pPr>
            <w:r>
              <w:rPr>
                <w:sz w:val="17"/>
                <w:szCs w:val="17"/>
              </w:rPr>
              <w:t>Идеомоторный метод</w:t>
            </w:r>
          </w:p>
          <w:p w:rsidR="00A5132A" w:rsidRDefault="00BA759A" w:rsidP="001D6336">
            <w:pPr>
              <w:widowControl w:val="0"/>
              <w:snapToGrid w:val="0"/>
              <w:jc w:val="both"/>
              <w:rPr>
                <w:sz w:val="17"/>
                <w:szCs w:val="17"/>
              </w:rPr>
            </w:pPr>
            <w:r>
              <w:rPr>
                <w:sz w:val="17"/>
                <w:szCs w:val="17"/>
              </w:rPr>
              <w:t>Мнемо-эйдетический метод</w:t>
            </w:r>
          </w:p>
          <w:p w:rsidR="00A5132A" w:rsidRDefault="00BA759A" w:rsidP="001D6336">
            <w:pPr>
              <w:widowControl w:val="0"/>
              <w:snapToGrid w:val="0"/>
              <w:jc w:val="both"/>
              <w:rPr>
                <w:sz w:val="17"/>
                <w:szCs w:val="17"/>
              </w:rPr>
            </w:pPr>
            <w:r>
              <w:rPr>
                <w:sz w:val="17"/>
                <w:szCs w:val="17"/>
              </w:rPr>
              <w:t>Метод группового тренинга</w:t>
            </w:r>
          </w:p>
          <w:p w:rsidR="00A5132A" w:rsidRDefault="00BA759A" w:rsidP="001D6336">
            <w:pPr>
              <w:widowControl w:val="0"/>
              <w:snapToGrid w:val="0"/>
              <w:jc w:val="both"/>
              <w:rPr>
                <w:sz w:val="17"/>
                <w:szCs w:val="17"/>
              </w:rPr>
            </w:pPr>
            <w:r>
              <w:rPr>
                <w:sz w:val="17"/>
                <w:szCs w:val="17"/>
              </w:rPr>
              <w:t>Метод динамического тестирования</w:t>
            </w:r>
          </w:p>
          <w:p w:rsidR="00A5132A" w:rsidRDefault="00BA759A" w:rsidP="001D6336">
            <w:pPr>
              <w:widowControl w:val="0"/>
              <w:snapToGrid w:val="0"/>
              <w:jc w:val="both"/>
              <w:rPr>
                <w:sz w:val="17"/>
                <w:szCs w:val="17"/>
              </w:rPr>
            </w:pPr>
            <w:r>
              <w:rPr>
                <w:sz w:val="17"/>
                <w:szCs w:val="17"/>
              </w:rPr>
              <w:t>Метод дискуссии</w:t>
            </w:r>
          </w:p>
          <w:p w:rsidR="00A5132A" w:rsidRDefault="00BA759A" w:rsidP="001D6336">
            <w:pPr>
              <w:widowControl w:val="0"/>
              <w:snapToGrid w:val="0"/>
              <w:jc w:val="both"/>
              <w:rPr>
                <w:sz w:val="17"/>
                <w:szCs w:val="17"/>
              </w:rPr>
            </w:pPr>
            <w:r>
              <w:rPr>
                <w:sz w:val="17"/>
                <w:szCs w:val="17"/>
              </w:rPr>
              <w:t>Метод диспута</w:t>
            </w:r>
          </w:p>
          <w:p w:rsidR="00A5132A" w:rsidRDefault="00BA759A" w:rsidP="001D6336">
            <w:pPr>
              <w:widowControl w:val="0"/>
              <w:snapToGrid w:val="0"/>
              <w:jc w:val="both"/>
              <w:rPr>
                <w:sz w:val="17"/>
                <w:szCs w:val="17"/>
              </w:rPr>
            </w:pPr>
            <w:r>
              <w:rPr>
                <w:sz w:val="17"/>
                <w:szCs w:val="17"/>
              </w:rPr>
              <w:t>Метод дистанционного обучения</w:t>
            </w:r>
          </w:p>
          <w:p w:rsidR="00A5132A" w:rsidRDefault="00BA759A" w:rsidP="001D6336">
            <w:pPr>
              <w:widowControl w:val="0"/>
              <w:snapToGrid w:val="0"/>
              <w:jc w:val="both"/>
              <w:rPr>
                <w:sz w:val="17"/>
                <w:szCs w:val="17"/>
              </w:rPr>
            </w:pPr>
            <w:r>
              <w:rPr>
                <w:sz w:val="17"/>
                <w:szCs w:val="17"/>
              </w:rPr>
              <w:t>Метод драматизации</w:t>
            </w:r>
          </w:p>
          <w:p w:rsidR="00A5132A" w:rsidRDefault="00BA759A" w:rsidP="001D6336">
            <w:pPr>
              <w:widowControl w:val="0"/>
              <w:snapToGrid w:val="0"/>
              <w:jc w:val="both"/>
              <w:rPr>
                <w:sz w:val="17"/>
                <w:szCs w:val="17"/>
              </w:rPr>
            </w:pPr>
            <w:r>
              <w:rPr>
                <w:sz w:val="17"/>
                <w:szCs w:val="17"/>
              </w:rPr>
              <w:t>Метод игр</w:t>
            </w:r>
          </w:p>
          <w:p w:rsidR="00A5132A" w:rsidRDefault="00BA759A" w:rsidP="001D6336">
            <w:pPr>
              <w:widowControl w:val="0"/>
              <w:snapToGrid w:val="0"/>
              <w:jc w:val="both"/>
              <w:rPr>
                <w:sz w:val="17"/>
                <w:szCs w:val="17"/>
              </w:rPr>
            </w:pPr>
            <w:r>
              <w:rPr>
                <w:sz w:val="17"/>
                <w:szCs w:val="17"/>
              </w:rPr>
              <w:t>Метод игрового моделирования</w:t>
            </w:r>
          </w:p>
          <w:p w:rsidR="00A5132A" w:rsidRDefault="00BA759A" w:rsidP="001D6336">
            <w:pPr>
              <w:widowControl w:val="0"/>
              <w:snapToGrid w:val="0"/>
              <w:jc w:val="both"/>
              <w:rPr>
                <w:sz w:val="17"/>
                <w:szCs w:val="17"/>
              </w:rPr>
            </w:pPr>
            <w:r>
              <w:rPr>
                <w:sz w:val="17"/>
                <w:szCs w:val="17"/>
              </w:rPr>
              <w:t>Метод музейной педагогики</w:t>
            </w:r>
          </w:p>
          <w:p w:rsidR="00A5132A" w:rsidRDefault="00BA759A" w:rsidP="001D6336">
            <w:pPr>
              <w:widowControl w:val="0"/>
              <w:snapToGrid w:val="0"/>
              <w:jc w:val="both"/>
              <w:rPr>
                <w:sz w:val="17"/>
                <w:szCs w:val="17"/>
              </w:rPr>
            </w:pPr>
            <w:r>
              <w:rPr>
                <w:sz w:val="17"/>
                <w:szCs w:val="17"/>
              </w:rPr>
              <w:t>Метод нейро-лингвистического программирования (НЛП)</w:t>
            </w:r>
          </w:p>
          <w:p w:rsidR="00A5132A" w:rsidRDefault="00BA759A" w:rsidP="001D6336">
            <w:pPr>
              <w:widowControl w:val="0"/>
              <w:snapToGrid w:val="0"/>
              <w:jc w:val="both"/>
              <w:rPr>
                <w:sz w:val="17"/>
                <w:szCs w:val="17"/>
              </w:rPr>
            </w:pPr>
            <w:r>
              <w:rPr>
                <w:sz w:val="17"/>
                <w:szCs w:val="17"/>
              </w:rPr>
              <w:t>Метод эмпатии</w:t>
            </w:r>
          </w:p>
          <w:p w:rsidR="00A5132A" w:rsidRDefault="00BA759A" w:rsidP="001D6336">
            <w:pPr>
              <w:widowControl w:val="0"/>
              <w:snapToGrid w:val="0"/>
              <w:jc w:val="both"/>
              <w:rPr>
                <w:sz w:val="17"/>
                <w:szCs w:val="17"/>
              </w:rPr>
            </w:pPr>
            <w:r>
              <w:rPr>
                <w:sz w:val="17"/>
                <w:szCs w:val="17"/>
              </w:rPr>
              <w:t>Метод этического рассказа</w:t>
            </w:r>
          </w:p>
          <w:p w:rsidR="00A5132A" w:rsidRDefault="00BA759A" w:rsidP="001D6336">
            <w:pPr>
              <w:widowControl w:val="0"/>
              <w:snapToGrid w:val="0"/>
              <w:jc w:val="both"/>
              <w:rPr>
                <w:sz w:val="17"/>
                <w:szCs w:val="17"/>
              </w:rPr>
            </w:pPr>
            <w:r>
              <w:rPr>
                <w:sz w:val="17"/>
                <w:szCs w:val="17"/>
              </w:rPr>
              <w:t>Метод этических бесед</w:t>
            </w:r>
          </w:p>
          <w:p w:rsidR="00A5132A" w:rsidRDefault="00BA759A" w:rsidP="001D6336">
            <w:pPr>
              <w:widowControl w:val="0"/>
              <w:snapToGrid w:val="0"/>
              <w:jc w:val="both"/>
              <w:rPr>
                <w:sz w:val="17"/>
                <w:szCs w:val="17"/>
              </w:rPr>
            </w:pPr>
            <w:r>
              <w:rPr>
                <w:sz w:val="17"/>
                <w:szCs w:val="17"/>
              </w:rPr>
              <w:t>Монологический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Экскурсионный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технологий обучения детей безопасному участию в дорожном движении и профилактики детского дорожно-транспортного травматизма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Венгер JI. А., Пилюгина Э. Г., Венгер Н. Б. Воспитание сенсорной культуры ребенка. М.: Просвещение, 1988.-382 с.</w:t>
            </w:r>
          </w:p>
          <w:p w:rsidR="00A5132A" w:rsidRDefault="00BA759A" w:rsidP="001D6336">
            <w:pPr>
              <w:widowControl w:val="0"/>
              <w:snapToGrid w:val="0"/>
              <w:jc w:val="both"/>
              <w:rPr>
                <w:sz w:val="17"/>
                <w:szCs w:val="17"/>
              </w:rPr>
            </w:pPr>
            <w:r>
              <w:rPr>
                <w:sz w:val="17"/>
                <w:szCs w:val="17"/>
              </w:rPr>
              <w:t>Жуковская Р. И. Воспитание ребенка в игре. М: Просвещение, 1963. -С. 87.</w:t>
            </w:r>
          </w:p>
          <w:p w:rsidR="00A5132A" w:rsidRDefault="00BA759A" w:rsidP="001D6336">
            <w:pPr>
              <w:widowControl w:val="0"/>
              <w:snapToGrid w:val="0"/>
              <w:jc w:val="both"/>
              <w:rPr>
                <w:sz w:val="17"/>
                <w:szCs w:val="17"/>
              </w:rPr>
            </w:pPr>
            <w:r>
              <w:rPr>
                <w:sz w:val="17"/>
                <w:szCs w:val="17"/>
              </w:rPr>
              <w:t>Колычева З.И. О системе непрерывного валеологического образования //Наука и школа. 1998. - № 3. - С. 61 - 63.</w:t>
            </w:r>
          </w:p>
          <w:p w:rsidR="00A5132A" w:rsidRDefault="00BA759A" w:rsidP="001D6336">
            <w:pPr>
              <w:widowControl w:val="0"/>
              <w:snapToGrid w:val="0"/>
              <w:jc w:val="both"/>
              <w:rPr>
                <w:sz w:val="17"/>
                <w:szCs w:val="17"/>
              </w:rPr>
            </w:pPr>
            <w:r>
              <w:rPr>
                <w:sz w:val="17"/>
                <w:szCs w:val="17"/>
              </w:rPr>
              <w:t>Кордияк И.Н. Интеллектуальная игра как урок ОБЖ // Основы безопасности жизни. 1999. - № 12. - С. 31-33.</w:t>
            </w:r>
          </w:p>
          <w:p w:rsidR="00A5132A" w:rsidRDefault="00BA759A" w:rsidP="001D6336">
            <w:pPr>
              <w:widowControl w:val="0"/>
              <w:snapToGrid w:val="0"/>
              <w:jc w:val="both"/>
              <w:rPr>
                <w:sz w:val="17"/>
                <w:szCs w:val="17"/>
              </w:rPr>
            </w:pPr>
            <w:r>
              <w:rPr>
                <w:sz w:val="17"/>
                <w:szCs w:val="17"/>
              </w:rPr>
              <w:t>Короткова Э.П. Обучение детей дошкольного возраста рассказыванию: Педагогика как совокупность педагогических теорий. М.: Педагогика, 1980. -164 с.</w:t>
            </w:r>
          </w:p>
          <w:p w:rsidR="00A5132A" w:rsidRDefault="00BA759A" w:rsidP="001D6336">
            <w:pPr>
              <w:widowControl w:val="0"/>
              <w:snapToGrid w:val="0"/>
              <w:jc w:val="both"/>
              <w:rPr>
                <w:sz w:val="17"/>
                <w:szCs w:val="17"/>
              </w:rPr>
            </w:pPr>
            <w:r>
              <w:rPr>
                <w:sz w:val="17"/>
                <w:szCs w:val="17"/>
              </w:rPr>
              <w:t>Коротов В.М. Воспитывающее обучение. М.: Просвещение, 1980. -192 с.</w:t>
            </w:r>
          </w:p>
          <w:p w:rsidR="00A5132A" w:rsidRDefault="00BA759A" w:rsidP="001D6336">
            <w:pPr>
              <w:widowControl w:val="0"/>
              <w:snapToGrid w:val="0"/>
              <w:jc w:val="both"/>
              <w:rPr>
                <w:sz w:val="17"/>
                <w:szCs w:val="17"/>
              </w:rPr>
            </w:pPr>
            <w:r>
              <w:rPr>
                <w:sz w:val="17"/>
                <w:szCs w:val="17"/>
              </w:rPr>
              <w:t>Кудрявцев В. Т. Развитое детство и развивающееся образование: культурно-исторический подход // Дошкольное воспитание, 1997, № 4 С. 18.</w:t>
            </w:r>
          </w:p>
          <w:p w:rsidR="00A5132A" w:rsidRDefault="00BA759A" w:rsidP="001D6336">
            <w:pPr>
              <w:widowControl w:val="0"/>
              <w:snapToGrid w:val="0"/>
              <w:jc w:val="both"/>
              <w:rPr>
                <w:sz w:val="17"/>
                <w:szCs w:val="17"/>
              </w:rPr>
            </w:pPr>
            <w:r>
              <w:rPr>
                <w:sz w:val="17"/>
                <w:szCs w:val="17"/>
              </w:rPr>
              <w:t>Купавцева Е.В. Воспитание привычек здорового образа жизни детей старшего дошкольного возраста. А/р канд диссер.- Барнаул, 2002 — 19 с.</w:t>
            </w:r>
          </w:p>
          <w:p w:rsidR="00A5132A" w:rsidRDefault="00BA759A" w:rsidP="001D6336">
            <w:pPr>
              <w:widowControl w:val="0"/>
              <w:snapToGrid w:val="0"/>
              <w:jc w:val="both"/>
              <w:rPr>
                <w:sz w:val="17"/>
                <w:szCs w:val="17"/>
              </w:rPr>
            </w:pPr>
            <w:r>
              <w:rPr>
                <w:sz w:val="17"/>
                <w:szCs w:val="17"/>
              </w:rPr>
              <w:t>Нам на улице не страшно (воспитание у детей в детском саду и семье навыков дисциплинированного пешехода). /Методическое пособие., М., 1993.-84 с.</w:t>
            </w:r>
          </w:p>
          <w:p w:rsidR="00A5132A" w:rsidRDefault="00BA759A" w:rsidP="001D6336">
            <w:pPr>
              <w:widowControl w:val="0"/>
              <w:snapToGrid w:val="0"/>
              <w:jc w:val="both"/>
              <w:rPr>
                <w:sz w:val="17"/>
                <w:szCs w:val="17"/>
              </w:rPr>
            </w:pPr>
            <w:r>
              <w:rPr>
                <w:sz w:val="17"/>
                <w:szCs w:val="17"/>
              </w:rPr>
              <w:t>Новикова Е.Б. Совместная проектная деятельность детей и взрослых // Начальная школа.- 2008. №5. - С. 34 - 38.</w:t>
            </w:r>
          </w:p>
          <w:p w:rsidR="00A5132A" w:rsidRDefault="00BA759A" w:rsidP="001D6336">
            <w:pPr>
              <w:widowControl w:val="0"/>
              <w:snapToGrid w:val="0"/>
              <w:jc w:val="both"/>
              <w:rPr>
                <w:sz w:val="17"/>
                <w:szCs w:val="17"/>
              </w:rPr>
            </w:pPr>
            <w:r>
              <w:rPr>
                <w:kern w:val="36"/>
                <w:sz w:val="17"/>
                <w:szCs w:val="17"/>
              </w:rPr>
              <w:t xml:space="preserve">Путешествие пешехода. Настольная развивающая игра для дошкольников. </w:t>
            </w:r>
            <w:r>
              <w:rPr>
                <w:sz w:val="17"/>
                <w:szCs w:val="17"/>
              </w:rPr>
              <w:t>Издательство: ИП Бурдина С. В. Серия: Игра "Забавы в картинках" 2013.</w:t>
            </w:r>
          </w:p>
          <w:p w:rsidR="00A5132A" w:rsidRDefault="00BA759A" w:rsidP="001D6336">
            <w:pPr>
              <w:widowControl w:val="0"/>
              <w:snapToGrid w:val="0"/>
              <w:jc w:val="both"/>
              <w:rPr>
                <w:sz w:val="17"/>
                <w:szCs w:val="17"/>
              </w:rPr>
            </w:pPr>
            <w:r>
              <w:rPr>
                <w:sz w:val="17"/>
                <w:szCs w:val="17"/>
              </w:rPr>
              <w:t>Работа с детьми в дошкольных учреждениях по обучению их Правилам дорожного движения: Методическая разработка/Составитель О.Ю. Грезина, С.А. Пятаева. Волгоград: Перемена, 1998. - 48 с.</w:t>
            </w:r>
          </w:p>
          <w:p w:rsidR="00A5132A" w:rsidRDefault="00BA759A" w:rsidP="001D6336">
            <w:pPr>
              <w:widowControl w:val="0"/>
              <w:tabs>
                <w:tab w:val="left" w:pos="709"/>
                <w:tab w:val="left" w:pos="1134"/>
              </w:tabs>
              <w:jc w:val="both"/>
              <w:rPr>
                <w:sz w:val="17"/>
                <w:szCs w:val="17"/>
              </w:rPr>
            </w:pPr>
            <w:r>
              <w:rPr>
                <w:sz w:val="17"/>
                <w:szCs w:val="17"/>
              </w:rPr>
              <w:t>Русак О.Н., Зайцева В.К. Беседы о безопасности жизнедеятельности: Учебное пособие. СПб.: ЛТА, 1994. - 96 с.</w:t>
            </w:r>
          </w:p>
          <w:p w:rsidR="00A5132A" w:rsidRDefault="00BA759A" w:rsidP="001D6336">
            <w:pPr>
              <w:widowControl w:val="0"/>
              <w:snapToGrid w:val="0"/>
              <w:jc w:val="both"/>
              <w:rPr>
                <w:sz w:val="17"/>
                <w:szCs w:val="17"/>
              </w:rPr>
            </w:pPr>
            <w:r>
              <w:rPr>
                <w:sz w:val="17"/>
                <w:szCs w:val="17"/>
              </w:rPr>
              <w:t>Русак О.Н., Малаян К.Р., Занько Н.Г. Безопасность жизнедеятельности: Учебное пособие. СПб: Лань, 2000. - 448 с.</w:t>
            </w:r>
          </w:p>
          <w:p w:rsidR="00A5132A" w:rsidRDefault="00BA759A" w:rsidP="001D6336">
            <w:pPr>
              <w:widowControl w:val="0"/>
              <w:snapToGrid w:val="0"/>
              <w:jc w:val="both"/>
              <w:rPr>
                <w:sz w:val="17"/>
                <w:szCs w:val="17"/>
              </w:rPr>
            </w:pPr>
            <w:r>
              <w:rPr>
                <w:sz w:val="17"/>
                <w:szCs w:val="17"/>
              </w:rPr>
              <w:t>Шорыгина Т. А. Беседы о дорожной безопасности. М.: Сфера, 2005. -80 с.</w:t>
            </w:r>
          </w:p>
          <w:p w:rsidR="00A5132A" w:rsidRDefault="00BA759A" w:rsidP="001D6336">
            <w:pPr>
              <w:widowControl w:val="0"/>
              <w:snapToGrid w:val="0"/>
              <w:jc w:val="both"/>
              <w:rPr>
                <w:sz w:val="17"/>
                <w:szCs w:val="17"/>
              </w:rPr>
            </w:pPr>
            <w:r>
              <w:rPr>
                <w:sz w:val="17"/>
                <w:szCs w:val="17"/>
              </w:rPr>
              <w:t>Шевелев К. В. Развивающие игры для дошкольников. М.: Изд-во Института Психотерапии, 2001. - 224 с.</w:t>
            </w:r>
          </w:p>
          <w:p w:rsidR="00A5132A" w:rsidRDefault="00BA759A" w:rsidP="001D6336">
            <w:pPr>
              <w:widowControl w:val="0"/>
              <w:snapToGrid w:val="0"/>
              <w:jc w:val="both"/>
              <w:rPr>
                <w:sz w:val="17"/>
                <w:szCs w:val="17"/>
              </w:rPr>
            </w:pPr>
            <w:r>
              <w:rPr>
                <w:sz w:val="17"/>
                <w:szCs w:val="17"/>
              </w:rPr>
              <w:t>Уберечь детей от опасности. Вторая европейская конференция на тему: «Обучение по предупреждению рисков на школьном и дошкольном уровнях» // Основы безопасности жизнедеятельности. — 1999. — № 1. — С. 19.</w:t>
            </w:r>
          </w:p>
          <w:p w:rsidR="00A5132A" w:rsidRDefault="00BA759A" w:rsidP="001D6336">
            <w:pPr>
              <w:widowControl w:val="0"/>
              <w:snapToGrid w:val="0"/>
              <w:jc w:val="both"/>
              <w:rPr>
                <w:sz w:val="17"/>
                <w:szCs w:val="17"/>
              </w:rPr>
            </w:pPr>
            <w:r>
              <w:rPr>
                <w:sz w:val="17"/>
                <w:szCs w:val="17"/>
              </w:rPr>
              <w:t>Уважайте светофор: Материалы из опыта работы ДОУ Кировской области по обучению дошкольников правилам безопасного поведения на улицах и дорогах. Киров: ГИБДД Кировской области. Вып. 1,1998. Вып. 2,2001.</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планируемых результатов освоения программы, включающих описание универсальных учебных действий,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Метод «действенного анализа»</w:t>
            </w:r>
          </w:p>
          <w:p w:rsidR="00A5132A" w:rsidRDefault="00BA759A" w:rsidP="001D6336">
            <w:pPr>
              <w:widowControl w:val="0"/>
              <w:snapToGrid w:val="0"/>
              <w:jc w:val="both"/>
              <w:rPr>
                <w:sz w:val="17"/>
                <w:szCs w:val="17"/>
              </w:rPr>
            </w:pPr>
            <w:r>
              <w:rPr>
                <w:sz w:val="17"/>
                <w:szCs w:val="17"/>
              </w:rPr>
              <w:t>Метод декомпозиции</w:t>
            </w:r>
          </w:p>
          <w:p w:rsidR="00A5132A" w:rsidRDefault="00BA759A" w:rsidP="001D6336">
            <w:pPr>
              <w:widowControl w:val="0"/>
              <w:snapToGrid w:val="0"/>
              <w:jc w:val="both"/>
              <w:rPr>
                <w:sz w:val="17"/>
                <w:szCs w:val="17"/>
              </w:rPr>
            </w:pPr>
            <w:r>
              <w:rPr>
                <w:sz w:val="17"/>
                <w:szCs w:val="17"/>
              </w:rPr>
              <w:t>Метод конспектирования</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непараметрического анализа</w:t>
            </w:r>
          </w:p>
          <w:p w:rsidR="00A5132A" w:rsidRDefault="00BA759A" w:rsidP="001D6336">
            <w:pPr>
              <w:widowControl w:val="0"/>
              <w:snapToGrid w:val="0"/>
              <w:jc w:val="both"/>
              <w:rPr>
                <w:sz w:val="17"/>
                <w:szCs w:val="17"/>
              </w:rPr>
            </w:pPr>
            <w:r>
              <w:rPr>
                <w:sz w:val="17"/>
                <w:szCs w:val="17"/>
              </w:rPr>
              <w:t>Метод нормативного анализа</w:t>
            </w:r>
          </w:p>
          <w:p w:rsidR="00A5132A" w:rsidRDefault="00BA759A" w:rsidP="001D6336">
            <w:pPr>
              <w:widowControl w:val="0"/>
              <w:snapToGrid w:val="0"/>
              <w:jc w:val="both"/>
              <w:rPr>
                <w:sz w:val="17"/>
                <w:szCs w:val="17"/>
              </w:rPr>
            </w:pPr>
            <w:r>
              <w:rPr>
                <w:sz w:val="17"/>
                <w:szCs w:val="17"/>
              </w:rPr>
              <w:t>Метод нормирования</w:t>
            </w:r>
          </w:p>
          <w:p w:rsidR="00A5132A" w:rsidRDefault="00BA759A" w:rsidP="001D6336">
            <w:pPr>
              <w:widowControl w:val="0"/>
              <w:snapToGrid w:val="0"/>
              <w:jc w:val="both"/>
              <w:rPr>
                <w:sz w:val="17"/>
                <w:szCs w:val="17"/>
              </w:rPr>
            </w:pPr>
            <w:r>
              <w:rPr>
                <w:sz w:val="17"/>
                <w:szCs w:val="17"/>
              </w:rPr>
              <w:t>Метод обобщения</w:t>
            </w:r>
          </w:p>
          <w:p w:rsidR="00A5132A" w:rsidRDefault="00BA759A" w:rsidP="001D6336">
            <w:pPr>
              <w:widowControl w:val="0"/>
              <w:snapToGrid w:val="0"/>
              <w:jc w:val="both"/>
              <w:rPr>
                <w:sz w:val="17"/>
                <w:szCs w:val="17"/>
              </w:rPr>
            </w:pPr>
            <w:r>
              <w:rPr>
                <w:sz w:val="17"/>
                <w:szCs w:val="17"/>
              </w:rPr>
              <w:t>Метод обоснования решений</w:t>
            </w:r>
          </w:p>
          <w:p w:rsidR="00A5132A" w:rsidRDefault="00BA759A" w:rsidP="001D6336">
            <w:pPr>
              <w:widowControl w:val="0"/>
              <w:snapToGrid w:val="0"/>
              <w:jc w:val="both"/>
              <w:rPr>
                <w:sz w:val="17"/>
                <w:szCs w:val="17"/>
              </w:rPr>
            </w:pPr>
            <w:r>
              <w:rPr>
                <w:sz w:val="17"/>
                <w:szCs w:val="17"/>
              </w:rPr>
              <w:t>Метод обработки и анализа информации</w:t>
            </w:r>
          </w:p>
          <w:p w:rsidR="00A5132A" w:rsidRDefault="00BA759A" w:rsidP="001D6336">
            <w:pPr>
              <w:widowControl w:val="0"/>
              <w:snapToGrid w:val="0"/>
              <w:jc w:val="both"/>
              <w:rPr>
                <w:sz w:val="17"/>
                <w:szCs w:val="17"/>
              </w:rPr>
            </w:pPr>
            <w:r>
              <w:rPr>
                <w:sz w:val="17"/>
                <w:szCs w:val="17"/>
              </w:rPr>
              <w:t>Метод проектирования</w:t>
            </w:r>
          </w:p>
          <w:p w:rsidR="00A5132A" w:rsidRDefault="00BA759A" w:rsidP="001D6336">
            <w:pPr>
              <w:widowControl w:val="0"/>
              <w:snapToGrid w:val="0"/>
              <w:jc w:val="both"/>
              <w:rPr>
                <w:sz w:val="17"/>
                <w:szCs w:val="17"/>
              </w:rPr>
            </w:pPr>
            <w:r>
              <w:rPr>
                <w:sz w:val="17"/>
                <w:szCs w:val="17"/>
              </w:rPr>
              <w:t>Метод прогнозирования</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планируемых результатов освоения программы, включающих описание универсальных учебных действий,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Демина Л.Д., Ральникова И.А. Психологическое здоровье и защитные механизмы личности: Учебное пособие. Барнаул: Изд-во АГУ, 2001. — 144 с.</w:t>
            </w:r>
          </w:p>
          <w:p w:rsidR="00A5132A" w:rsidRDefault="00BA759A" w:rsidP="001D6336">
            <w:pPr>
              <w:widowControl w:val="0"/>
              <w:snapToGrid w:val="0"/>
              <w:jc w:val="both"/>
              <w:rPr>
                <w:sz w:val="17"/>
                <w:szCs w:val="17"/>
              </w:rPr>
            </w:pPr>
            <w:r>
              <w:rPr>
                <w:sz w:val="17"/>
                <w:szCs w:val="17"/>
              </w:rPr>
              <w:t>Дерябо С., Левин В. Отношение к здоровью и здоровому образу жизни: методика измерения// Директор школы. — 1999, № 2, с.7 — 16.</w:t>
            </w:r>
          </w:p>
          <w:p w:rsidR="00A5132A" w:rsidRDefault="00BA759A" w:rsidP="001D6336">
            <w:pPr>
              <w:widowControl w:val="0"/>
              <w:snapToGrid w:val="0"/>
              <w:jc w:val="both"/>
              <w:rPr>
                <w:sz w:val="17"/>
                <w:szCs w:val="17"/>
              </w:rPr>
            </w:pPr>
            <w:r>
              <w:rPr>
                <w:sz w:val="17"/>
                <w:szCs w:val="17"/>
              </w:rPr>
              <w:t>Корбут В.Г. Как уберечь детей от травм. — Мн.: Беларусь, 1985. —32 с.</w:t>
            </w:r>
          </w:p>
          <w:p w:rsidR="00A5132A" w:rsidRDefault="00BA759A" w:rsidP="001D6336">
            <w:pPr>
              <w:widowControl w:val="0"/>
              <w:snapToGrid w:val="0"/>
              <w:jc w:val="both"/>
              <w:rPr>
                <w:rFonts w:eastAsia="Times New Roman"/>
                <w:bCs/>
                <w:sz w:val="17"/>
                <w:szCs w:val="17"/>
              </w:rPr>
            </w:pPr>
            <w:r>
              <w:rPr>
                <w:rFonts w:eastAsia="Times New Roman"/>
                <w:bCs/>
                <w:sz w:val="17"/>
                <w:szCs w:val="17"/>
              </w:rPr>
              <w:t>Кузьмин Е.С., Степкин Ю.П. Некоторые социально-психологические аспекты безопасности дорожного движения // Психологический журнал. – 2006. – Т.3. – №5. – С.36 – 38.</w:t>
            </w:r>
          </w:p>
          <w:p w:rsidR="00A5132A" w:rsidRDefault="00BA759A" w:rsidP="001D6336">
            <w:pPr>
              <w:widowControl w:val="0"/>
              <w:snapToGrid w:val="0"/>
              <w:jc w:val="both"/>
              <w:rPr>
                <w:sz w:val="17"/>
                <w:szCs w:val="17"/>
              </w:rPr>
            </w:pPr>
            <w:r>
              <w:rPr>
                <w:sz w:val="17"/>
                <w:szCs w:val="17"/>
              </w:rPr>
              <w:t>Купавцева Е.В. Воспитание привычек здорового образа жизни детей старшего дошкольного возраста. А/р канд диссер.- Барнаул, 2002 — 19 с.</w:t>
            </w:r>
          </w:p>
          <w:p w:rsidR="00A5132A" w:rsidRDefault="00BA759A" w:rsidP="001D6336">
            <w:pPr>
              <w:widowControl w:val="0"/>
              <w:snapToGrid w:val="0"/>
              <w:jc w:val="both"/>
              <w:rPr>
                <w:sz w:val="17"/>
                <w:szCs w:val="17"/>
              </w:rPr>
            </w:pPr>
            <w:r>
              <w:rPr>
                <w:sz w:val="17"/>
                <w:szCs w:val="17"/>
              </w:rPr>
              <w:t>Куртышева М. Как сохранить психологическое здоровье детей/ М.Куртышева. -СПб.: 2005.</w:t>
            </w:r>
          </w:p>
          <w:p w:rsidR="00A5132A" w:rsidRDefault="00BA759A" w:rsidP="001D6336">
            <w:pPr>
              <w:widowControl w:val="0"/>
              <w:snapToGrid w:val="0"/>
              <w:jc w:val="both"/>
              <w:rPr>
                <w:sz w:val="17"/>
                <w:szCs w:val="17"/>
              </w:rPr>
            </w:pPr>
            <w:r>
              <w:rPr>
                <w:sz w:val="17"/>
                <w:szCs w:val="17"/>
              </w:rPr>
              <w:t>Поддьяков Н. Н. Умственное воспитание детей дошкольного возраста. Под ред. Поддьякова Н. Н., Сохона Ф. А. М.: Просвещение, 1988, - С. 3.</w:t>
            </w:r>
          </w:p>
          <w:p w:rsidR="00A5132A" w:rsidRDefault="00BA759A" w:rsidP="001D6336">
            <w:pPr>
              <w:widowControl w:val="0"/>
              <w:snapToGrid w:val="0"/>
              <w:jc w:val="both"/>
              <w:rPr>
                <w:b/>
                <w:i/>
                <w:sz w:val="17"/>
                <w:szCs w:val="17"/>
                <w:u w:val="single"/>
              </w:rPr>
            </w:pPr>
            <w:r>
              <w:rPr>
                <w:sz w:val="17"/>
                <w:szCs w:val="17"/>
              </w:rPr>
              <w:t>Ушакова О. С., Гавриш Н. В. Знакомим дошкольников с художественной литературой. М.: Сфера, 1998. - С. 3.</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системы мониторинга достижения планируемых результатов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Задачный метод</w:t>
            </w:r>
          </w:p>
          <w:p w:rsidR="00A5132A" w:rsidRDefault="00BA759A" w:rsidP="001D6336">
            <w:pPr>
              <w:widowControl w:val="0"/>
              <w:snapToGrid w:val="0"/>
              <w:jc w:val="both"/>
              <w:rPr>
                <w:sz w:val="17"/>
                <w:szCs w:val="17"/>
              </w:rPr>
            </w:pPr>
            <w:r>
              <w:rPr>
                <w:sz w:val="17"/>
                <w:szCs w:val="17"/>
              </w:rPr>
              <w:t>Метод векторов предпочтений</w:t>
            </w:r>
          </w:p>
          <w:p w:rsidR="00A5132A" w:rsidRDefault="00BA759A" w:rsidP="001D6336">
            <w:pPr>
              <w:widowControl w:val="0"/>
              <w:snapToGrid w:val="0"/>
              <w:jc w:val="both"/>
              <w:rPr>
                <w:sz w:val="17"/>
                <w:szCs w:val="17"/>
              </w:rPr>
            </w:pPr>
            <w:r>
              <w:rPr>
                <w:sz w:val="17"/>
                <w:szCs w:val="17"/>
              </w:rPr>
              <w:t>Метод «Дельфи»</w:t>
            </w:r>
          </w:p>
          <w:p w:rsidR="00A5132A" w:rsidRDefault="00BA759A" w:rsidP="001D6336">
            <w:pPr>
              <w:widowControl w:val="0"/>
              <w:snapToGrid w:val="0"/>
              <w:jc w:val="both"/>
              <w:rPr>
                <w:sz w:val="17"/>
                <w:szCs w:val="17"/>
              </w:rPr>
            </w:pPr>
            <w:r>
              <w:rPr>
                <w:sz w:val="17"/>
                <w:szCs w:val="17"/>
              </w:rPr>
              <w:t>Метод контрольных вопросов</w:t>
            </w:r>
          </w:p>
          <w:p w:rsidR="00A5132A" w:rsidRDefault="00BA759A" w:rsidP="001D6336">
            <w:pPr>
              <w:widowControl w:val="0"/>
              <w:snapToGrid w:val="0"/>
              <w:jc w:val="both"/>
              <w:rPr>
                <w:sz w:val="17"/>
                <w:szCs w:val="17"/>
              </w:rPr>
            </w:pPr>
            <w:r>
              <w:rPr>
                <w:sz w:val="17"/>
                <w:szCs w:val="17"/>
              </w:rPr>
              <w:t>Метод контрольных работ</w:t>
            </w:r>
          </w:p>
          <w:p w:rsidR="00A5132A" w:rsidRDefault="00BA759A" w:rsidP="001D6336">
            <w:pPr>
              <w:widowControl w:val="0"/>
              <w:snapToGrid w:val="0"/>
              <w:jc w:val="both"/>
              <w:rPr>
                <w:sz w:val="17"/>
                <w:szCs w:val="17"/>
              </w:rPr>
            </w:pPr>
            <w:r>
              <w:rPr>
                <w:sz w:val="17"/>
                <w:szCs w:val="17"/>
              </w:rPr>
              <w:t>Метод контроля</w:t>
            </w:r>
          </w:p>
          <w:p w:rsidR="00A5132A" w:rsidRDefault="00BA759A" w:rsidP="001D6336">
            <w:pPr>
              <w:widowControl w:val="0"/>
              <w:snapToGrid w:val="0"/>
              <w:jc w:val="both"/>
              <w:rPr>
                <w:sz w:val="17"/>
                <w:szCs w:val="17"/>
              </w:rPr>
            </w:pPr>
            <w:r>
              <w:rPr>
                <w:sz w:val="17"/>
                <w:szCs w:val="17"/>
              </w:rPr>
              <w:t>Метод мониторинга</w:t>
            </w:r>
          </w:p>
          <w:p w:rsidR="00A5132A" w:rsidRDefault="00BA759A" w:rsidP="001D6336">
            <w:pPr>
              <w:widowControl w:val="0"/>
              <w:snapToGrid w:val="0"/>
              <w:jc w:val="both"/>
              <w:rPr>
                <w:sz w:val="17"/>
                <w:szCs w:val="17"/>
              </w:rPr>
            </w:pPr>
            <w:r>
              <w:rPr>
                <w:sz w:val="17"/>
                <w:szCs w:val="17"/>
              </w:rPr>
              <w:t>Метод непосредственного наблюдения</w:t>
            </w:r>
          </w:p>
          <w:p w:rsidR="00A5132A" w:rsidRDefault="00BA759A" w:rsidP="001D6336">
            <w:pPr>
              <w:widowControl w:val="0"/>
              <w:snapToGrid w:val="0"/>
              <w:jc w:val="both"/>
              <w:rPr>
                <w:sz w:val="17"/>
                <w:szCs w:val="17"/>
              </w:rPr>
            </w:pPr>
            <w:r>
              <w:rPr>
                <w:sz w:val="17"/>
                <w:szCs w:val="17"/>
              </w:rPr>
              <w:t>Метод группового контроля</w:t>
            </w:r>
          </w:p>
          <w:p w:rsidR="00A5132A" w:rsidRDefault="00BA759A" w:rsidP="001D6336">
            <w:pPr>
              <w:widowControl w:val="0"/>
              <w:snapToGrid w:val="0"/>
              <w:jc w:val="both"/>
              <w:rPr>
                <w:sz w:val="17"/>
                <w:szCs w:val="17"/>
              </w:rPr>
            </w:pPr>
            <w:r>
              <w:rPr>
                <w:sz w:val="17"/>
                <w:szCs w:val="17"/>
              </w:rPr>
              <w:t>Метод двустороннего интервального оценивания</w:t>
            </w:r>
          </w:p>
          <w:p w:rsidR="00A5132A" w:rsidRDefault="00BA759A" w:rsidP="001D6336">
            <w:pPr>
              <w:widowControl w:val="0"/>
              <w:snapToGrid w:val="0"/>
              <w:jc w:val="both"/>
              <w:rPr>
                <w:sz w:val="17"/>
                <w:szCs w:val="17"/>
              </w:rPr>
            </w:pPr>
            <w:r>
              <w:rPr>
                <w:sz w:val="17"/>
                <w:szCs w:val="17"/>
              </w:rPr>
              <w:t>Метод деловой игры</w:t>
            </w:r>
          </w:p>
          <w:p w:rsidR="00A5132A" w:rsidRDefault="00BA759A" w:rsidP="001D6336">
            <w:pPr>
              <w:widowControl w:val="0"/>
              <w:snapToGrid w:val="0"/>
              <w:jc w:val="both"/>
              <w:rPr>
                <w:sz w:val="17"/>
                <w:szCs w:val="17"/>
              </w:rPr>
            </w:pPr>
            <w:r>
              <w:rPr>
                <w:sz w:val="17"/>
                <w:szCs w:val="17"/>
              </w:rPr>
              <w:t>Метод динамического тестирования</w:t>
            </w:r>
          </w:p>
          <w:p w:rsidR="00A5132A" w:rsidRDefault="00BA759A" w:rsidP="001D6336">
            <w:pPr>
              <w:widowControl w:val="0"/>
              <w:snapToGrid w:val="0"/>
              <w:jc w:val="both"/>
              <w:rPr>
                <w:sz w:val="17"/>
                <w:szCs w:val="17"/>
              </w:rPr>
            </w:pPr>
            <w:r>
              <w:rPr>
                <w:sz w:val="17"/>
                <w:szCs w:val="17"/>
              </w:rPr>
              <w:t>Метод машинного контроля</w:t>
            </w:r>
          </w:p>
          <w:p w:rsidR="00A5132A" w:rsidRDefault="00BA759A" w:rsidP="001D6336">
            <w:pPr>
              <w:widowControl w:val="0"/>
              <w:snapToGrid w:val="0"/>
              <w:jc w:val="both"/>
              <w:rPr>
                <w:sz w:val="17"/>
                <w:szCs w:val="17"/>
              </w:rPr>
            </w:pPr>
            <w:r>
              <w:rPr>
                <w:sz w:val="17"/>
                <w:szCs w:val="17"/>
              </w:rPr>
              <w:t>Метод обучающего контроля</w:t>
            </w:r>
          </w:p>
          <w:p w:rsidR="00A5132A" w:rsidRDefault="00BA759A" w:rsidP="001D6336">
            <w:pPr>
              <w:widowControl w:val="0"/>
              <w:snapToGrid w:val="0"/>
              <w:jc w:val="both"/>
              <w:rPr>
                <w:sz w:val="17"/>
                <w:szCs w:val="17"/>
              </w:rPr>
            </w:pPr>
            <w:r>
              <w:rPr>
                <w:sz w:val="17"/>
                <w:szCs w:val="17"/>
              </w:rPr>
              <w:t>Метод экспертных оценок</w:t>
            </w:r>
          </w:p>
          <w:p w:rsidR="00A5132A" w:rsidRDefault="00BA759A" w:rsidP="001D6336">
            <w:pPr>
              <w:widowControl w:val="0"/>
              <w:snapToGrid w:val="0"/>
              <w:jc w:val="both"/>
              <w:rPr>
                <w:sz w:val="17"/>
                <w:szCs w:val="17"/>
              </w:rPr>
            </w:pPr>
            <w:r>
              <w:rPr>
                <w:sz w:val="17"/>
                <w:szCs w:val="17"/>
              </w:rPr>
              <w:t>Дидактическое тестирование</w:t>
            </w:r>
          </w:p>
          <w:p w:rsidR="00A5132A" w:rsidRDefault="00BA759A" w:rsidP="001D6336">
            <w:pPr>
              <w:widowControl w:val="0"/>
              <w:snapToGrid w:val="0"/>
              <w:jc w:val="both"/>
              <w:rPr>
                <w:sz w:val="17"/>
                <w:szCs w:val="17"/>
              </w:rPr>
            </w:pPr>
            <w:r>
              <w:rPr>
                <w:sz w:val="17"/>
                <w:szCs w:val="17"/>
              </w:rPr>
              <w:t>Моделирование фактического и желаемого состояния объекта</w:t>
            </w:r>
          </w:p>
          <w:p w:rsidR="00A5132A" w:rsidRDefault="00BA759A" w:rsidP="001D6336">
            <w:pPr>
              <w:widowControl w:val="0"/>
              <w:snapToGrid w:val="0"/>
              <w:jc w:val="both"/>
              <w:rPr>
                <w:sz w:val="17"/>
                <w:szCs w:val="17"/>
              </w:rPr>
            </w:pPr>
            <w:r>
              <w:rPr>
                <w:sz w:val="17"/>
                <w:szCs w:val="17"/>
              </w:rPr>
              <w:t>Тестовый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системы мониторинга достижения планируемых результатов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Борисенко М Г., Лукина Н. А. Диагностика развития ребенка (5-7 лет). Практическое руководство по тестированию. СПб.: Паритет. 2007. - 96 с.</w:t>
            </w:r>
          </w:p>
          <w:p w:rsidR="00A5132A" w:rsidRDefault="00BA759A" w:rsidP="001D6336">
            <w:pPr>
              <w:widowControl w:val="0"/>
              <w:snapToGrid w:val="0"/>
              <w:jc w:val="both"/>
              <w:rPr>
                <w:sz w:val="17"/>
                <w:szCs w:val="17"/>
              </w:rPr>
            </w:pPr>
            <w:r>
              <w:rPr>
                <w:sz w:val="17"/>
                <w:szCs w:val="17"/>
              </w:rPr>
              <w:t>Куртышева М. Как сохранить психологическое здоровье детей/ М.Куртышева. -СПб.: 2005.</w:t>
            </w:r>
          </w:p>
          <w:p w:rsidR="00A5132A" w:rsidRDefault="00BA759A" w:rsidP="001D6336">
            <w:pPr>
              <w:widowControl w:val="0"/>
              <w:tabs>
                <w:tab w:val="left" w:pos="709"/>
                <w:tab w:val="left" w:pos="1134"/>
              </w:tabs>
              <w:jc w:val="both"/>
              <w:rPr>
                <w:sz w:val="17"/>
                <w:szCs w:val="17"/>
              </w:rPr>
            </w:pPr>
            <w:r>
              <w:rPr>
                <w:sz w:val="17"/>
                <w:szCs w:val="17"/>
              </w:rPr>
              <w:t>Пасечник Л. В. Диагностика психологической готовности детей 6-7 лет к обучению в школе. М.: Издательство «Скрипторий» 2003», 2009. - 112 с.</w:t>
            </w:r>
          </w:p>
          <w:p w:rsidR="00A5132A" w:rsidRDefault="00BA759A" w:rsidP="001D6336">
            <w:pPr>
              <w:widowControl w:val="0"/>
              <w:tabs>
                <w:tab w:val="left" w:pos="709"/>
                <w:tab w:val="left" w:pos="1134"/>
              </w:tabs>
              <w:jc w:val="both"/>
              <w:rPr>
                <w:rFonts w:eastAsia="Times New Roman"/>
                <w:sz w:val="17"/>
                <w:szCs w:val="17"/>
              </w:rPr>
            </w:pPr>
            <w:r>
              <w:rPr>
                <w:rFonts w:eastAsia="Times New Roman"/>
                <w:sz w:val="17"/>
                <w:szCs w:val="17"/>
              </w:rPr>
              <w:t>Пасечник Л. В. Диагностика психологической готовности детей 6-7 лет к обучению в школе. М.: Издательство «Скрипторий» 2003», 2009. - 112 с.</w:t>
            </w:r>
          </w:p>
          <w:p w:rsidR="00A5132A" w:rsidRDefault="00BA759A" w:rsidP="001D6336">
            <w:pPr>
              <w:widowControl w:val="0"/>
              <w:tabs>
                <w:tab w:val="left" w:pos="709"/>
                <w:tab w:val="left" w:pos="1134"/>
              </w:tabs>
              <w:jc w:val="both"/>
              <w:rPr>
                <w:sz w:val="17"/>
                <w:szCs w:val="17"/>
              </w:rPr>
            </w:pPr>
            <w:r>
              <w:rPr>
                <w:sz w:val="17"/>
                <w:szCs w:val="17"/>
              </w:rPr>
              <w:t>Петрова В. И., Стульник Т. Д. Нравственное воспитание в детском саду. Программа и методические рекомендации. 2 - изд., испр. и доп. - М.: Мозаика-Синтез, 2006. - 80 с.</w:t>
            </w:r>
          </w:p>
          <w:p w:rsidR="00A5132A" w:rsidRDefault="00BA759A" w:rsidP="001D6336">
            <w:pPr>
              <w:widowControl w:val="0"/>
              <w:tabs>
                <w:tab w:val="left" w:pos="709"/>
                <w:tab w:val="left" w:pos="1134"/>
              </w:tabs>
              <w:jc w:val="both"/>
              <w:rPr>
                <w:sz w:val="17"/>
                <w:szCs w:val="17"/>
              </w:rPr>
            </w:pPr>
            <w:r>
              <w:rPr>
                <w:sz w:val="17"/>
                <w:szCs w:val="17"/>
              </w:rPr>
              <w:t>Пидручная С.Н. Формирование основ культуры безопасности по Правилам дорожного движения у детей старшего дошкольного возраста. — 13.00.07 — Москва, 2009</w:t>
            </w:r>
          </w:p>
          <w:p w:rsidR="00A5132A" w:rsidRDefault="00BA759A" w:rsidP="001D6336">
            <w:pPr>
              <w:widowControl w:val="0"/>
              <w:snapToGrid w:val="0"/>
              <w:jc w:val="both"/>
              <w:rPr>
                <w:sz w:val="17"/>
                <w:szCs w:val="17"/>
              </w:rPr>
            </w:pPr>
            <w:r>
              <w:rPr>
                <w:rFonts w:eastAsia="Times New Roman"/>
                <w:sz w:val="17"/>
                <w:szCs w:val="17"/>
              </w:rPr>
              <w:t>Серия: Дошкольник. Основы безопасности жизнедеятельности</w:t>
            </w:r>
            <w:r>
              <w:rPr>
                <w:rFonts w:eastAsia="Times New Roman"/>
                <w:sz w:val="17"/>
                <w:szCs w:val="17"/>
                <w:u w:val="single"/>
              </w:rPr>
              <w:t xml:space="preserve">. </w:t>
            </w:r>
            <w:r>
              <w:rPr>
                <w:rFonts w:eastAsia="Times New Roman"/>
                <w:sz w:val="17"/>
                <w:szCs w:val="17"/>
              </w:rPr>
              <w:t>2008. - 16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учебно-методического обеспечения программы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Метод контекстного обучения</w:t>
            </w:r>
          </w:p>
          <w:p w:rsidR="00A5132A" w:rsidRDefault="00BA759A" w:rsidP="001D6336">
            <w:pPr>
              <w:widowControl w:val="0"/>
              <w:snapToGrid w:val="0"/>
              <w:jc w:val="both"/>
              <w:rPr>
                <w:sz w:val="17"/>
                <w:szCs w:val="17"/>
              </w:rPr>
            </w:pPr>
            <w:r>
              <w:rPr>
                <w:sz w:val="17"/>
                <w:szCs w:val="17"/>
              </w:rPr>
              <w:t>Метод медико-педагогической поддержки</w:t>
            </w:r>
          </w:p>
          <w:p w:rsidR="00A5132A" w:rsidRDefault="00BA759A" w:rsidP="001D6336">
            <w:pPr>
              <w:widowControl w:val="0"/>
              <w:snapToGrid w:val="0"/>
              <w:jc w:val="both"/>
              <w:rPr>
                <w:sz w:val="17"/>
                <w:szCs w:val="17"/>
              </w:rPr>
            </w:pPr>
            <w:r>
              <w:rPr>
                <w:sz w:val="17"/>
                <w:szCs w:val="17"/>
              </w:rPr>
              <w:t>Метод демонстрации</w:t>
            </w:r>
          </w:p>
          <w:p w:rsidR="00A5132A" w:rsidRDefault="00BA759A" w:rsidP="001D6336">
            <w:pPr>
              <w:widowControl w:val="0"/>
              <w:jc w:val="both"/>
              <w:rPr>
                <w:sz w:val="17"/>
                <w:szCs w:val="17"/>
              </w:rPr>
            </w:pPr>
            <w:r>
              <w:rPr>
                <w:sz w:val="17"/>
                <w:szCs w:val="17"/>
              </w:rPr>
              <w:t>Метод психологического анализа процесса и продуктов деятельности</w:t>
            </w:r>
          </w:p>
          <w:p w:rsidR="00A5132A" w:rsidRDefault="00BA759A" w:rsidP="001D6336">
            <w:pPr>
              <w:widowControl w:val="0"/>
              <w:snapToGrid w:val="0"/>
              <w:jc w:val="both"/>
              <w:rPr>
                <w:sz w:val="17"/>
                <w:szCs w:val="17"/>
              </w:rPr>
            </w:pPr>
            <w:r>
              <w:rPr>
                <w:sz w:val="17"/>
                <w:szCs w:val="17"/>
              </w:rPr>
              <w:t>Метод психолого-педагогического моделирования</w:t>
            </w:r>
          </w:p>
          <w:p w:rsidR="00A5132A" w:rsidRDefault="00BA759A" w:rsidP="001D6336">
            <w:pPr>
              <w:widowControl w:val="0"/>
              <w:snapToGrid w:val="0"/>
              <w:jc w:val="both"/>
              <w:rPr>
                <w:sz w:val="17"/>
                <w:szCs w:val="17"/>
              </w:rPr>
            </w:pPr>
            <w:r>
              <w:rPr>
                <w:sz w:val="17"/>
                <w:szCs w:val="17"/>
              </w:rPr>
              <w:t>Метод семейного воспитания</w:t>
            </w:r>
          </w:p>
          <w:p w:rsidR="00A5132A" w:rsidRDefault="00BA759A" w:rsidP="001D6336">
            <w:pPr>
              <w:widowControl w:val="0"/>
              <w:snapToGrid w:val="0"/>
              <w:jc w:val="both"/>
              <w:rPr>
                <w:sz w:val="17"/>
                <w:szCs w:val="17"/>
              </w:rPr>
            </w:pPr>
            <w:r>
              <w:rPr>
                <w:sz w:val="17"/>
                <w:szCs w:val="17"/>
              </w:rPr>
              <w:t>Метод работы с книгой</w:t>
            </w:r>
          </w:p>
          <w:p w:rsidR="00A5132A" w:rsidRDefault="00BA759A" w:rsidP="001D6336">
            <w:pPr>
              <w:widowControl w:val="0"/>
              <w:snapToGrid w:val="0"/>
              <w:jc w:val="both"/>
              <w:rPr>
                <w:sz w:val="17"/>
                <w:szCs w:val="17"/>
              </w:rPr>
            </w:pPr>
            <w:r>
              <w:rPr>
                <w:sz w:val="17"/>
                <w:szCs w:val="17"/>
              </w:rPr>
              <w:t>Метод развивающего обучения</w:t>
            </w:r>
          </w:p>
          <w:p w:rsidR="00A5132A" w:rsidRDefault="00BA759A" w:rsidP="001D6336">
            <w:pPr>
              <w:widowControl w:val="0"/>
              <w:snapToGrid w:val="0"/>
              <w:jc w:val="both"/>
              <w:rPr>
                <w:sz w:val="17"/>
                <w:szCs w:val="17"/>
              </w:rPr>
            </w:pPr>
            <w:r>
              <w:rPr>
                <w:sz w:val="17"/>
                <w:szCs w:val="17"/>
              </w:rPr>
              <w:t>Метод развития творческого мышления</w:t>
            </w:r>
          </w:p>
          <w:p w:rsidR="00A5132A" w:rsidRDefault="00BA759A" w:rsidP="001D6336">
            <w:pPr>
              <w:widowControl w:val="0"/>
              <w:snapToGrid w:val="0"/>
              <w:jc w:val="both"/>
              <w:rPr>
                <w:sz w:val="17"/>
                <w:szCs w:val="17"/>
              </w:rPr>
            </w:pPr>
            <w:r>
              <w:rPr>
                <w:sz w:val="17"/>
                <w:szCs w:val="17"/>
              </w:rPr>
              <w:t>Метод разноуровневого обучения</w:t>
            </w:r>
          </w:p>
          <w:p w:rsidR="00A5132A" w:rsidRDefault="00BA759A" w:rsidP="001D6336">
            <w:pPr>
              <w:widowControl w:val="0"/>
              <w:snapToGrid w:val="0"/>
              <w:jc w:val="both"/>
              <w:rPr>
                <w:sz w:val="17"/>
                <w:szCs w:val="17"/>
              </w:rPr>
            </w:pPr>
            <w:r>
              <w:rPr>
                <w:sz w:val="17"/>
                <w:szCs w:val="17"/>
              </w:rPr>
              <w:t>Метод ранговой оценки</w:t>
            </w:r>
          </w:p>
          <w:p w:rsidR="00A5132A" w:rsidRDefault="00BA759A" w:rsidP="001D6336">
            <w:pPr>
              <w:widowControl w:val="0"/>
              <w:snapToGrid w:val="0"/>
              <w:jc w:val="both"/>
              <w:rPr>
                <w:sz w:val="17"/>
                <w:szCs w:val="17"/>
              </w:rPr>
            </w:pPr>
            <w:r>
              <w:rPr>
                <w:sz w:val="17"/>
                <w:szCs w:val="17"/>
              </w:rPr>
              <w:t>Метод рандомизации</w:t>
            </w:r>
          </w:p>
          <w:p w:rsidR="00A5132A" w:rsidRDefault="00BA759A" w:rsidP="001D6336">
            <w:pPr>
              <w:widowControl w:val="0"/>
              <w:snapToGrid w:val="0"/>
              <w:jc w:val="both"/>
              <w:rPr>
                <w:sz w:val="17"/>
                <w:szCs w:val="17"/>
              </w:rPr>
            </w:pPr>
            <w:r>
              <w:rPr>
                <w:sz w:val="17"/>
                <w:szCs w:val="17"/>
              </w:rPr>
              <w:t>Метод реализации гуманистически направленного обучения</w:t>
            </w:r>
          </w:p>
          <w:p w:rsidR="00A5132A" w:rsidRDefault="00BA759A" w:rsidP="001D6336">
            <w:pPr>
              <w:widowControl w:val="0"/>
              <w:snapToGrid w:val="0"/>
              <w:jc w:val="both"/>
              <w:rPr>
                <w:sz w:val="17"/>
                <w:szCs w:val="17"/>
              </w:rPr>
            </w:pPr>
            <w:r>
              <w:rPr>
                <w:sz w:val="17"/>
                <w:szCs w:val="17"/>
              </w:rPr>
              <w:t>Метод реализации принципов научности и доступности</w:t>
            </w:r>
          </w:p>
          <w:p w:rsidR="00A5132A" w:rsidRDefault="00BA759A" w:rsidP="001D6336">
            <w:pPr>
              <w:widowControl w:val="0"/>
              <w:snapToGrid w:val="0"/>
              <w:jc w:val="both"/>
              <w:rPr>
                <w:sz w:val="17"/>
                <w:szCs w:val="17"/>
              </w:rPr>
            </w:pPr>
            <w:r>
              <w:rPr>
                <w:sz w:val="17"/>
                <w:szCs w:val="17"/>
              </w:rPr>
              <w:t>Метод реализации решений</w:t>
            </w:r>
          </w:p>
          <w:p w:rsidR="00A5132A" w:rsidRDefault="00BA759A" w:rsidP="001D6336">
            <w:pPr>
              <w:widowControl w:val="0"/>
              <w:snapToGrid w:val="0"/>
              <w:jc w:val="both"/>
              <w:rPr>
                <w:sz w:val="17"/>
                <w:szCs w:val="17"/>
              </w:rPr>
            </w:pPr>
            <w:r>
              <w:rPr>
                <w:sz w:val="17"/>
                <w:szCs w:val="17"/>
              </w:rPr>
              <w:t>Метод регистрации</w:t>
            </w:r>
          </w:p>
          <w:p w:rsidR="00A5132A" w:rsidRDefault="00BA759A" w:rsidP="001D6336">
            <w:pPr>
              <w:widowControl w:val="0"/>
              <w:snapToGrid w:val="0"/>
              <w:jc w:val="both"/>
              <w:rPr>
                <w:sz w:val="17"/>
                <w:szCs w:val="17"/>
              </w:rPr>
            </w:pPr>
            <w:r>
              <w:rPr>
                <w:sz w:val="17"/>
                <w:szCs w:val="17"/>
              </w:rPr>
              <w:t>Метод регламентирования</w:t>
            </w:r>
          </w:p>
          <w:p w:rsidR="00A5132A" w:rsidRDefault="00BA759A" w:rsidP="001D6336">
            <w:pPr>
              <w:widowControl w:val="0"/>
              <w:snapToGrid w:val="0"/>
              <w:jc w:val="both"/>
              <w:rPr>
                <w:sz w:val="17"/>
                <w:szCs w:val="17"/>
              </w:rPr>
            </w:pPr>
            <w:r>
              <w:rPr>
                <w:sz w:val="17"/>
                <w:szCs w:val="17"/>
              </w:rPr>
              <w:t>Метод рефлексии</w:t>
            </w:r>
          </w:p>
          <w:p w:rsidR="00A5132A" w:rsidRDefault="00BA759A" w:rsidP="001D6336">
            <w:pPr>
              <w:widowControl w:val="0"/>
              <w:snapToGrid w:val="0"/>
              <w:jc w:val="both"/>
              <w:rPr>
                <w:sz w:val="17"/>
                <w:szCs w:val="17"/>
              </w:rPr>
            </w:pPr>
            <w:r>
              <w:rPr>
                <w:sz w:val="17"/>
                <w:szCs w:val="17"/>
              </w:rPr>
              <w:t>Наглядный метод</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bCs/>
                <w:i/>
                <w:sz w:val="17"/>
                <w:szCs w:val="17"/>
                <w:u w:val="single"/>
              </w:rPr>
            </w:pPr>
            <w:r>
              <w:rPr>
                <w:b/>
                <w:bCs/>
                <w:i/>
                <w:sz w:val="17"/>
                <w:szCs w:val="17"/>
                <w:u w:val="single"/>
              </w:rPr>
              <w:t>Методические материалы для разработки у</w:t>
            </w:r>
            <w:r>
              <w:rPr>
                <w:b/>
                <w:i/>
                <w:sz w:val="17"/>
                <w:szCs w:val="17"/>
                <w:u w:val="single"/>
              </w:rPr>
              <w:t xml:space="preserve">чебно-методического обеспечения программы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bCs/>
                <w:sz w:val="17"/>
                <w:szCs w:val="17"/>
              </w:rPr>
            </w:pPr>
            <w:r>
              <w:rPr>
                <w:sz w:val="17"/>
                <w:szCs w:val="17"/>
              </w:rPr>
              <w:t>Клочанов Н. И. Дорога. Ребенок. Безопасность. Ростов-на-Дону.: «Феникс», 2004. - С. 6 - 45.</w:t>
            </w:r>
          </w:p>
          <w:p w:rsidR="00A5132A" w:rsidRDefault="00BA759A" w:rsidP="001D6336">
            <w:pPr>
              <w:widowControl w:val="0"/>
              <w:snapToGrid w:val="0"/>
              <w:jc w:val="both"/>
              <w:rPr>
                <w:sz w:val="17"/>
                <w:szCs w:val="17"/>
              </w:rPr>
            </w:pPr>
            <w:r>
              <w:rPr>
                <w:bCs/>
                <w:sz w:val="17"/>
                <w:szCs w:val="17"/>
              </w:rPr>
              <w:t xml:space="preserve">Перечень типовых управленческих документов, образующихся в деятельности организаций, с указанием сроков хранения </w:t>
            </w:r>
            <w:r>
              <w:rPr>
                <w:sz w:val="17"/>
                <w:szCs w:val="17"/>
              </w:rPr>
              <w:t>(утв. Росархивом 6 октября 2000 г.) (с изменениями от 27 октября 2003 г.)</w:t>
            </w:r>
          </w:p>
          <w:p w:rsidR="00A5132A" w:rsidRDefault="00BA759A" w:rsidP="001D6336">
            <w:pPr>
              <w:widowControl w:val="0"/>
              <w:snapToGrid w:val="0"/>
              <w:jc w:val="both"/>
              <w:rPr>
                <w:sz w:val="17"/>
                <w:szCs w:val="17"/>
              </w:rPr>
            </w:pPr>
            <w:r>
              <w:rPr>
                <w:sz w:val="17"/>
                <w:szCs w:val="17"/>
              </w:rPr>
              <w:t>Платонов К.К. Краткий словарь системы психологических понятий. -М., 1981.</w:t>
            </w:r>
          </w:p>
          <w:p w:rsidR="00A5132A" w:rsidRDefault="00BA759A" w:rsidP="001D6336">
            <w:pPr>
              <w:widowControl w:val="0"/>
              <w:snapToGrid w:val="0"/>
              <w:jc w:val="both"/>
              <w:rPr>
                <w:sz w:val="17"/>
                <w:szCs w:val="17"/>
              </w:rPr>
            </w:pPr>
            <w:r>
              <w:rPr>
                <w:sz w:val="17"/>
                <w:szCs w:val="17"/>
              </w:rPr>
              <w:t>Роль семьи в воспитании у детей навыков правильного поведения на улице. Госавтоинспекция МВД УАССР. Ижевск, 1985. — 41с.</w:t>
            </w:r>
          </w:p>
          <w:p w:rsidR="00A5132A" w:rsidRDefault="00BA759A" w:rsidP="001D6336">
            <w:pPr>
              <w:widowControl w:val="0"/>
              <w:snapToGrid w:val="0"/>
              <w:jc w:val="both"/>
              <w:rPr>
                <w:sz w:val="17"/>
                <w:szCs w:val="17"/>
              </w:rPr>
            </w:pPr>
            <w:r>
              <w:rPr>
                <w:sz w:val="17"/>
                <w:szCs w:val="17"/>
              </w:rPr>
              <w:t>Соколова Э.С. Идеалы и ценности современных детей: опыт учения // Педагогика / Э. С. Соколова, В. М. Лихочев. 1990. - №9. - С.47-53.</w:t>
            </w:r>
          </w:p>
          <w:p w:rsidR="00A5132A" w:rsidRDefault="00BA759A" w:rsidP="001D6336">
            <w:pPr>
              <w:widowControl w:val="0"/>
              <w:snapToGrid w:val="0"/>
              <w:jc w:val="both"/>
              <w:rPr>
                <w:sz w:val="17"/>
                <w:szCs w:val="17"/>
              </w:rPr>
            </w:pPr>
            <w:r>
              <w:rPr>
                <w:sz w:val="17"/>
                <w:szCs w:val="17"/>
              </w:rPr>
              <w:t>Шмундяк В. Детство без опасности. Специальный выпуск // Шмундяк В. По дороге жизни. М.: Автоситилайн, 2008. - С. 9.</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rPr>
              <w:t xml:space="preserve">Подготовка образовательной </w:t>
            </w:r>
            <w:r>
              <w:rPr>
                <w:sz w:val="17"/>
                <w:szCs w:val="17"/>
                <w:lang w:eastAsia="en-US"/>
              </w:rPr>
              <w:t xml:space="preserve">программы </w:t>
            </w:r>
            <w:r>
              <w:rPr>
                <w:sz w:val="17"/>
                <w:szCs w:val="17"/>
              </w:rPr>
              <w:t xml:space="preserve">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 </w:t>
            </w:r>
            <w:r>
              <w:rPr>
                <w:sz w:val="17"/>
                <w:szCs w:val="17"/>
                <w:lang w:eastAsia="en-US"/>
              </w:rPr>
              <w:t xml:space="preserve">Образовательная программа </w:t>
            </w:r>
            <w:r>
              <w:rPr>
                <w:sz w:val="17"/>
                <w:szCs w:val="17"/>
              </w:rPr>
              <w:t xml:space="preserve">обучения детей безопасному участию в дорожном движении и профилактики детского дорожно-транспортного травматизма </w:t>
            </w:r>
            <w:r>
              <w:rPr>
                <w:sz w:val="17"/>
                <w:szCs w:val="17"/>
                <w:lang w:eastAsia="en-US"/>
              </w:rPr>
              <w:t>должна отражать целевые и ценностные ориентиры семьи, общества и государства Российской Федерации в сфере образования.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 xml:space="preserve">Программа должна быть разработана в соответствии с деятельностным и личностным подходами и </w:t>
            </w:r>
            <w:r>
              <w:rPr>
                <w:sz w:val="17"/>
                <w:szCs w:val="17"/>
              </w:rPr>
              <w:t>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BA759A" w:rsidP="001D6336">
            <w:pPr>
              <w:widowControl w:val="0"/>
              <w:jc w:val="both"/>
              <w:rPr>
                <w:sz w:val="17"/>
                <w:szCs w:val="17"/>
              </w:rPr>
            </w:pPr>
            <w:r>
              <w:rPr>
                <w:sz w:val="17"/>
                <w:szCs w:val="17"/>
              </w:rPr>
              <w:t>Программа должна предусматривать развитие:</w:t>
            </w:r>
          </w:p>
          <w:p w:rsidR="00A5132A" w:rsidRDefault="00BA759A" w:rsidP="001D6336">
            <w:pPr>
              <w:widowControl w:val="0"/>
              <w:jc w:val="both"/>
              <w:rPr>
                <w:sz w:val="17"/>
                <w:szCs w:val="17"/>
              </w:rPr>
            </w:pPr>
            <w:r>
              <w:rPr>
                <w:sz w:val="17"/>
                <w:szCs w:val="17"/>
              </w:rPr>
              <w:t>- внимания, памяти, мышления (наглядно-образного и элементов абстрактно-логического);</w:t>
            </w:r>
          </w:p>
          <w:p w:rsidR="00A5132A" w:rsidRDefault="00BA759A" w:rsidP="001D6336">
            <w:pPr>
              <w:widowControl w:val="0"/>
              <w:jc w:val="both"/>
              <w:rPr>
                <w:sz w:val="17"/>
                <w:szCs w:val="17"/>
              </w:rPr>
            </w:pPr>
            <w:r>
              <w:rPr>
                <w:sz w:val="17"/>
                <w:szCs w:val="17"/>
              </w:rPr>
              <w:t>- самостоятельности, активности, творческих способностей, приёмов логического мышления.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BA759A" w:rsidP="001D6336">
            <w:pPr>
              <w:widowControl w:val="0"/>
              <w:snapToGrid w:val="0"/>
              <w:jc w:val="both"/>
              <w:rPr>
                <w:sz w:val="17"/>
                <w:szCs w:val="17"/>
              </w:rPr>
            </w:pPr>
            <w:r>
              <w:rPr>
                <w:sz w:val="17"/>
                <w:szCs w:val="17"/>
                <w:lang w:eastAsia="en-US"/>
              </w:rPr>
              <w:t>Программа должна</w:t>
            </w:r>
            <w:r>
              <w:rPr>
                <w:rFonts w:eastAsia="Times-Roman"/>
                <w:sz w:val="17"/>
                <w:szCs w:val="17"/>
                <w:lang w:eastAsia="en-US"/>
              </w:rPr>
              <w:t xml:space="preserve"> быть </w:t>
            </w:r>
            <w:r>
              <w:rPr>
                <w:sz w:val="17"/>
                <w:szCs w:val="17"/>
                <w:lang w:eastAsia="en-US"/>
              </w:rPr>
              <w:t>направлена на охрану и укрепление здоровья обучающихся</w:t>
            </w:r>
            <w:r>
              <w:rPr>
                <w:rFonts w:eastAsia="Times-Roman"/>
                <w:sz w:val="17"/>
                <w:szCs w:val="17"/>
                <w:lang w:eastAsia="en-US"/>
              </w:rPr>
              <w:t xml:space="preserve">, </w:t>
            </w:r>
            <w:r>
              <w:rPr>
                <w:sz w:val="17"/>
                <w:szCs w:val="17"/>
                <w:lang w:eastAsia="en-US"/>
              </w:rPr>
              <w:t xml:space="preserve">их всестороннее </w:t>
            </w:r>
            <w:r>
              <w:rPr>
                <w:rFonts w:eastAsia="Times-Roman"/>
                <w:sz w:val="17"/>
                <w:szCs w:val="17"/>
                <w:lang w:eastAsia="en-US"/>
              </w:rPr>
              <w:t>(</w:t>
            </w:r>
            <w:r>
              <w:rPr>
                <w:sz w:val="17"/>
                <w:szCs w:val="17"/>
                <w:lang w:eastAsia="en-US"/>
              </w:rPr>
              <w:t>физическое</w:t>
            </w:r>
            <w:r>
              <w:rPr>
                <w:rFonts w:eastAsia="Times-Roman"/>
                <w:sz w:val="17"/>
                <w:szCs w:val="17"/>
                <w:lang w:eastAsia="en-US"/>
              </w:rPr>
              <w:t xml:space="preserve">, </w:t>
            </w:r>
            <w:r>
              <w:rPr>
                <w:sz w:val="17"/>
                <w:szCs w:val="17"/>
                <w:lang w:eastAsia="en-US"/>
              </w:rPr>
              <w:t>социально</w:t>
            </w:r>
            <w:r>
              <w:rPr>
                <w:rFonts w:eastAsia="Times-Roman"/>
                <w:sz w:val="17"/>
                <w:szCs w:val="17"/>
                <w:lang w:eastAsia="en-US"/>
              </w:rPr>
              <w:t>-</w:t>
            </w:r>
            <w:r>
              <w:rPr>
                <w:sz w:val="17"/>
                <w:szCs w:val="17"/>
                <w:lang w:eastAsia="en-US"/>
              </w:rPr>
              <w:t>личностное</w:t>
            </w:r>
            <w:r>
              <w:rPr>
                <w:rFonts w:eastAsia="Times-Roman"/>
                <w:sz w:val="17"/>
                <w:szCs w:val="17"/>
                <w:lang w:eastAsia="en-US"/>
              </w:rPr>
              <w:t xml:space="preserve">, </w:t>
            </w:r>
            <w:r>
              <w:rPr>
                <w:sz w:val="17"/>
                <w:szCs w:val="17"/>
                <w:lang w:eastAsia="en-US"/>
              </w:rPr>
              <w:t>художественно</w:t>
            </w:r>
            <w:r>
              <w:rPr>
                <w:rFonts w:eastAsia="Times-Roman"/>
                <w:sz w:val="17"/>
                <w:szCs w:val="17"/>
                <w:lang w:eastAsia="en-US"/>
              </w:rPr>
              <w:t>-</w:t>
            </w:r>
            <w:r>
              <w:rPr>
                <w:sz w:val="17"/>
                <w:szCs w:val="17"/>
                <w:lang w:eastAsia="en-US"/>
              </w:rPr>
              <w:t>эстетическое</w:t>
            </w:r>
            <w:r>
              <w:rPr>
                <w:rFonts w:eastAsia="Times-Roman"/>
                <w:sz w:val="17"/>
                <w:szCs w:val="17"/>
                <w:lang w:eastAsia="en-US"/>
              </w:rPr>
              <w:t xml:space="preserve">) </w:t>
            </w:r>
            <w:r>
              <w:rPr>
                <w:sz w:val="17"/>
                <w:szCs w:val="17"/>
                <w:lang w:eastAsia="en-US"/>
              </w:rPr>
              <w:t>развитие</w:t>
            </w:r>
            <w:r>
              <w:rPr>
                <w:rFonts w:eastAsia="Times-Roman"/>
                <w:sz w:val="17"/>
                <w:szCs w:val="17"/>
                <w:lang w:eastAsia="en-US"/>
              </w:rPr>
              <w:t>.</w:t>
            </w:r>
          </w:p>
        </w:tc>
        <w:tc>
          <w:tcPr>
            <w:tcW w:w="2093"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Лонгитюдный метод</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Матричный метод</w:t>
            </w:r>
          </w:p>
          <w:p w:rsidR="00A5132A" w:rsidRDefault="00BA759A" w:rsidP="001D6336">
            <w:pPr>
              <w:widowControl w:val="0"/>
              <w:snapToGrid w:val="0"/>
              <w:jc w:val="both"/>
              <w:rPr>
                <w:sz w:val="17"/>
                <w:szCs w:val="17"/>
              </w:rPr>
            </w:pPr>
            <w:r>
              <w:rPr>
                <w:sz w:val="17"/>
                <w:szCs w:val="17"/>
              </w:rPr>
              <w:t>Метафизический метод</w:t>
            </w:r>
          </w:p>
          <w:p w:rsidR="00A5132A" w:rsidRDefault="00BA759A" w:rsidP="001D6336">
            <w:pPr>
              <w:widowControl w:val="0"/>
              <w:snapToGrid w:val="0"/>
              <w:jc w:val="both"/>
              <w:rPr>
                <w:sz w:val="17"/>
                <w:szCs w:val="17"/>
              </w:rPr>
            </w:pPr>
            <w:r>
              <w:rPr>
                <w:sz w:val="17"/>
                <w:szCs w:val="17"/>
              </w:rPr>
              <w:t>Метод блочного синтеза и локальных связей</w:t>
            </w:r>
          </w:p>
          <w:p w:rsidR="00A5132A" w:rsidRDefault="00BA759A" w:rsidP="001D6336">
            <w:pPr>
              <w:widowControl w:val="0"/>
              <w:snapToGrid w:val="0"/>
              <w:jc w:val="both"/>
              <w:rPr>
                <w:sz w:val="17"/>
                <w:szCs w:val="17"/>
              </w:rPr>
            </w:pPr>
            <w:r>
              <w:rPr>
                <w:sz w:val="17"/>
                <w:szCs w:val="17"/>
              </w:rPr>
              <w:t>Модульный метод</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конструирования определений</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практического воздействия</w:t>
            </w:r>
          </w:p>
          <w:p w:rsidR="00A5132A" w:rsidRDefault="00BA759A" w:rsidP="001D6336">
            <w:pPr>
              <w:widowControl w:val="0"/>
              <w:snapToGrid w:val="0"/>
              <w:jc w:val="both"/>
              <w:rPr>
                <w:sz w:val="17"/>
                <w:szCs w:val="17"/>
              </w:rPr>
            </w:pPr>
            <w:r>
              <w:rPr>
                <w:sz w:val="17"/>
                <w:szCs w:val="17"/>
              </w:rPr>
              <w:t>Метод профессиональной ориентации</w:t>
            </w:r>
          </w:p>
          <w:p w:rsidR="00A5132A" w:rsidRDefault="00BA759A" w:rsidP="001D6336">
            <w:pPr>
              <w:widowControl w:val="0"/>
              <w:snapToGrid w:val="0"/>
              <w:jc w:val="both"/>
              <w:rPr>
                <w:sz w:val="17"/>
                <w:szCs w:val="17"/>
              </w:rPr>
            </w:pPr>
            <w:r>
              <w:rPr>
                <w:sz w:val="17"/>
                <w:szCs w:val="17"/>
              </w:rPr>
              <w:t>Методы проверки и подтверждения гипотез</w:t>
            </w:r>
          </w:p>
          <w:p w:rsidR="00A5132A" w:rsidRDefault="00BA759A" w:rsidP="001D6336">
            <w:pPr>
              <w:widowControl w:val="0"/>
              <w:snapToGrid w:val="0"/>
              <w:jc w:val="both"/>
              <w:rPr>
                <w:sz w:val="17"/>
                <w:szCs w:val="17"/>
              </w:rPr>
            </w:pPr>
            <w:r>
              <w:rPr>
                <w:sz w:val="17"/>
                <w:szCs w:val="17"/>
              </w:rPr>
              <w:t>Метод программирования</w:t>
            </w:r>
          </w:p>
          <w:p w:rsidR="00A5132A" w:rsidRDefault="00BA759A" w:rsidP="001D6336">
            <w:pPr>
              <w:widowControl w:val="0"/>
              <w:snapToGrid w:val="0"/>
              <w:jc w:val="both"/>
              <w:rPr>
                <w:sz w:val="17"/>
                <w:szCs w:val="17"/>
              </w:rPr>
            </w:pPr>
            <w:r>
              <w:rPr>
                <w:sz w:val="17"/>
                <w:szCs w:val="17"/>
              </w:rPr>
              <w:t>Метод профессиографического описания</w:t>
            </w:r>
          </w:p>
          <w:p w:rsidR="00A5132A" w:rsidRDefault="00BA759A" w:rsidP="001D6336">
            <w:pPr>
              <w:widowControl w:val="0"/>
              <w:snapToGrid w:val="0"/>
              <w:jc w:val="both"/>
              <w:rPr>
                <w:sz w:val="17"/>
                <w:szCs w:val="17"/>
              </w:rPr>
            </w:pPr>
            <w:r>
              <w:rPr>
                <w:sz w:val="17"/>
                <w:szCs w:val="17"/>
              </w:rPr>
              <w:t>Метод психолого-педагогического моделирования</w:t>
            </w:r>
          </w:p>
          <w:p w:rsidR="00A5132A" w:rsidRDefault="00BA759A" w:rsidP="001D6336">
            <w:pPr>
              <w:widowControl w:val="0"/>
              <w:snapToGrid w:val="0"/>
              <w:jc w:val="both"/>
              <w:rPr>
                <w:sz w:val="17"/>
                <w:szCs w:val="17"/>
              </w:rPr>
            </w:pPr>
            <w:r>
              <w:rPr>
                <w:sz w:val="17"/>
                <w:szCs w:val="17"/>
              </w:rPr>
              <w:t>Метод рейтинга</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Структурный метод</w:t>
            </w:r>
          </w:p>
        </w:tc>
        <w:tc>
          <w:tcPr>
            <w:tcW w:w="5811" w:type="dxa"/>
            <w:tcBorders>
              <w:top w:val="single" w:sz="4" w:space="0" w:color="auto"/>
              <w:left w:val="single" w:sz="4" w:space="0" w:color="000000"/>
              <w:bottom w:val="single" w:sz="4" w:space="0" w:color="000000"/>
              <w:right w:val="single" w:sz="4" w:space="0" w:color="000000"/>
            </w:tcBorders>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подготовки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A5132A" w:rsidP="001D6336">
            <w:pPr>
              <w:widowControl w:val="0"/>
              <w:snapToGrid w:val="0"/>
              <w:jc w:val="both"/>
              <w:rPr>
                <w:sz w:val="17"/>
                <w:szCs w:val="17"/>
              </w:rPr>
            </w:pP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Клинический метод</w:t>
            </w:r>
          </w:p>
          <w:p w:rsidR="00A5132A" w:rsidRDefault="00BA759A" w:rsidP="001D6336">
            <w:pPr>
              <w:widowControl w:val="0"/>
              <w:snapToGrid w:val="0"/>
              <w:jc w:val="both"/>
              <w:rPr>
                <w:sz w:val="17"/>
                <w:szCs w:val="17"/>
              </w:rPr>
            </w:pPr>
            <w:r>
              <w:rPr>
                <w:sz w:val="17"/>
                <w:szCs w:val="17"/>
              </w:rPr>
              <w:t>Метод дополнительности в педагогическом мышлении</w:t>
            </w:r>
          </w:p>
          <w:p w:rsidR="00A5132A" w:rsidRDefault="00BA759A" w:rsidP="001D6336">
            <w:pPr>
              <w:widowControl w:val="0"/>
              <w:snapToGrid w:val="0"/>
              <w:jc w:val="both"/>
              <w:rPr>
                <w:sz w:val="17"/>
                <w:szCs w:val="17"/>
              </w:rPr>
            </w:pPr>
            <w:r>
              <w:rPr>
                <w:sz w:val="17"/>
                <w:szCs w:val="17"/>
              </w:rPr>
              <w:t>Лингвистический метод типологизации</w:t>
            </w:r>
          </w:p>
          <w:p w:rsidR="00A5132A" w:rsidRDefault="00BA759A" w:rsidP="001D6336">
            <w:pPr>
              <w:widowControl w:val="0"/>
              <w:snapToGrid w:val="0"/>
              <w:jc w:val="both"/>
              <w:rPr>
                <w:sz w:val="17"/>
                <w:szCs w:val="17"/>
              </w:rPr>
            </w:pPr>
            <w:r>
              <w:rPr>
                <w:sz w:val="17"/>
                <w:szCs w:val="17"/>
              </w:rPr>
              <w:t>Метод программирования</w:t>
            </w:r>
          </w:p>
          <w:p w:rsidR="00A5132A" w:rsidRDefault="00BA759A" w:rsidP="001D6336">
            <w:pPr>
              <w:widowControl w:val="0"/>
              <w:snapToGrid w:val="0"/>
              <w:jc w:val="both"/>
              <w:rPr>
                <w:sz w:val="17"/>
                <w:szCs w:val="17"/>
              </w:rPr>
            </w:pPr>
            <w:r>
              <w:rPr>
                <w:sz w:val="17"/>
                <w:szCs w:val="17"/>
              </w:rPr>
              <w:t>Методы проверки и подтверждения гипотез</w:t>
            </w:r>
          </w:p>
          <w:p w:rsidR="00A5132A" w:rsidRDefault="00BA759A" w:rsidP="001D6336">
            <w:pPr>
              <w:widowControl w:val="0"/>
              <w:snapToGrid w:val="0"/>
              <w:jc w:val="both"/>
              <w:rPr>
                <w:sz w:val="17"/>
                <w:szCs w:val="17"/>
              </w:rPr>
            </w:pPr>
            <w:r>
              <w:rPr>
                <w:sz w:val="17"/>
                <w:szCs w:val="17"/>
              </w:rPr>
              <w:t>Метод быстрой идентификации</w:t>
            </w:r>
          </w:p>
          <w:p w:rsidR="00A5132A" w:rsidRDefault="00BA759A" w:rsidP="001D6336">
            <w:pPr>
              <w:widowControl w:val="0"/>
              <w:snapToGrid w:val="0"/>
              <w:jc w:val="both"/>
              <w:rPr>
                <w:sz w:val="17"/>
                <w:szCs w:val="17"/>
              </w:rPr>
            </w:pPr>
            <w:r>
              <w:rPr>
                <w:sz w:val="17"/>
                <w:szCs w:val="17"/>
              </w:rPr>
              <w:t>Метод постановления</w:t>
            </w:r>
          </w:p>
          <w:p w:rsidR="00A5132A" w:rsidRDefault="00BA759A" w:rsidP="001D6336">
            <w:pPr>
              <w:widowControl w:val="0"/>
              <w:snapToGrid w:val="0"/>
              <w:jc w:val="both"/>
              <w:rPr>
                <w:sz w:val="17"/>
                <w:szCs w:val="17"/>
              </w:rPr>
            </w:pPr>
            <w:r>
              <w:rPr>
                <w:sz w:val="17"/>
                <w:szCs w:val="17"/>
              </w:rPr>
              <w:t>Метод «635»</w:t>
            </w:r>
          </w:p>
          <w:p w:rsidR="00A5132A" w:rsidRDefault="00BA759A" w:rsidP="001D6336">
            <w:pPr>
              <w:widowControl w:val="0"/>
              <w:snapToGrid w:val="0"/>
              <w:jc w:val="both"/>
              <w:rPr>
                <w:sz w:val="17"/>
                <w:szCs w:val="17"/>
              </w:rPr>
            </w:pPr>
            <w:r>
              <w:rPr>
                <w:sz w:val="17"/>
                <w:szCs w:val="17"/>
              </w:rPr>
              <w:t xml:space="preserve">Метод </w:t>
            </w:r>
            <w:r>
              <w:rPr>
                <w:iCs/>
                <w:sz w:val="17"/>
                <w:szCs w:val="17"/>
              </w:rPr>
              <w:t>внутрипроизводственного хозяйственного расчета</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rFonts w:eastAsia="Times New Roman"/>
                <w:sz w:val="17"/>
                <w:szCs w:val="17"/>
              </w:rPr>
            </w:pPr>
            <w:r>
              <w:rPr>
                <w:rFonts w:eastAsia="Times New Roman"/>
                <w:sz w:val="17"/>
                <w:szCs w:val="17"/>
              </w:rPr>
              <w:t>Белая К. Ю., Зимонина В. Н., Кондрыкинская JI. А., Куцакова JI. В., Мерзлякова С. И., Сахарова В. Н. Твоя безопасность. Как вести себя дома и на улице. М.: Просвещение, 2005. - 186 с.</w:t>
            </w:r>
          </w:p>
          <w:p w:rsidR="00A5132A" w:rsidRDefault="00BA759A" w:rsidP="001D6336">
            <w:pPr>
              <w:widowControl w:val="0"/>
              <w:snapToGrid w:val="0"/>
              <w:jc w:val="both"/>
              <w:rPr>
                <w:sz w:val="17"/>
                <w:szCs w:val="17"/>
              </w:rPr>
            </w:pPr>
            <w:r>
              <w:rPr>
                <w:sz w:val="17"/>
                <w:szCs w:val="17"/>
              </w:rPr>
              <w:t>Воробьёв Ю.Л. Основы формирования культуры безопасности жизнедеятельности населения Текст. / Ю.Л. Воробьёв, В.А. Пучков, P.A. Дурнев; под общ. ред. Ю.Л. Воробьёва. МЧС России. М.: Деловой экспресс, 2006.</w:t>
            </w:r>
          </w:p>
          <w:p w:rsidR="00A5132A" w:rsidRDefault="00BA759A" w:rsidP="001D6336">
            <w:pPr>
              <w:widowControl w:val="0"/>
              <w:snapToGrid w:val="0"/>
              <w:jc w:val="both"/>
              <w:rPr>
                <w:sz w:val="17"/>
                <w:szCs w:val="17"/>
              </w:rPr>
            </w:pPr>
            <w:r>
              <w:rPr>
                <w:sz w:val="17"/>
                <w:szCs w:val="17"/>
              </w:rPr>
              <w:t>Гостюшин, А.В., Шубина, С.И. Азбука выживания М.: Знание, 1995. -272с.</w:t>
            </w:r>
          </w:p>
          <w:p w:rsidR="00A5132A" w:rsidRDefault="00BA759A" w:rsidP="001D6336">
            <w:pPr>
              <w:widowControl w:val="0"/>
              <w:snapToGrid w:val="0"/>
              <w:jc w:val="both"/>
              <w:rPr>
                <w:sz w:val="17"/>
                <w:szCs w:val="17"/>
              </w:rPr>
            </w:pPr>
            <w:r>
              <w:rPr>
                <w:sz w:val="17"/>
                <w:szCs w:val="17"/>
              </w:rPr>
              <w:t>Грохольская О.Г., Анисимов В.В. Безопасность образования как социально-педагогическая проблема//Вестник УРАО, №3, 2006. с. 10-19.</w:t>
            </w:r>
          </w:p>
          <w:p w:rsidR="00A5132A" w:rsidRDefault="00BA759A" w:rsidP="001D6336">
            <w:pPr>
              <w:widowControl w:val="0"/>
              <w:snapToGrid w:val="0"/>
              <w:jc w:val="both"/>
              <w:rPr>
                <w:sz w:val="17"/>
                <w:szCs w:val="17"/>
              </w:rPr>
            </w:pPr>
            <w:r>
              <w:rPr>
                <w:sz w:val="17"/>
                <w:szCs w:val="17"/>
              </w:rPr>
              <w:t>Грушевская Т. Г., Гузик М. А., Садохин А. П. Словарь по мировой художественной культуре. Москва.: ACADEM , 2001. - С. 198. С. 145.</w:t>
            </w:r>
          </w:p>
          <w:p w:rsidR="00A5132A" w:rsidRDefault="00BA759A" w:rsidP="001D6336">
            <w:pPr>
              <w:widowControl w:val="0"/>
              <w:snapToGrid w:val="0"/>
              <w:jc w:val="both"/>
              <w:rPr>
                <w:sz w:val="17"/>
                <w:szCs w:val="17"/>
              </w:rPr>
            </w:pPr>
            <w:r>
              <w:rPr>
                <w:sz w:val="17"/>
                <w:szCs w:val="17"/>
              </w:rPr>
              <w:t>Гурьянова МП Воспитание жизнеспособной личности в условиях дисгармоничного социума. Педагогика, 2004, № 1. - С. 12-18.</w:t>
            </w:r>
          </w:p>
          <w:p w:rsidR="00A5132A" w:rsidRDefault="00BA759A" w:rsidP="001D6336">
            <w:pPr>
              <w:widowControl w:val="0"/>
              <w:snapToGrid w:val="0"/>
              <w:jc w:val="both"/>
              <w:rPr>
                <w:sz w:val="17"/>
                <w:szCs w:val="17"/>
              </w:rPr>
            </w:pPr>
            <w:r>
              <w:rPr>
                <w:sz w:val="17"/>
                <w:szCs w:val="17"/>
              </w:rPr>
              <w:t>Дьяченко В.К., Общие формы организации процесса обучения. -Красноярск: Изд. Краен, ун-та, 1984.</w:t>
            </w:r>
          </w:p>
          <w:p w:rsidR="00A5132A" w:rsidRDefault="00BA759A" w:rsidP="001D6336">
            <w:pPr>
              <w:widowControl w:val="0"/>
              <w:snapToGrid w:val="0"/>
              <w:jc w:val="both"/>
              <w:rPr>
                <w:sz w:val="17"/>
                <w:szCs w:val="17"/>
              </w:rPr>
            </w:pPr>
            <w:r>
              <w:rPr>
                <w:sz w:val="17"/>
                <w:szCs w:val="17"/>
              </w:rPr>
              <w:t>Запорожец А. В. Воспитание эмоций и чувств у дошкольника // Эмоциональное развитие дошкольника. -М.: Просвещение, 1985. С. 16.</w:t>
            </w:r>
          </w:p>
          <w:p w:rsidR="00A5132A" w:rsidRDefault="00BA759A" w:rsidP="001D6336">
            <w:pPr>
              <w:widowControl w:val="0"/>
              <w:snapToGrid w:val="0"/>
              <w:jc w:val="both"/>
              <w:rPr>
                <w:sz w:val="17"/>
                <w:szCs w:val="17"/>
              </w:rPr>
            </w:pPr>
            <w:r>
              <w:rPr>
                <w:sz w:val="17"/>
                <w:szCs w:val="17"/>
              </w:rPr>
              <w:t>Хайдар Г. Аспекта на обучението по безопасност на движението // Пре-дучилищно възпитание. 2000. - Г. 48, N 5/6. - С. 44-49.</w:t>
            </w:r>
          </w:p>
          <w:p w:rsidR="00A5132A" w:rsidRDefault="00BA759A" w:rsidP="001D6336">
            <w:pPr>
              <w:widowControl w:val="0"/>
              <w:snapToGrid w:val="0"/>
              <w:jc w:val="both"/>
              <w:rPr>
                <w:sz w:val="17"/>
                <w:szCs w:val="17"/>
              </w:rPr>
            </w:pPr>
            <w:r>
              <w:rPr>
                <w:sz w:val="17"/>
                <w:szCs w:val="17"/>
              </w:rPr>
              <w:t>Дьяченко В. К. Сотрудничество в обучении. М.: Просвещение, 1991.- 246 с.</w:t>
            </w:r>
          </w:p>
          <w:p w:rsidR="00A5132A" w:rsidRDefault="00BA759A" w:rsidP="001D6336">
            <w:pPr>
              <w:widowControl w:val="0"/>
              <w:snapToGrid w:val="0"/>
              <w:jc w:val="both"/>
              <w:rPr>
                <w:sz w:val="17"/>
                <w:szCs w:val="17"/>
              </w:rPr>
            </w:pPr>
            <w:r>
              <w:rPr>
                <w:sz w:val="17"/>
                <w:szCs w:val="17"/>
              </w:rPr>
              <w:t>Хайдар Г. Към проблема за пътната безопасност на детето // Предучи-лищно възпитание. 1999. - Г. 47, N 3. - С. 26-32.</w:t>
            </w:r>
          </w:p>
          <w:p w:rsidR="00A5132A" w:rsidRDefault="00BA759A" w:rsidP="001D6336">
            <w:pPr>
              <w:widowControl w:val="0"/>
              <w:snapToGrid w:val="0"/>
              <w:jc w:val="both"/>
              <w:rPr>
                <w:sz w:val="17"/>
                <w:szCs w:val="17"/>
              </w:rPr>
            </w:pPr>
            <w:r>
              <w:rPr>
                <w:sz w:val="17"/>
                <w:szCs w:val="17"/>
              </w:rPr>
              <w:t>Цвилюк Г. Е. Версия для пешеходов. М.: ACT, 1997. - 64 с.</w:t>
            </w:r>
          </w:p>
          <w:p w:rsidR="00A5132A" w:rsidRDefault="00BA759A" w:rsidP="001D6336">
            <w:pPr>
              <w:widowControl w:val="0"/>
              <w:snapToGrid w:val="0"/>
              <w:jc w:val="both"/>
              <w:rPr>
                <w:sz w:val="17"/>
                <w:szCs w:val="17"/>
              </w:rPr>
            </w:pPr>
            <w:r>
              <w:rPr>
                <w:sz w:val="17"/>
                <w:szCs w:val="17"/>
              </w:rPr>
              <w:t>Цвилюк Г.Е. Азы безопасности: Книга для детей и родителей. М.: Просвещение, 1994. - 157 с.</w:t>
            </w:r>
          </w:p>
          <w:p w:rsidR="00A5132A" w:rsidRDefault="00BA759A" w:rsidP="001D6336">
            <w:pPr>
              <w:widowControl w:val="0"/>
              <w:snapToGrid w:val="0"/>
              <w:jc w:val="both"/>
              <w:rPr>
                <w:sz w:val="17"/>
                <w:szCs w:val="17"/>
              </w:rPr>
            </w:pPr>
            <w:r>
              <w:rPr>
                <w:sz w:val="17"/>
                <w:szCs w:val="17"/>
              </w:rPr>
              <w:t>Чмыхова Г.В.Учимся безопасному поведению на улице [Текст]/ Чмыхова Г.В. // Начальное образование. – 2011. - №3. С.26-28</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Модульно-проективный метод</w:t>
            </w:r>
          </w:p>
          <w:p w:rsidR="00A5132A" w:rsidRDefault="00BA759A" w:rsidP="001D6336">
            <w:pPr>
              <w:widowControl w:val="0"/>
              <w:snapToGrid w:val="0"/>
              <w:jc w:val="both"/>
              <w:rPr>
                <w:sz w:val="17"/>
                <w:szCs w:val="17"/>
              </w:rPr>
            </w:pPr>
            <w:r>
              <w:rPr>
                <w:bCs/>
                <w:sz w:val="17"/>
                <w:szCs w:val="17"/>
              </w:rPr>
              <w:t>Метод автоматической идентификации</w:t>
            </w:r>
          </w:p>
          <w:p w:rsidR="00A5132A" w:rsidRDefault="00BA759A" w:rsidP="001D6336">
            <w:pPr>
              <w:widowControl w:val="0"/>
              <w:snapToGrid w:val="0"/>
              <w:jc w:val="both"/>
              <w:rPr>
                <w:sz w:val="17"/>
                <w:szCs w:val="17"/>
              </w:rPr>
            </w:pPr>
            <w:r>
              <w:rPr>
                <w:sz w:val="17"/>
                <w:szCs w:val="17"/>
              </w:rPr>
              <w:t>Метод практического воздействия</w:t>
            </w:r>
          </w:p>
          <w:p w:rsidR="00A5132A" w:rsidRDefault="00BA759A" w:rsidP="001D6336">
            <w:pPr>
              <w:widowControl w:val="0"/>
              <w:snapToGrid w:val="0"/>
              <w:jc w:val="both"/>
              <w:rPr>
                <w:sz w:val="17"/>
                <w:szCs w:val="17"/>
              </w:rPr>
            </w:pPr>
            <w:r>
              <w:rPr>
                <w:sz w:val="17"/>
                <w:szCs w:val="17"/>
              </w:rPr>
              <w:t>Метод практического занятия</w:t>
            </w:r>
          </w:p>
          <w:p w:rsidR="00A5132A" w:rsidRDefault="00BA759A" w:rsidP="001D6336">
            <w:pPr>
              <w:widowControl w:val="0"/>
              <w:snapToGrid w:val="0"/>
              <w:jc w:val="both"/>
              <w:rPr>
                <w:sz w:val="17"/>
                <w:szCs w:val="17"/>
              </w:rPr>
            </w:pPr>
            <w:r>
              <w:rPr>
                <w:sz w:val="17"/>
                <w:szCs w:val="17"/>
              </w:rPr>
              <w:t>Метод режима</w:t>
            </w:r>
          </w:p>
          <w:p w:rsidR="00A5132A" w:rsidRDefault="00BA759A" w:rsidP="001D6336">
            <w:pPr>
              <w:widowControl w:val="0"/>
              <w:snapToGrid w:val="0"/>
              <w:jc w:val="both"/>
              <w:rPr>
                <w:sz w:val="17"/>
                <w:szCs w:val="17"/>
              </w:rPr>
            </w:pPr>
            <w:r>
              <w:rPr>
                <w:sz w:val="17"/>
                <w:szCs w:val="17"/>
              </w:rPr>
              <w:t>Метод «635»</w:t>
            </w:r>
          </w:p>
          <w:p w:rsidR="00A5132A" w:rsidRDefault="00BA759A" w:rsidP="001D6336">
            <w:pPr>
              <w:widowControl w:val="0"/>
              <w:snapToGrid w:val="0"/>
              <w:jc w:val="both"/>
              <w:rPr>
                <w:sz w:val="17"/>
                <w:szCs w:val="17"/>
              </w:rPr>
            </w:pPr>
            <w:r>
              <w:rPr>
                <w:sz w:val="17"/>
                <w:szCs w:val="17"/>
              </w:rPr>
              <w:t>Метод классификации работ и результатов</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Голубева Г. Н. Взаимосвязь уровня двигательной активности, типа подвижности и адаптации детей дошкольного возраста / Физическая культура. 2006, № 2. С. 51.</w:t>
            </w:r>
          </w:p>
          <w:p w:rsidR="00A5132A" w:rsidRDefault="00BA759A" w:rsidP="001D6336">
            <w:pPr>
              <w:widowControl w:val="0"/>
              <w:snapToGrid w:val="0"/>
              <w:jc w:val="both"/>
              <w:rPr>
                <w:sz w:val="17"/>
                <w:szCs w:val="17"/>
              </w:rPr>
            </w:pPr>
            <w:r>
              <w:rPr>
                <w:sz w:val="17"/>
                <w:szCs w:val="17"/>
              </w:rPr>
              <w:t>Данилина Т. А., Зедгенидзе В. Я., Стёпина Н.М. В мире детских эмоций: Пособие для практических работников ДОУ. М.: Айрис-пресс, 2004. - 160 с</w:t>
            </w:r>
          </w:p>
          <w:p w:rsidR="00A5132A" w:rsidRDefault="00BA759A" w:rsidP="001D6336">
            <w:pPr>
              <w:widowControl w:val="0"/>
              <w:snapToGrid w:val="0"/>
              <w:jc w:val="both"/>
              <w:rPr>
                <w:sz w:val="17"/>
                <w:szCs w:val="17"/>
              </w:rPr>
            </w:pPr>
            <w:r>
              <w:rPr>
                <w:sz w:val="17"/>
                <w:szCs w:val="17"/>
              </w:rPr>
              <w:t>Извекова Н. А., Медведева А. Ф., Полякова Л. Б. Правила дорожного движения для детей дошкольного возраста. М.: Сфера, 2005. - С. 69.</w:t>
            </w:r>
          </w:p>
          <w:p w:rsidR="00A5132A" w:rsidRDefault="00BA759A" w:rsidP="001D6336">
            <w:pPr>
              <w:widowControl w:val="0"/>
              <w:snapToGrid w:val="0"/>
              <w:jc w:val="both"/>
              <w:rPr>
                <w:sz w:val="17"/>
                <w:szCs w:val="17"/>
              </w:rPr>
            </w:pPr>
            <w:r>
              <w:rPr>
                <w:sz w:val="17"/>
                <w:szCs w:val="17"/>
              </w:rPr>
              <w:t>Кенеман А. В., Хухлаева Д. В. Теория и методика физического воспитания детей дошкольного возраста. М.: Просвещение, 1978. - 269 с.</w:t>
            </w:r>
          </w:p>
          <w:p w:rsidR="00A5132A" w:rsidRDefault="00BA759A" w:rsidP="001D6336">
            <w:pPr>
              <w:widowControl w:val="0"/>
              <w:snapToGrid w:val="0"/>
              <w:jc w:val="both"/>
              <w:rPr>
                <w:sz w:val="17"/>
                <w:szCs w:val="17"/>
              </w:rPr>
            </w:pPr>
            <w:r>
              <w:rPr>
                <w:sz w:val="17"/>
                <w:szCs w:val="17"/>
              </w:rPr>
              <w:t>Комарова Т. С, Зырянова О. Ю. Преемственность в формировании художественного творчества детей в детском саду и начальной школе. М.: Педагогическое общество России, 2006. - 160 с.</w:t>
            </w:r>
          </w:p>
          <w:p w:rsidR="00A5132A" w:rsidRDefault="00BA759A" w:rsidP="001D6336">
            <w:pPr>
              <w:widowControl w:val="0"/>
              <w:snapToGrid w:val="0"/>
              <w:jc w:val="both"/>
              <w:rPr>
                <w:sz w:val="17"/>
                <w:szCs w:val="17"/>
              </w:rPr>
            </w:pPr>
            <w:r>
              <w:rPr>
                <w:sz w:val="17"/>
                <w:szCs w:val="17"/>
              </w:rPr>
              <w:t>Комарова Т. С. Дети в мире творчества. Книга для педагогов дошк. учреждений. М.: Мнемозина, 1995. - С. 160.</w:t>
            </w:r>
          </w:p>
          <w:p w:rsidR="00A5132A" w:rsidRDefault="00BA759A" w:rsidP="001D6336">
            <w:pPr>
              <w:widowControl w:val="0"/>
              <w:snapToGrid w:val="0"/>
              <w:jc w:val="both"/>
              <w:rPr>
                <w:sz w:val="17"/>
                <w:szCs w:val="17"/>
              </w:rPr>
            </w:pPr>
            <w:r>
              <w:rPr>
                <w:sz w:val="17"/>
                <w:szCs w:val="17"/>
              </w:rPr>
              <w:t>Комарова Т. С. Педагогическая диагностика развития детей перед поступлением в школу. // Под. ред. Т. С. Комаровой, О. А Соломенниковой Ярославль.: Академия развития, 2006. - С. 5.</w:t>
            </w:r>
          </w:p>
          <w:p w:rsidR="00A5132A" w:rsidRDefault="00BA759A" w:rsidP="001D6336">
            <w:pPr>
              <w:widowControl w:val="0"/>
              <w:snapToGrid w:val="0"/>
              <w:jc w:val="both"/>
              <w:rPr>
                <w:sz w:val="17"/>
                <w:szCs w:val="17"/>
              </w:rPr>
            </w:pPr>
            <w:r>
              <w:rPr>
                <w:sz w:val="17"/>
                <w:szCs w:val="17"/>
              </w:rPr>
              <w:t>Шорыгина Т. А. Беседы о дорожной безопасности. М.: Сфера, 2005. -80 с.</w:t>
            </w:r>
          </w:p>
          <w:p w:rsidR="00A5132A" w:rsidRDefault="00BA759A" w:rsidP="001D6336">
            <w:pPr>
              <w:widowControl w:val="0"/>
              <w:snapToGrid w:val="0"/>
              <w:jc w:val="both"/>
              <w:rPr>
                <w:sz w:val="17"/>
                <w:szCs w:val="17"/>
              </w:rPr>
            </w:pPr>
            <w:r>
              <w:rPr>
                <w:sz w:val="17"/>
                <w:szCs w:val="17"/>
              </w:rPr>
              <w:t>Пономаренко Т.И. О взаимосвязи этических представлений и поступков детей //Дошкольное воспитание. — 1992. № 3-4.</w:t>
            </w:r>
          </w:p>
          <w:p w:rsidR="00A5132A" w:rsidRDefault="00BA759A" w:rsidP="001D6336">
            <w:pPr>
              <w:widowControl w:val="0"/>
              <w:snapToGrid w:val="0"/>
              <w:jc w:val="both"/>
              <w:rPr>
                <w:sz w:val="17"/>
                <w:szCs w:val="17"/>
              </w:rPr>
            </w:pPr>
            <w:r>
              <w:rPr>
                <w:sz w:val="17"/>
                <w:szCs w:val="17"/>
              </w:rPr>
              <w:t>Степаненкова Э. Я., Филенко М. Ф. Дошкольникам о правилах дорожного движения. М.: Просвещение, 1978. - 68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продуктивного обучения</w:t>
            </w:r>
          </w:p>
          <w:p w:rsidR="00A5132A" w:rsidRDefault="00BA759A" w:rsidP="001D6336">
            <w:pPr>
              <w:widowControl w:val="0"/>
              <w:snapToGrid w:val="0"/>
              <w:jc w:val="both"/>
              <w:rPr>
                <w:sz w:val="17"/>
                <w:szCs w:val="17"/>
              </w:rPr>
            </w:pPr>
            <w:r>
              <w:rPr>
                <w:sz w:val="17"/>
                <w:szCs w:val="17"/>
              </w:rPr>
              <w:t>Метод практического решения нравственных задач</w:t>
            </w:r>
          </w:p>
          <w:p w:rsidR="00A5132A" w:rsidRDefault="00BA759A" w:rsidP="001D6336">
            <w:pPr>
              <w:widowControl w:val="0"/>
              <w:snapToGrid w:val="0"/>
              <w:jc w:val="both"/>
              <w:rPr>
                <w:sz w:val="17"/>
                <w:szCs w:val="17"/>
              </w:rPr>
            </w:pPr>
            <w:r>
              <w:rPr>
                <w:sz w:val="17"/>
                <w:szCs w:val="17"/>
              </w:rPr>
              <w:t>Метод авансирования доверия</w:t>
            </w:r>
          </w:p>
          <w:p w:rsidR="00A5132A" w:rsidRDefault="00BA759A" w:rsidP="001D6336">
            <w:pPr>
              <w:widowControl w:val="0"/>
              <w:snapToGrid w:val="0"/>
              <w:jc w:val="both"/>
              <w:rPr>
                <w:sz w:val="17"/>
                <w:szCs w:val="17"/>
              </w:rPr>
            </w:pPr>
            <w:r>
              <w:rPr>
                <w:sz w:val="17"/>
                <w:szCs w:val="17"/>
              </w:rPr>
              <w:t>Метод авансирования личности</w:t>
            </w:r>
          </w:p>
          <w:p w:rsidR="00A5132A" w:rsidRDefault="00BA759A" w:rsidP="001D6336">
            <w:pPr>
              <w:widowControl w:val="0"/>
              <w:snapToGrid w:val="0"/>
              <w:jc w:val="both"/>
              <w:rPr>
                <w:sz w:val="17"/>
                <w:szCs w:val="17"/>
              </w:rPr>
            </w:pPr>
            <w:r>
              <w:rPr>
                <w:sz w:val="17"/>
                <w:szCs w:val="17"/>
              </w:rPr>
              <w:t>Метод практического обучения</w:t>
            </w:r>
          </w:p>
          <w:p w:rsidR="00A5132A" w:rsidRDefault="00BA759A" w:rsidP="001D6336">
            <w:pPr>
              <w:widowControl w:val="0"/>
              <w:snapToGrid w:val="0"/>
              <w:jc w:val="both"/>
              <w:rPr>
                <w:sz w:val="17"/>
                <w:szCs w:val="17"/>
              </w:rPr>
            </w:pPr>
            <w:r>
              <w:rPr>
                <w:sz w:val="17"/>
                <w:szCs w:val="17"/>
              </w:rPr>
              <w:t>Метод правил поведения</w:t>
            </w:r>
          </w:p>
          <w:p w:rsidR="00A5132A" w:rsidRDefault="00BA759A" w:rsidP="001D6336">
            <w:pPr>
              <w:widowControl w:val="0"/>
              <w:snapToGrid w:val="0"/>
              <w:jc w:val="both"/>
              <w:rPr>
                <w:sz w:val="17"/>
                <w:szCs w:val="17"/>
              </w:rPr>
            </w:pPr>
            <w:r>
              <w:rPr>
                <w:sz w:val="17"/>
                <w:szCs w:val="17"/>
              </w:rPr>
              <w:t>Метод ретиминга</w:t>
            </w:r>
          </w:p>
          <w:p w:rsidR="00A5132A" w:rsidRDefault="00BA759A" w:rsidP="001D6336">
            <w:pPr>
              <w:widowControl w:val="0"/>
              <w:snapToGrid w:val="0"/>
              <w:jc w:val="both"/>
              <w:rPr>
                <w:sz w:val="17"/>
                <w:szCs w:val="17"/>
              </w:rPr>
            </w:pPr>
            <w:r>
              <w:rPr>
                <w:sz w:val="17"/>
                <w:szCs w:val="17"/>
              </w:rPr>
              <w:t>Метод регулирования межличностных и межгрупповых отношений</w:t>
            </w:r>
          </w:p>
          <w:p w:rsidR="00A5132A" w:rsidRDefault="00BA759A" w:rsidP="001D6336">
            <w:pPr>
              <w:widowControl w:val="0"/>
              <w:snapToGrid w:val="0"/>
              <w:jc w:val="both"/>
              <w:rPr>
                <w:sz w:val="17"/>
                <w:szCs w:val="17"/>
              </w:rPr>
            </w:pPr>
            <w:r>
              <w:rPr>
                <w:sz w:val="17"/>
                <w:szCs w:val="17"/>
              </w:rPr>
              <w:t>Метод беседы</w:t>
            </w:r>
          </w:p>
          <w:p w:rsidR="00A5132A" w:rsidRDefault="00BA759A" w:rsidP="001D6336">
            <w:pPr>
              <w:widowControl w:val="0"/>
              <w:snapToGrid w:val="0"/>
              <w:jc w:val="both"/>
              <w:rPr>
                <w:sz w:val="17"/>
                <w:szCs w:val="17"/>
              </w:rPr>
            </w:pPr>
            <w:r>
              <w:rPr>
                <w:sz w:val="17"/>
                <w:szCs w:val="17"/>
              </w:rPr>
              <w:t>Метод воспитания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Клименко В.Р. Обучайте дошкольников правилам движения. -М.: Просвещение, 1973. 47 с.</w:t>
            </w:r>
          </w:p>
          <w:p w:rsidR="00A5132A" w:rsidRDefault="00BA759A" w:rsidP="001D6336">
            <w:pPr>
              <w:widowControl w:val="0"/>
              <w:snapToGrid w:val="0"/>
              <w:jc w:val="both"/>
              <w:rPr>
                <w:sz w:val="17"/>
                <w:szCs w:val="17"/>
              </w:rPr>
            </w:pPr>
            <w:r>
              <w:rPr>
                <w:sz w:val="17"/>
                <w:szCs w:val="17"/>
              </w:rPr>
              <w:t>Князева О. Л., Авдеева Н. Н., Стеркина Р. Б., Маханева М. Д. Безопасность на улицах и дорогах. М.: ООО Изд-во. АСТ-ЛТД, 1997. - 32с.</w:t>
            </w:r>
          </w:p>
          <w:p w:rsidR="00A5132A" w:rsidRDefault="00BA759A" w:rsidP="001D6336">
            <w:pPr>
              <w:widowControl w:val="0"/>
              <w:snapToGrid w:val="0"/>
              <w:jc w:val="both"/>
              <w:rPr>
                <w:sz w:val="17"/>
                <w:szCs w:val="17"/>
              </w:rPr>
            </w:pPr>
            <w:r>
              <w:rPr>
                <w:sz w:val="17"/>
                <w:szCs w:val="17"/>
              </w:rPr>
              <w:t>Ковалев В.И. Мотивы поведения и деятельности. —М.: «Наука», 1998.-63 с.</w:t>
            </w:r>
          </w:p>
          <w:p w:rsidR="00A5132A" w:rsidRDefault="00BA759A" w:rsidP="001D6336">
            <w:pPr>
              <w:widowControl w:val="0"/>
              <w:snapToGrid w:val="0"/>
              <w:jc w:val="both"/>
              <w:rPr>
                <w:sz w:val="17"/>
                <w:szCs w:val="17"/>
              </w:rPr>
            </w:pPr>
            <w:r>
              <w:rPr>
                <w:sz w:val="17"/>
                <w:szCs w:val="17"/>
              </w:rPr>
              <w:t>Ковалев Г. А. Психическое развитие ребенка и жизненная среда. М.: Смысл, 1999-258 с</w:t>
            </w:r>
          </w:p>
          <w:p w:rsidR="00A5132A" w:rsidRDefault="00BA759A" w:rsidP="001D6336">
            <w:pPr>
              <w:widowControl w:val="0"/>
              <w:snapToGrid w:val="0"/>
              <w:jc w:val="both"/>
              <w:rPr>
                <w:sz w:val="17"/>
                <w:szCs w:val="17"/>
              </w:rPr>
            </w:pPr>
            <w:r>
              <w:rPr>
                <w:sz w:val="17"/>
                <w:szCs w:val="17"/>
              </w:rPr>
              <w:t>Кудрявцев В. Т. Развитое детство и развивающееся образование: культурно-исторический подход // Дошкольное воспитание, 1997, № 4 С. 18.</w:t>
            </w:r>
          </w:p>
          <w:p w:rsidR="00A5132A" w:rsidRDefault="00BA759A" w:rsidP="001D6336">
            <w:pPr>
              <w:widowControl w:val="0"/>
              <w:snapToGrid w:val="0"/>
              <w:jc w:val="both"/>
              <w:rPr>
                <w:sz w:val="17"/>
                <w:szCs w:val="17"/>
              </w:rPr>
            </w:pPr>
            <w:r>
              <w:rPr>
                <w:sz w:val="17"/>
                <w:szCs w:val="17"/>
              </w:rPr>
              <w:t>Купавцева Е.В. Воспитание привычек здорового образа жизни детей старшего дошкольного возраста. А/р канд диссер.- Барнаул, 2002 — 19 с.</w:t>
            </w:r>
          </w:p>
          <w:p w:rsidR="00A5132A" w:rsidRDefault="00BA759A" w:rsidP="001D6336">
            <w:pPr>
              <w:widowControl w:val="0"/>
              <w:snapToGrid w:val="0"/>
              <w:jc w:val="both"/>
              <w:rPr>
                <w:sz w:val="17"/>
                <w:szCs w:val="17"/>
              </w:rPr>
            </w:pPr>
            <w:r>
              <w:rPr>
                <w:sz w:val="17"/>
                <w:szCs w:val="17"/>
              </w:rPr>
              <w:t>Нам на улице не страшно (воспитание у детей в детском саду и семье навыков дисциплинированного пешехода). /Методическое пособие., М., 1993.-84 с.</w:t>
            </w:r>
          </w:p>
          <w:p w:rsidR="00A5132A" w:rsidRDefault="00BA759A" w:rsidP="001D6336">
            <w:pPr>
              <w:widowControl w:val="0"/>
              <w:snapToGrid w:val="0"/>
              <w:jc w:val="both"/>
              <w:rPr>
                <w:sz w:val="17"/>
                <w:szCs w:val="17"/>
              </w:rPr>
            </w:pPr>
            <w:r>
              <w:rPr>
                <w:sz w:val="17"/>
                <w:szCs w:val="17"/>
              </w:rPr>
              <w:t>Нерсесян B.C. История дошкольной педагогики /Под ред. Нерсесяна B.C. М.,1983. 89 с.</w:t>
            </w:r>
          </w:p>
          <w:p w:rsidR="00A5132A" w:rsidRDefault="00BA759A" w:rsidP="001D6336">
            <w:pPr>
              <w:widowControl w:val="0"/>
              <w:snapToGrid w:val="0"/>
              <w:jc w:val="both"/>
              <w:rPr>
                <w:sz w:val="17"/>
                <w:szCs w:val="17"/>
              </w:rPr>
            </w:pPr>
            <w:r>
              <w:rPr>
                <w:sz w:val="17"/>
                <w:szCs w:val="17"/>
              </w:rPr>
              <w:t>Петрова В. И., Стульник Т. Д. Нравственное воспитание в детском саду. Программа и методические рекомендации. 2 - изд., испр. и доп. - М.: Мозаика-Синтез, 2006. - 80 с.</w:t>
            </w:r>
          </w:p>
          <w:p w:rsidR="00A5132A" w:rsidRDefault="00BA759A" w:rsidP="001D6336">
            <w:pPr>
              <w:widowControl w:val="0"/>
              <w:snapToGrid w:val="0"/>
              <w:jc w:val="both"/>
              <w:rPr>
                <w:sz w:val="17"/>
                <w:szCs w:val="17"/>
              </w:rPr>
            </w:pPr>
            <w:r>
              <w:rPr>
                <w:sz w:val="17"/>
                <w:szCs w:val="17"/>
              </w:rPr>
              <w:t>Пособие по организации обучения дошкольников Правилам дорожного движения — ГАИ УВД Ивановского облисполкома. — Иваново, 1985г. — 34 с.</w:t>
            </w:r>
          </w:p>
          <w:p w:rsidR="00A5132A" w:rsidRDefault="00BA759A" w:rsidP="001D6336">
            <w:pPr>
              <w:widowControl w:val="0"/>
              <w:snapToGrid w:val="0"/>
              <w:jc w:val="both"/>
              <w:rPr>
                <w:sz w:val="17"/>
                <w:szCs w:val="17"/>
              </w:rPr>
            </w:pPr>
            <w:r>
              <w:rPr>
                <w:sz w:val="17"/>
                <w:szCs w:val="17"/>
              </w:rPr>
              <w:t>Парамонова JI.A. Общественное дошкольное воспитание: Современные тенденции развития и права ребенка //Дошкольное воспитание. — 1997. № 6.</w:t>
            </w:r>
          </w:p>
          <w:p w:rsidR="00A5132A" w:rsidRDefault="00BA759A" w:rsidP="001D6336">
            <w:pPr>
              <w:widowControl w:val="0"/>
              <w:snapToGrid w:val="0"/>
              <w:jc w:val="both"/>
              <w:rPr>
                <w:sz w:val="17"/>
                <w:szCs w:val="17"/>
              </w:rPr>
            </w:pPr>
            <w:r>
              <w:rPr>
                <w:sz w:val="17"/>
                <w:szCs w:val="17"/>
              </w:rPr>
              <w:t>Пенькова И. В. / Состояние опорно-двигательного аппарата детей дошкольного возраста / Физическая культура. 2006, № 2. С. 53.</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Коммуникативно-игровой метод</w:t>
            </w:r>
          </w:p>
          <w:p w:rsidR="00A5132A" w:rsidRDefault="00BA759A" w:rsidP="001D6336">
            <w:pPr>
              <w:widowControl w:val="0"/>
              <w:snapToGrid w:val="0"/>
              <w:jc w:val="both"/>
              <w:rPr>
                <w:sz w:val="17"/>
                <w:szCs w:val="17"/>
              </w:rPr>
            </w:pPr>
            <w:r>
              <w:rPr>
                <w:sz w:val="17"/>
                <w:szCs w:val="17"/>
              </w:rPr>
              <w:t>Коммуникативный метод</w:t>
            </w:r>
          </w:p>
          <w:p w:rsidR="00A5132A" w:rsidRDefault="00BA759A" w:rsidP="001D6336">
            <w:pPr>
              <w:widowControl w:val="0"/>
              <w:snapToGrid w:val="0"/>
              <w:jc w:val="both"/>
              <w:rPr>
                <w:sz w:val="17"/>
                <w:szCs w:val="17"/>
              </w:rPr>
            </w:pPr>
            <w:r>
              <w:rPr>
                <w:sz w:val="17"/>
                <w:szCs w:val="17"/>
              </w:rPr>
              <w:t>Лабораторный метод исследования</w:t>
            </w:r>
          </w:p>
          <w:p w:rsidR="00A5132A" w:rsidRDefault="00BA759A" w:rsidP="001D6336">
            <w:pPr>
              <w:widowControl w:val="0"/>
              <w:snapToGrid w:val="0"/>
              <w:jc w:val="both"/>
              <w:rPr>
                <w:sz w:val="17"/>
                <w:szCs w:val="17"/>
              </w:rPr>
            </w:pPr>
            <w:r>
              <w:rPr>
                <w:sz w:val="17"/>
                <w:szCs w:val="17"/>
              </w:rPr>
              <w:t>Метод аутотренинга</w:t>
            </w:r>
          </w:p>
          <w:p w:rsidR="00A5132A" w:rsidRDefault="00BA759A" w:rsidP="001D6336">
            <w:pPr>
              <w:widowControl w:val="0"/>
              <w:snapToGrid w:val="0"/>
              <w:jc w:val="both"/>
              <w:rPr>
                <w:sz w:val="17"/>
                <w:szCs w:val="17"/>
              </w:rPr>
            </w:pPr>
            <w:r>
              <w:rPr>
                <w:sz w:val="17"/>
                <w:szCs w:val="17"/>
              </w:rPr>
              <w:t>Метод дидактической игры</w:t>
            </w:r>
          </w:p>
          <w:p w:rsidR="00A5132A" w:rsidRDefault="00BA759A" w:rsidP="001D6336">
            <w:pPr>
              <w:widowControl w:val="0"/>
              <w:snapToGrid w:val="0"/>
              <w:jc w:val="both"/>
              <w:rPr>
                <w:sz w:val="17"/>
                <w:szCs w:val="17"/>
              </w:rPr>
            </w:pPr>
            <w:r>
              <w:rPr>
                <w:sz w:val="17"/>
                <w:szCs w:val="17"/>
              </w:rPr>
              <w:t>Метод интерактивного взаимодействия студентов и преподавателей</w:t>
            </w:r>
          </w:p>
          <w:p w:rsidR="00A5132A" w:rsidRDefault="00BA759A" w:rsidP="001D6336">
            <w:pPr>
              <w:widowControl w:val="0"/>
              <w:snapToGrid w:val="0"/>
              <w:jc w:val="both"/>
              <w:rPr>
                <w:sz w:val="17"/>
                <w:szCs w:val="17"/>
              </w:rPr>
            </w:pPr>
            <w:r>
              <w:rPr>
                <w:sz w:val="17"/>
                <w:szCs w:val="17"/>
              </w:rPr>
              <w:t>Метод игр</w:t>
            </w:r>
          </w:p>
          <w:p w:rsidR="00A5132A" w:rsidRDefault="00BA759A" w:rsidP="001D6336">
            <w:pPr>
              <w:widowControl w:val="0"/>
              <w:snapToGrid w:val="0"/>
              <w:jc w:val="both"/>
              <w:rPr>
                <w:sz w:val="17"/>
                <w:szCs w:val="17"/>
              </w:rPr>
            </w:pPr>
            <w:r>
              <w:rPr>
                <w:sz w:val="17"/>
                <w:szCs w:val="17"/>
              </w:rPr>
              <w:t>Метод ключей</w:t>
            </w:r>
          </w:p>
          <w:p w:rsidR="00A5132A" w:rsidRDefault="00BA759A" w:rsidP="001D6336">
            <w:pPr>
              <w:widowControl w:val="0"/>
              <w:snapToGrid w:val="0"/>
              <w:jc w:val="both"/>
              <w:rPr>
                <w:sz w:val="17"/>
                <w:szCs w:val="17"/>
              </w:rPr>
            </w:pPr>
            <w:r>
              <w:rPr>
                <w:sz w:val="17"/>
                <w:szCs w:val="17"/>
              </w:rPr>
              <w:t>Метод проблемного обучения</w:t>
            </w:r>
          </w:p>
          <w:p w:rsidR="00A5132A" w:rsidRDefault="00BA759A" w:rsidP="001D6336">
            <w:pPr>
              <w:widowControl w:val="0"/>
              <w:snapToGrid w:val="0"/>
              <w:jc w:val="both"/>
              <w:rPr>
                <w:sz w:val="17"/>
                <w:szCs w:val="17"/>
              </w:rPr>
            </w:pPr>
            <w:r>
              <w:rPr>
                <w:sz w:val="17"/>
                <w:szCs w:val="17"/>
              </w:rPr>
              <w:t>Метод проективных вопросов</w:t>
            </w:r>
          </w:p>
          <w:p w:rsidR="00A5132A" w:rsidRDefault="00BA759A" w:rsidP="001D6336">
            <w:pPr>
              <w:widowControl w:val="0"/>
              <w:snapToGrid w:val="0"/>
              <w:jc w:val="both"/>
              <w:rPr>
                <w:sz w:val="17"/>
                <w:szCs w:val="17"/>
              </w:rPr>
            </w:pPr>
            <w:r>
              <w:rPr>
                <w:sz w:val="17"/>
                <w:szCs w:val="17"/>
              </w:rPr>
              <w:t>Метод программированного обучения</w:t>
            </w:r>
          </w:p>
          <w:p w:rsidR="00A5132A" w:rsidRDefault="00BA759A" w:rsidP="001D6336">
            <w:pPr>
              <w:widowControl w:val="0"/>
              <w:snapToGrid w:val="0"/>
              <w:jc w:val="both"/>
              <w:rPr>
                <w:sz w:val="17"/>
                <w:szCs w:val="17"/>
              </w:rPr>
            </w:pPr>
            <w:r>
              <w:rPr>
                <w:sz w:val="17"/>
                <w:szCs w:val="17"/>
              </w:rPr>
              <w:t>Метод программированного опроса</w:t>
            </w:r>
          </w:p>
          <w:p w:rsidR="00A5132A" w:rsidRDefault="00BA759A" w:rsidP="001D6336">
            <w:pPr>
              <w:widowControl w:val="0"/>
              <w:snapToGrid w:val="0"/>
              <w:jc w:val="both"/>
              <w:rPr>
                <w:sz w:val="17"/>
                <w:szCs w:val="17"/>
              </w:rPr>
            </w:pPr>
            <w:r>
              <w:rPr>
                <w:sz w:val="17"/>
                <w:szCs w:val="17"/>
              </w:rPr>
              <w:t>Метод программирования упражнений</w:t>
            </w:r>
          </w:p>
          <w:p w:rsidR="00A5132A" w:rsidRDefault="00BA759A" w:rsidP="001D6336">
            <w:pPr>
              <w:widowControl w:val="0"/>
              <w:snapToGrid w:val="0"/>
              <w:jc w:val="both"/>
              <w:rPr>
                <w:sz w:val="17"/>
                <w:szCs w:val="17"/>
              </w:rPr>
            </w:pPr>
            <w:r>
              <w:rPr>
                <w:sz w:val="17"/>
                <w:szCs w:val="17"/>
              </w:rPr>
              <w:t>Метод развития творческого мышления</w:t>
            </w:r>
          </w:p>
          <w:p w:rsidR="00A5132A" w:rsidRDefault="00BA759A" w:rsidP="001D6336">
            <w:pPr>
              <w:widowControl w:val="0"/>
              <w:snapToGrid w:val="0"/>
              <w:jc w:val="both"/>
              <w:rPr>
                <w:sz w:val="17"/>
                <w:szCs w:val="17"/>
              </w:rPr>
            </w:pPr>
            <w:r>
              <w:rPr>
                <w:sz w:val="17"/>
                <w:szCs w:val="17"/>
              </w:rPr>
              <w:t>Проектный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w:t>
            </w:r>
          </w:p>
          <w:p w:rsidR="00A5132A" w:rsidRDefault="00BA759A" w:rsidP="001D6336">
            <w:pPr>
              <w:widowControl w:val="0"/>
              <w:snapToGrid w:val="0"/>
              <w:jc w:val="both"/>
              <w:rPr>
                <w:sz w:val="17"/>
                <w:szCs w:val="17"/>
              </w:rPr>
            </w:pPr>
            <w:r>
              <w:rPr>
                <w:sz w:val="17"/>
                <w:szCs w:val="17"/>
              </w:rPr>
              <w:t>Венгер JI. А., Пилюгина Э. Г., Венгер Н. Б. Воспитание сенсорной культуры ребенка. М.: Просвещение, 1988.-382 с.</w:t>
            </w:r>
          </w:p>
          <w:p w:rsidR="00A5132A" w:rsidRDefault="00BA759A" w:rsidP="001D6336">
            <w:pPr>
              <w:widowControl w:val="0"/>
              <w:snapToGrid w:val="0"/>
              <w:jc w:val="both"/>
              <w:rPr>
                <w:sz w:val="17"/>
                <w:szCs w:val="17"/>
              </w:rPr>
            </w:pPr>
            <w:r>
              <w:rPr>
                <w:sz w:val="17"/>
                <w:szCs w:val="17"/>
              </w:rPr>
              <w:t>Жуковская Р. И. Воспитание ребенка в игре. М: Просвещение, 1963. -С. 87.</w:t>
            </w:r>
          </w:p>
          <w:p w:rsidR="00A5132A" w:rsidRDefault="00BA759A" w:rsidP="001D6336">
            <w:pPr>
              <w:widowControl w:val="0"/>
              <w:snapToGrid w:val="0"/>
              <w:jc w:val="both"/>
              <w:rPr>
                <w:sz w:val="17"/>
                <w:szCs w:val="17"/>
              </w:rPr>
            </w:pPr>
            <w:r>
              <w:rPr>
                <w:sz w:val="17"/>
                <w:szCs w:val="17"/>
              </w:rPr>
              <w:t>Колычева З.И. О системе непрерывного валеологического образования //Наука и школа. 1998. - № 3. - С. 61 - 63.</w:t>
            </w:r>
          </w:p>
          <w:p w:rsidR="00A5132A" w:rsidRDefault="00BA759A" w:rsidP="001D6336">
            <w:pPr>
              <w:widowControl w:val="0"/>
              <w:snapToGrid w:val="0"/>
              <w:jc w:val="both"/>
              <w:rPr>
                <w:sz w:val="17"/>
                <w:szCs w:val="17"/>
              </w:rPr>
            </w:pPr>
            <w:r>
              <w:rPr>
                <w:sz w:val="17"/>
                <w:szCs w:val="17"/>
              </w:rPr>
              <w:t>Кордияк И.Н. Интеллектуальная игра как урок ОБЖ // Основы безопасности жизни. 1999. - № 12. - С. 31-33.</w:t>
            </w:r>
          </w:p>
          <w:p w:rsidR="00A5132A" w:rsidRDefault="00BA759A" w:rsidP="001D6336">
            <w:pPr>
              <w:widowControl w:val="0"/>
              <w:snapToGrid w:val="0"/>
              <w:jc w:val="both"/>
              <w:rPr>
                <w:sz w:val="17"/>
                <w:szCs w:val="17"/>
              </w:rPr>
            </w:pPr>
            <w:r>
              <w:rPr>
                <w:sz w:val="17"/>
                <w:szCs w:val="17"/>
              </w:rPr>
              <w:t>Короткова Э.П. Обучение детей дошкольного возраста рассказыванию: Педагогика как совокупность педагогических теорий. М.: Педагогика, 1980. -164 с.</w:t>
            </w:r>
          </w:p>
          <w:p w:rsidR="00A5132A" w:rsidRDefault="00BA759A" w:rsidP="001D6336">
            <w:pPr>
              <w:widowControl w:val="0"/>
              <w:snapToGrid w:val="0"/>
              <w:jc w:val="both"/>
              <w:rPr>
                <w:sz w:val="17"/>
                <w:szCs w:val="17"/>
              </w:rPr>
            </w:pPr>
            <w:r>
              <w:rPr>
                <w:sz w:val="17"/>
                <w:szCs w:val="17"/>
              </w:rPr>
              <w:t>Коротов В.М. Воспитывающее обучение. М.: Просвещение, 1980. -192 с.</w:t>
            </w:r>
          </w:p>
          <w:p w:rsidR="00A5132A" w:rsidRDefault="00BA759A" w:rsidP="001D6336">
            <w:pPr>
              <w:widowControl w:val="0"/>
              <w:snapToGrid w:val="0"/>
              <w:jc w:val="both"/>
              <w:rPr>
                <w:sz w:val="17"/>
                <w:szCs w:val="17"/>
              </w:rPr>
            </w:pPr>
            <w:r>
              <w:rPr>
                <w:sz w:val="17"/>
                <w:szCs w:val="17"/>
              </w:rPr>
              <w:t>Кудрявцев В. Т. Развитое детство и развивающееся образование: культурно-исторический подход // Дошкольное воспитание, 1997, № 4 С. 18.</w:t>
            </w:r>
          </w:p>
          <w:p w:rsidR="00A5132A" w:rsidRDefault="00BA759A" w:rsidP="001D6336">
            <w:pPr>
              <w:widowControl w:val="0"/>
              <w:snapToGrid w:val="0"/>
              <w:jc w:val="both"/>
              <w:rPr>
                <w:sz w:val="17"/>
                <w:szCs w:val="17"/>
              </w:rPr>
            </w:pPr>
            <w:r>
              <w:rPr>
                <w:sz w:val="17"/>
                <w:szCs w:val="17"/>
              </w:rPr>
              <w:t>Купавцева Е.В. Воспитание привычек здорового образа жизни детей старшего дошкольного возраста. А/р канд диссер.- Барнаул, 2002 — 19 с.</w:t>
            </w:r>
          </w:p>
          <w:p w:rsidR="00A5132A" w:rsidRDefault="00BA759A" w:rsidP="001D6336">
            <w:pPr>
              <w:widowControl w:val="0"/>
              <w:snapToGrid w:val="0"/>
              <w:jc w:val="both"/>
              <w:rPr>
                <w:sz w:val="17"/>
                <w:szCs w:val="17"/>
              </w:rPr>
            </w:pPr>
            <w:r>
              <w:rPr>
                <w:sz w:val="17"/>
                <w:szCs w:val="17"/>
              </w:rPr>
              <w:t>Нам на улице не страшно (воспитание у детей в детском саду и семье навыков дисциплинированного пешехода). /Методическое пособие., М., 1993.-84 с.</w:t>
            </w:r>
          </w:p>
          <w:p w:rsidR="00A5132A" w:rsidRDefault="00BA759A" w:rsidP="001D6336">
            <w:pPr>
              <w:widowControl w:val="0"/>
              <w:snapToGrid w:val="0"/>
              <w:jc w:val="both"/>
              <w:rPr>
                <w:sz w:val="17"/>
                <w:szCs w:val="17"/>
              </w:rPr>
            </w:pPr>
            <w:r>
              <w:rPr>
                <w:sz w:val="17"/>
                <w:szCs w:val="17"/>
              </w:rPr>
              <w:t>Новикова Е.Б. Совместная проектная деятельность детей и взрослых // Начальная школа.- 2008. №5. - С. 34 - 38.</w:t>
            </w:r>
          </w:p>
          <w:p w:rsidR="00A5132A" w:rsidRDefault="00BA759A" w:rsidP="001D6336">
            <w:pPr>
              <w:widowControl w:val="0"/>
              <w:snapToGrid w:val="0"/>
              <w:jc w:val="both"/>
              <w:rPr>
                <w:sz w:val="17"/>
                <w:szCs w:val="17"/>
              </w:rPr>
            </w:pPr>
            <w:r>
              <w:rPr>
                <w:kern w:val="36"/>
                <w:sz w:val="17"/>
                <w:szCs w:val="17"/>
              </w:rPr>
              <w:t xml:space="preserve">Путешествие пешехода. Настольная развивающая игра для дошкольников. </w:t>
            </w:r>
            <w:r>
              <w:rPr>
                <w:sz w:val="17"/>
                <w:szCs w:val="17"/>
              </w:rPr>
              <w:t>Издательство: ИП Бурдина С. В. Серия: Игра "Забавы в картинках" 2013.</w:t>
            </w:r>
          </w:p>
          <w:p w:rsidR="00A5132A" w:rsidRDefault="00BA759A" w:rsidP="001D6336">
            <w:pPr>
              <w:widowControl w:val="0"/>
              <w:snapToGrid w:val="0"/>
              <w:jc w:val="both"/>
              <w:rPr>
                <w:sz w:val="17"/>
                <w:szCs w:val="17"/>
              </w:rPr>
            </w:pPr>
            <w:r>
              <w:rPr>
                <w:sz w:val="17"/>
                <w:szCs w:val="17"/>
              </w:rPr>
              <w:t>Работа с детьми в дошкольных учреждениях по обучению их Правилам дорожного движения: Методическая разработка/Составитель О.Ю. Грезина, С.А. Пятаева. Волгоград: Перемена, 1998. - 48 с.</w:t>
            </w:r>
          </w:p>
          <w:p w:rsidR="00A5132A" w:rsidRDefault="00BA759A" w:rsidP="001D6336">
            <w:pPr>
              <w:widowControl w:val="0"/>
              <w:tabs>
                <w:tab w:val="left" w:pos="709"/>
                <w:tab w:val="left" w:pos="1134"/>
              </w:tabs>
              <w:jc w:val="both"/>
              <w:rPr>
                <w:sz w:val="17"/>
                <w:szCs w:val="17"/>
              </w:rPr>
            </w:pPr>
            <w:r>
              <w:rPr>
                <w:sz w:val="17"/>
                <w:szCs w:val="17"/>
              </w:rPr>
              <w:t>Русак О.Н., Зайцева В.К. Беседы о безопасности жизнедеятельности: Учебное пособие. СПб.: ЛТА, 1994. - 96 с.</w:t>
            </w:r>
          </w:p>
          <w:p w:rsidR="00A5132A" w:rsidRDefault="00BA759A" w:rsidP="001D6336">
            <w:pPr>
              <w:widowControl w:val="0"/>
              <w:snapToGrid w:val="0"/>
              <w:jc w:val="both"/>
              <w:rPr>
                <w:sz w:val="17"/>
                <w:szCs w:val="17"/>
              </w:rPr>
            </w:pPr>
            <w:r>
              <w:rPr>
                <w:sz w:val="17"/>
                <w:szCs w:val="17"/>
              </w:rPr>
              <w:t>Русак О.Н., Малаян К.Р., Занько Н.Г. Безопасность жизнедеятельности: Учебное пособие. СПб: Лань, 2000. - 448 с.</w:t>
            </w:r>
          </w:p>
          <w:p w:rsidR="00A5132A" w:rsidRDefault="00BA759A" w:rsidP="001D6336">
            <w:pPr>
              <w:widowControl w:val="0"/>
              <w:snapToGrid w:val="0"/>
              <w:jc w:val="both"/>
              <w:rPr>
                <w:sz w:val="17"/>
                <w:szCs w:val="17"/>
              </w:rPr>
            </w:pPr>
            <w:r>
              <w:rPr>
                <w:sz w:val="17"/>
                <w:szCs w:val="17"/>
              </w:rPr>
              <w:t>Шорыгина Т. А. Беседы о дорожной безопасности. М.: Сфера, 2005. -80 с.</w:t>
            </w:r>
          </w:p>
          <w:p w:rsidR="00A5132A" w:rsidRDefault="00BA759A" w:rsidP="001D6336">
            <w:pPr>
              <w:widowControl w:val="0"/>
              <w:snapToGrid w:val="0"/>
              <w:jc w:val="both"/>
              <w:rPr>
                <w:sz w:val="17"/>
                <w:szCs w:val="17"/>
              </w:rPr>
            </w:pPr>
            <w:r>
              <w:rPr>
                <w:sz w:val="17"/>
                <w:szCs w:val="17"/>
              </w:rPr>
              <w:t>Шевелев К. В. Развивающие игры для дошкольников. М.: Изд-во Института Психотерапии, 2001. - 224 с.</w:t>
            </w:r>
          </w:p>
          <w:p w:rsidR="00A5132A" w:rsidRDefault="00BA759A" w:rsidP="001D6336">
            <w:pPr>
              <w:widowControl w:val="0"/>
              <w:snapToGrid w:val="0"/>
              <w:jc w:val="both"/>
              <w:rPr>
                <w:sz w:val="17"/>
                <w:szCs w:val="17"/>
              </w:rPr>
            </w:pPr>
            <w:r>
              <w:rPr>
                <w:sz w:val="17"/>
                <w:szCs w:val="17"/>
              </w:rPr>
              <w:t>Уберечь детей от опасности. Вторая европейская конференция на тему: «Обучение по предупреждению рисков на школьном и дошкольном уровнях» // Основы безопасности жизнедеятельности. — 1999. — № 1. — С. 19.</w:t>
            </w:r>
          </w:p>
          <w:p w:rsidR="00A5132A" w:rsidRDefault="00BA759A" w:rsidP="001D6336">
            <w:pPr>
              <w:widowControl w:val="0"/>
              <w:snapToGrid w:val="0"/>
              <w:jc w:val="both"/>
              <w:rPr>
                <w:b/>
                <w:i/>
                <w:sz w:val="17"/>
                <w:szCs w:val="17"/>
                <w:u w:val="single"/>
              </w:rPr>
            </w:pPr>
            <w:r>
              <w:rPr>
                <w:sz w:val="17"/>
                <w:szCs w:val="17"/>
              </w:rPr>
              <w:t>Уважайте светофор: Материалы из опыта работы ДОУ Кировской области по обучению дошкольников правилам безопасного поведения на улицах и дорогах. Киров: ГИБДД Кировской области. Вып. 1,1998. Вып. 2,2001.</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рекомендаций по организации </w:t>
            </w:r>
            <w:r>
              <w:rPr>
                <w:sz w:val="17"/>
                <w:szCs w:val="17"/>
                <w:lang w:eastAsia="en-US"/>
              </w:rPr>
              <w:t>занятий</w:t>
            </w:r>
            <w:r>
              <w:rPr>
                <w:sz w:val="17"/>
                <w:szCs w:val="17"/>
              </w:rPr>
              <w:t xml:space="preserve">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Контрольный метод</w:t>
            </w:r>
          </w:p>
          <w:p w:rsidR="00A5132A" w:rsidRDefault="00BA759A" w:rsidP="001D6336">
            <w:pPr>
              <w:widowControl w:val="0"/>
              <w:snapToGrid w:val="0"/>
              <w:jc w:val="both"/>
              <w:rPr>
                <w:sz w:val="17"/>
                <w:szCs w:val="17"/>
              </w:rPr>
            </w:pPr>
            <w:r>
              <w:rPr>
                <w:sz w:val="17"/>
                <w:szCs w:val="17"/>
              </w:rPr>
              <w:t>Метод дисциплинирования</w:t>
            </w:r>
          </w:p>
          <w:p w:rsidR="00A5132A" w:rsidRDefault="00BA759A" w:rsidP="001D6336">
            <w:pPr>
              <w:widowControl w:val="0"/>
              <w:snapToGrid w:val="0"/>
              <w:jc w:val="both"/>
              <w:rPr>
                <w:sz w:val="17"/>
                <w:szCs w:val="17"/>
              </w:rPr>
            </w:pPr>
            <w:r>
              <w:rPr>
                <w:sz w:val="17"/>
                <w:szCs w:val="17"/>
              </w:rPr>
              <w:t>Метод проверочного эксперимента</w:t>
            </w:r>
          </w:p>
          <w:p w:rsidR="00A5132A" w:rsidRDefault="00BA759A" w:rsidP="001D6336">
            <w:pPr>
              <w:widowControl w:val="0"/>
              <w:snapToGrid w:val="0"/>
              <w:jc w:val="both"/>
              <w:rPr>
                <w:sz w:val="17"/>
                <w:szCs w:val="17"/>
              </w:rPr>
            </w:pPr>
            <w:r>
              <w:rPr>
                <w:sz w:val="17"/>
                <w:szCs w:val="17"/>
              </w:rPr>
              <w:t>Метод реферирования</w:t>
            </w:r>
          </w:p>
          <w:p w:rsidR="00A5132A" w:rsidRDefault="00BA759A" w:rsidP="001D6336">
            <w:pPr>
              <w:widowControl w:val="0"/>
              <w:snapToGrid w:val="0"/>
              <w:jc w:val="both"/>
              <w:rPr>
                <w:sz w:val="17"/>
                <w:szCs w:val="17"/>
              </w:rPr>
            </w:pPr>
            <w:r>
              <w:rPr>
                <w:sz w:val="17"/>
                <w:szCs w:val="17"/>
              </w:rPr>
              <w:t>Экскурсионный метод</w:t>
            </w:r>
          </w:p>
          <w:p w:rsidR="00A5132A" w:rsidRDefault="00BA759A" w:rsidP="001D6336">
            <w:pPr>
              <w:widowControl w:val="0"/>
              <w:snapToGrid w:val="0"/>
              <w:jc w:val="both"/>
              <w:rPr>
                <w:sz w:val="17"/>
                <w:szCs w:val="17"/>
              </w:rPr>
            </w:pPr>
            <w:r>
              <w:rPr>
                <w:sz w:val="17"/>
                <w:szCs w:val="17"/>
              </w:rPr>
              <w:t>Метод внушения</w:t>
            </w:r>
          </w:p>
          <w:p w:rsidR="00A5132A" w:rsidRDefault="00BA759A" w:rsidP="001D6336">
            <w:pPr>
              <w:widowControl w:val="0"/>
              <w:snapToGrid w:val="0"/>
              <w:jc w:val="both"/>
              <w:rPr>
                <w:sz w:val="17"/>
                <w:szCs w:val="17"/>
              </w:rPr>
            </w:pPr>
            <w:r>
              <w:rPr>
                <w:sz w:val="17"/>
                <w:szCs w:val="17"/>
              </w:rPr>
              <w:t>Метод воспитания</w:t>
            </w:r>
          </w:p>
          <w:p w:rsidR="00A5132A" w:rsidRDefault="00BA759A" w:rsidP="001D6336">
            <w:pPr>
              <w:widowControl w:val="0"/>
              <w:snapToGrid w:val="0"/>
              <w:jc w:val="both"/>
              <w:rPr>
                <w:sz w:val="17"/>
                <w:szCs w:val="17"/>
              </w:rPr>
            </w:pPr>
            <w:r>
              <w:rPr>
                <w:sz w:val="17"/>
                <w:szCs w:val="17"/>
              </w:rPr>
              <w:t>Метод воспитывающих дел</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рекомендаций по организации </w:t>
            </w:r>
            <w:r>
              <w:rPr>
                <w:b/>
                <w:i/>
                <w:sz w:val="17"/>
                <w:szCs w:val="17"/>
                <w:u w:val="single"/>
                <w:lang w:eastAsia="en-US"/>
              </w:rPr>
              <w:t>занятий</w:t>
            </w:r>
            <w:r>
              <w:rPr>
                <w:b/>
                <w:i/>
                <w:sz w:val="17"/>
                <w:szCs w:val="17"/>
                <w:u w:val="single"/>
              </w:rPr>
              <w:t xml:space="preserve">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Сластенин В.А., Исаев И.Ф., Шиянов Е.Н. Педагогика: учебное пособие для студ. высш. педагог, учебн. завед. / Под ред. В.А.Сластенина. — М. — Изд. Центр «Академия», 2002. 576 с.</w:t>
            </w:r>
          </w:p>
          <w:p w:rsidR="00A5132A" w:rsidRDefault="00BA759A" w:rsidP="001D6336">
            <w:pPr>
              <w:widowControl w:val="0"/>
              <w:snapToGrid w:val="0"/>
              <w:jc w:val="both"/>
              <w:rPr>
                <w:sz w:val="17"/>
                <w:szCs w:val="17"/>
              </w:rPr>
            </w:pPr>
            <w:r>
              <w:rPr>
                <w:sz w:val="17"/>
                <w:szCs w:val="17"/>
              </w:rPr>
              <w:t>Смолкин, A.M. Методы активного обучения: Метод, пособие /А.М Смолкин.-М.: Высш. шк., 1991.- 176 с.</w:t>
            </w:r>
          </w:p>
          <w:p w:rsidR="00A5132A" w:rsidRDefault="00BA759A" w:rsidP="001D6336">
            <w:pPr>
              <w:widowControl w:val="0"/>
              <w:snapToGrid w:val="0"/>
              <w:jc w:val="both"/>
              <w:rPr>
                <w:sz w:val="17"/>
                <w:szCs w:val="17"/>
              </w:rPr>
            </w:pPr>
            <w:r>
              <w:rPr>
                <w:sz w:val="17"/>
                <w:szCs w:val="17"/>
              </w:rPr>
              <w:t>Соболь В.Д. Правила для пешеходов: Конспект лекций по 3-часовой программе. JL: УГАИ ГУВД Ленгорисполкомов, 1989. - 41 с.</w:t>
            </w:r>
          </w:p>
          <w:p w:rsidR="00A5132A" w:rsidRDefault="00BA759A" w:rsidP="001D6336">
            <w:pPr>
              <w:widowControl w:val="0"/>
              <w:snapToGrid w:val="0"/>
              <w:jc w:val="both"/>
              <w:rPr>
                <w:sz w:val="17"/>
                <w:szCs w:val="17"/>
              </w:rPr>
            </w:pPr>
            <w:r>
              <w:rPr>
                <w:sz w:val="17"/>
                <w:szCs w:val="17"/>
              </w:rPr>
              <w:t>Стеркина Р. Б., Князева О. Л., Авдеева Н. Н. Безопасность. СПб.: ДЕТСТВО - ПРЕСС, 2002. - 185 с.</w:t>
            </w:r>
          </w:p>
          <w:p w:rsidR="00A5132A" w:rsidRDefault="00BA759A" w:rsidP="001D6336">
            <w:pPr>
              <w:widowControl w:val="0"/>
              <w:snapToGrid w:val="0"/>
              <w:jc w:val="both"/>
              <w:rPr>
                <w:sz w:val="17"/>
                <w:szCs w:val="17"/>
              </w:rPr>
            </w:pPr>
            <w:r>
              <w:rPr>
                <w:sz w:val="17"/>
                <w:szCs w:val="17"/>
              </w:rPr>
              <w:t>Утков Ю.А. Воспитание чувства улицы. Свердловск, 1985.51 с.</w:t>
            </w:r>
          </w:p>
          <w:p w:rsidR="00A5132A" w:rsidRDefault="00BA759A" w:rsidP="001D6336">
            <w:pPr>
              <w:widowControl w:val="0"/>
              <w:snapToGrid w:val="0"/>
              <w:jc w:val="both"/>
              <w:rPr>
                <w:sz w:val="17"/>
                <w:szCs w:val="17"/>
              </w:rPr>
            </w:pPr>
            <w:r>
              <w:rPr>
                <w:sz w:val="17"/>
                <w:szCs w:val="17"/>
              </w:rPr>
              <w:t>Форштат M.JI., Добровольская А.П., Эпова А.В. О некоторых ошибках в преподавании Правил дорожного движения. СПб, 2002. - 45 с.</w:t>
            </w:r>
          </w:p>
          <w:p w:rsidR="00A5132A" w:rsidRDefault="00BA759A" w:rsidP="001D6336">
            <w:pPr>
              <w:widowControl w:val="0"/>
              <w:snapToGrid w:val="0"/>
              <w:jc w:val="both"/>
              <w:rPr>
                <w:sz w:val="17"/>
                <w:szCs w:val="17"/>
              </w:rPr>
            </w:pPr>
            <w:r>
              <w:rPr>
                <w:sz w:val="17"/>
                <w:szCs w:val="17"/>
              </w:rPr>
              <w:t>Форштат M.JL, Добровольская А.П., Эпова А.В., Новиков А.В. Пешеход на дороге. СПб, 2002. - 40 с.</w:t>
            </w:r>
          </w:p>
          <w:p w:rsidR="00A5132A" w:rsidRDefault="00BA759A" w:rsidP="001D6336">
            <w:pPr>
              <w:widowControl w:val="0"/>
              <w:snapToGrid w:val="0"/>
              <w:jc w:val="both"/>
              <w:rPr>
                <w:rFonts w:eastAsia="Times New Roman"/>
                <w:sz w:val="17"/>
                <w:szCs w:val="17"/>
              </w:rPr>
            </w:pPr>
            <w:r>
              <w:rPr>
                <w:sz w:val="17"/>
                <w:szCs w:val="17"/>
              </w:rPr>
              <w:t>Форштат М. Дети на дорогах Текст. / М. Форштат // Обеспечение безопасности жизнедеятельности. 2004. - № 6. - С. 43-44.</w:t>
            </w:r>
          </w:p>
          <w:p w:rsidR="00A5132A" w:rsidRDefault="00BA759A" w:rsidP="001D6336">
            <w:pPr>
              <w:widowControl w:val="0"/>
              <w:snapToGrid w:val="0"/>
              <w:jc w:val="both"/>
              <w:rPr>
                <w:b/>
                <w:i/>
                <w:sz w:val="17"/>
                <w:szCs w:val="17"/>
                <w:u w:val="single"/>
              </w:rPr>
            </w:pPr>
            <w:r>
              <w:rPr>
                <w:rFonts w:eastAsia="Times New Roman"/>
                <w:sz w:val="17"/>
                <w:szCs w:val="17"/>
              </w:rPr>
              <w:t>Циклис Б. Е. Движение на дорогах должно быть безопасным и для водителей, и для пешеходов / Б. Е. Циклис // Автотранспортное предприятие. 2008. - № 11. - С. 2-7.</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м</w:t>
            </w:r>
            <w:r>
              <w:rPr>
                <w:sz w:val="17"/>
                <w:szCs w:val="17"/>
                <w:lang w:eastAsia="en-US"/>
              </w:rPr>
              <w:t xml:space="preserve">етодического пособия для педагога </w:t>
            </w:r>
            <w:r>
              <w:rPr>
                <w:sz w:val="17"/>
                <w:szCs w:val="17"/>
              </w:rPr>
              <w:t>–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rFonts w:eastAsia="Times New Roman"/>
                <w:sz w:val="17"/>
                <w:szCs w:val="17"/>
              </w:rPr>
            </w:pPr>
            <w:r>
              <w:rPr>
                <w:rFonts w:eastAsia="Times New Roman"/>
                <w:sz w:val="17"/>
                <w:szCs w:val="17"/>
              </w:rPr>
              <w:t>Белая К. Ю., Зимонина В. Н., Кондрыкинская JI. А., Куцакова JI. В., Мерзлякова С. И., Сахарова В. Н. Твоя безопасность. Как вести себя дома и на улице. М.: Просвещение, 2005. - 186 с.</w:t>
            </w:r>
          </w:p>
          <w:p w:rsidR="00A5132A" w:rsidRDefault="00BA759A" w:rsidP="001D6336">
            <w:pPr>
              <w:widowControl w:val="0"/>
              <w:snapToGrid w:val="0"/>
              <w:jc w:val="both"/>
              <w:rPr>
                <w:sz w:val="17"/>
                <w:szCs w:val="17"/>
              </w:rPr>
            </w:pPr>
            <w:r>
              <w:rPr>
                <w:sz w:val="17"/>
                <w:szCs w:val="17"/>
              </w:rPr>
              <w:t>Воробьёв Ю.Л. Основы формирования культуры безопасности жизнедеятельности населения Текст. / Ю.Л. Воробьёв, В.А. Пучков, P.A. Дурнев; под общ. ред. Ю.Л. Воробьёва. МЧС России. М.: Деловой экспресс, 2006.</w:t>
            </w:r>
          </w:p>
          <w:p w:rsidR="00A5132A" w:rsidRDefault="00BA759A" w:rsidP="001D6336">
            <w:pPr>
              <w:widowControl w:val="0"/>
              <w:snapToGrid w:val="0"/>
              <w:jc w:val="both"/>
              <w:rPr>
                <w:sz w:val="17"/>
                <w:szCs w:val="17"/>
              </w:rPr>
            </w:pPr>
            <w:r>
              <w:rPr>
                <w:sz w:val="17"/>
                <w:szCs w:val="17"/>
              </w:rPr>
              <w:t>Гостюшин, А.В., Шубина, С.И. Азбука выживания М.: Знание, 1995. -272с.</w:t>
            </w:r>
          </w:p>
          <w:p w:rsidR="00A5132A" w:rsidRDefault="00BA759A" w:rsidP="001D6336">
            <w:pPr>
              <w:widowControl w:val="0"/>
              <w:snapToGrid w:val="0"/>
              <w:jc w:val="both"/>
              <w:rPr>
                <w:sz w:val="17"/>
                <w:szCs w:val="17"/>
              </w:rPr>
            </w:pPr>
            <w:r>
              <w:rPr>
                <w:sz w:val="17"/>
                <w:szCs w:val="17"/>
              </w:rPr>
              <w:t>Грохольская О.Г., Анисимов В.В. Безопасность образования как социально-педагогическая проблема//Вестник УРАО, №3, 2006. с. 10-19.</w:t>
            </w:r>
          </w:p>
          <w:p w:rsidR="00A5132A" w:rsidRDefault="00BA759A" w:rsidP="001D6336">
            <w:pPr>
              <w:widowControl w:val="0"/>
              <w:snapToGrid w:val="0"/>
              <w:jc w:val="both"/>
              <w:rPr>
                <w:sz w:val="17"/>
                <w:szCs w:val="17"/>
              </w:rPr>
            </w:pPr>
            <w:r>
              <w:rPr>
                <w:sz w:val="17"/>
                <w:szCs w:val="17"/>
              </w:rPr>
              <w:t>Грушевская Т. Г., Гузик М. А., Садохин А. П. Словарь по мировой художественной культуре. Москва.: ACADEM , 2001. - С. 198. С. 145.</w:t>
            </w:r>
          </w:p>
          <w:p w:rsidR="00A5132A" w:rsidRDefault="00BA759A" w:rsidP="001D6336">
            <w:pPr>
              <w:widowControl w:val="0"/>
              <w:snapToGrid w:val="0"/>
              <w:jc w:val="both"/>
              <w:rPr>
                <w:sz w:val="17"/>
                <w:szCs w:val="17"/>
              </w:rPr>
            </w:pPr>
            <w:r>
              <w:rPr>
                <w:sz w:val="17"/>
                <w:szCs w:val="17"/>
              </w:rPr>
              <w:t>Гурьянова МП Воспитание жизнеспособной личности в условиях дисгармоничного социума. Педагогика, 2004, № 1. - С. 12-18.</w:t>
            </w:r>
          </w:p>
          <w:p w:rsidR="00A5132A" w:rsidRDefault="00BA759A" w:rsidP="001D6336">
            <w:pPr>
              <w:widowControl w:val="0"/>
              <w:snapToGrid w:val="0"/>
              <w:jc w:val="both"/>
              <w:rPr>
                <w:sz w:val="17"/>
                <w:szCs w:val="17"/>
              </w:rPr>
            </w:pPr>
            <w:r>
              <w:rPr>
                <w:sz w:val="17"/>
                <w:szCs w:val="17"/>
              </w:rPr>
              <w:t>Дьяченко В.К., Общие формы организации процесса обучения. -Красноярск: Изд. Краен, ун-та, 1984.</w:t>
            </w:r>
          </w:p>
          <w:p w:rsidR="00A5132A" w:rsidRDefault="00BA759A" w:rsidP="001D6336">
            <w:pPr>
              <w:widowControl w:val="0"/>
              <w:snapToGrid w:val="0"/>
              <w:jc w:val="both"/>
              <w:rPr>
                <w:sz w:val="17"/>
                <w:szCs w:val="17"/>
              </w:rPr>
            </w:pPr>
            <w:r>
              <w:rPr>
                <w:sz w:val="17"/>
                <w:szCs w:val="17"/>
              </w:rPr>
              <w:t>Запорожец А. В. Воспитание эмоций и чувств у дошкольника // Эмоциональное развитие дошкольника. -М.: Просвещение, 1985. С. 16.</w:t>
            </w:r>
          </w:p>
          <w:p w:rsidR="00A5132A" w:rsidRDefault="00BA759A" w:rsidP="001D6336">
            <w:pPr>
              <w:widowControl w:val="0"/>
              <w:snapToGrid w:val="0"/>
              <w:jc w:val="both"/>
              <w:rPr>
                <w:sz w:val="17"/>
                <w:szCs w:val="17"/>
              </w:rPr>
            </w:pPr>
            <w:r>
              <w:rPr>
                <w:sz w:val="17"/>
                <w:szCs w:val="17"/>
              </w:rPr>
              <w:t>Хайдар Г. Аспекта на обучението по безопасност на движението // Пре-дучилищно възпитание. 2000. - Г. 48, N 5/6. - С. 44-49.</w:t>
            </w:r>
          </w:p>
          <w:p w:rsidR="00A5132A" w:rsidRDefault="00BA759A" w:rsidP="001D6336">
            <w:pPr>
              <w:widowControl w:val="0"/>
              <w:snapToGrid w:val="0"/>
              <w:jc w:val="both"/>
              <w:rPr>
                <w:sz w:val="17"/>
                <w:szCs w:val="17"/>
              </w:rPr>
            </w:pPr>
            <w:r>
              <w:rPr>
                <w:sz w:val="17"/>
                <w:szCs w:val="17"/>
              </w:rPr>
              <w:t>Дьяченко В. К. Сотрудничество в обучении. М.: Просвещение, 1991.- 246 с.</w:t>
            </w:r>
          </w:p>
          <w:p w:rsidR="00A5132A" w:rsidRDefault="00BA759A" w:rsidP="001D6336">
            <w:pPr>
              <w:widowControl w:val="0"/>
              <w:snapToGrid w:val="0"/>
              <w:jc w:val="both"/>
              <w:rPr>
                <w:sz w:val="17"/>
                <w:szCs w:val="17"/>
              </w:rPr>
            </w:pPr>
            <w:r>
              <w:rPr>
                <w:sz w:val="17"/>
                <w:szCs w:val="17"/>
              </w:rPr>
              <w:t>Хайдар Г. Към проблема за пътната безопасност на детето // Предучи-лищно възпитание. 1999. - Г. 47, N 3. - С. 26-32.</w:t>
            </w:r>
          </w:p>
          <w:p w:rsidR="00A5132A" w:rsidRDefault="00BA759A" w:rsidP="001D6336">
            <w:pPr>
              <w:widowControl w:val="0"/>
              <w:snapToGrid w:val="0"/>
              <w:jc w:val="both"/>
              <w:rPr>
                <w:sz w:val="17"/>
                <w:szCs w:val="17"/>
              </w:rPr>
            </w:pPr>
            <w:r>
              <w:rPr>
                <w:sz w:val="17"/>
                <w:szCs w:val="17"/>
              </w:rPr>
              <w:t>Цвилюк Г. Е. Версия для пешеходов. М.: ACT, 1997. - 64 с.</w:t>
            </w:r>
          </w:p>
          <w:p w:rsidR="00A5132A" w:rsidRDefault="00BA759A" w:rsidP="001D6336">
            <w:pPr>
              <w:widowControl w:val="0"/>
              <w:snapToGrid w:val="0"/>
              <w:jc w:val="both"/>
              <w:rPr>
                <w:sz w:val="17"/>
                <w:szCs w:val="17"/>
              </w:rPr>
            </w:pPr>
            <w:r>
              <w:rPr>
                <w:sz w:val="17"/>
                <w:szCs w:val="17"/>
              </w:rPr>
              <w:t>Цвилюк Г.Е. Азы безопасности: Книга для детей и родителей. М.: Просвещение, 1994. - 157 с.</w:t>
            </w:r>
          </w:p>
          <w:p w:rsidR="00A5132A" w:rsidRDefault="00BA759A" w:rsidP="001D6336">
            <w:pPr>
              <w:widowControl w:val="0"/>
              <w:snapToGrid w:val="0"/>
              <w:jc w:val="both"/>
              <w:rPr>
                <w:b/>
                <w:i/>
                <w:sz w:val="17"/>
                <w:szCs w:val="17"/>
                <w:u w:val="single"/>
              </w:rPr>
            </w:pPr>
            <w:r>
              <w:rPr>
                <w:sz w:val="17"/>
                <w:szCs w:val="17"/>
              </w:rPr>
              <w:t>Чмыхова Г.В.Учимся безопасному поведению на улице [Текст]/ Чмыхова Г.В. // Начальное образование. – 2011. - №3. С.26-28</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lang w:eastAsia="en-US"/>
              </w:rPr>
              <w:t xml:space="preserve">Разработка учебного  материала для детей, </w:t>
            </w:r>
            <w:r>
              <w:rPr>
                <w:sz w:val="17"/>
                <w:szCs w:val="17"/>
              </w:rPr>
              <w:t>обеспечивающего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позволяющих придавать работе комплексность и взаимодополняемость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A5132A" w:rsidP="001D6336">
            <w:pPr>
              <w:widowControl w:val="0"/>
              <w:tabs>
                <w:tab w:val="left" w:pos="168"/>
              </w:tabs>
              <w:autoSpaceDE w:val="0"/>
              <w:autoSpaceDN w:val="0"/>
              <w:adjustRightInd w:val="0"/>
              <w:jc w:val="both"/>
              <w:rPr>
                <w:sz w:val="17"/>
                <w:szCs w:val="17"/>
                <w:lang w:eastAsia="en-US"/>
              </w:rPr>
            </w:pPr>
          </w:p>
          <w:p w:rsidR="00BA759A" w:rsidRDefault="00BA759A" w:rsidP="00746A82">
            <w:pPr>
              <w:widowControl w:val="0"/>
              <w:tabs>
                <w:tab w:val="left" w:pos="168"/>
              </w:tabs>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rFonts w:eastAsia="Times New Roman"/>
                <w:sz w:val="17"/>
                <w:szCs w:val="17"/>
              </w:rPr>
            </w:pPr>
            <w:r>
              <w:rPr>
                <w:rFonts w:eastAsia="Times New Roman"/>
                <w:sz w:val="17"/>
                <w:szCs w:val="17"/>
              </w:rPr>
              <w:t>Белая К. Ю., Зимонина В. Н., Кондрыкинская JI. А., Куцакова JI. В., Мерзлякова С. И., Сахарова В. Н. Твоя безопасность. Как вести себя дома и на улице. М.: Просвещение, 2005. - 186 с.</w:t>
            </w:r>
          </w:p>
          <w:p w:rsidR="00A5132A" w:rsidRDefault="00BA759A" w:rsidP="001D6336">
            <w:pPr>
              <w:widowControl w:val="0"/>
              <w:snapToGrid w:val="0"/>
              <w:jc w:val="both"/>
              <w:rPr>
                <w:sz w:val="17"/>
                <w:szCs w:val="17"/>
              </w:rPr>
            </w:pPr>
            <w:r>
              <w:rPr>
                <w:sz w:val="17"/>
                <w:szCs w:val="17"/>
              </w:rPr>
              <w:t>Воробьёв Ю.Л. Основы формирования культуры безопасности жизнедеятельности населения Текст. / Ю.Л. Воробьёв, В.А. Пучков, P.A. Дурнев; под общ. ред. Ю.Л. Воробьёва. МЧС России. М.: Деловой экспресс, 2006.</w:t>
            </w:r>
          </w:p>
          <w:p w:rsidR="00A5132A" w:rsidRDefault="00BA759A" w:rsidP="001D6336">
            <w:pPr>
              <w:widowControl w:val="0"/>
              <w:snapToGrid w:val="0"/>
              <w:jc w:val="both"/>
              <w:rPr>
                <w:sz w:val="17"/>
                <w:szCs w:val="17"/>
              </w:rPr>
            </w:pPr>
            <w:r>
              <w:rPr>
                <w:sz w:val="17"/>
                <w:szCs w:val="17"/>
              </w:rPr>
              <w:t>Гостюшин, А.В., Шубина, С.И. Азбука выживания М.: Знание, 1995. -272с.</w:t>
            </w:r>
          </w:p>
          <w:p w:rsidR="00A5132A" w:rsidRDefault="00BA759A" w:rsidP="001D6336">
            <w:pPr>
              <w:widowControl w:val="0"/>
              <w:snapToGrid w:val="0"/>
              <w:jc w:val="both"/>
              <w:rPr>
                <w:sz w:val="17"/>
                <w:szCs w:val="17"/>
              </w:rPr>
            </w:pPr>
            <w:r>
              <w:rPr>
                <w:sz w:val="17"/>
                <w:szCs w:val="17"/>
              </w:rPr>
              <w:t>Грохольская О.Г., Анисимов В.В. Безопасность образования как социально-педагогическая проблема//Вестник УРАО, №3, 2006. с. 10-19.</w:t>
            </w:r>
          </w:p>
          <w:p w:rsidR="00A5132A" w:rsidRDefault="00BA759A" w:rsidP="001D6336">
            <w:pPr>
              <w:widowControl w:val="0"/>
              <w:snapToGrid w:val="0"/>
              <w:jc w:val="both"/>
              <w:rPr>
                <w:sz w:val="17"/>
                <w:szCs w:val="17"/>
              </w:rPr>
            </w:pPr>
            <w:r>
              <w:rPr>
                <w:sz w:val="17"/>
                <w:szCs w:val="17"/>
              </w:rPr>
              <w:t>Грушевская Т. Г., Гузик М. А., Садохин А. П. Словарь по мировой художественной культуре. Москва.: ACADEM , 2001. - С. 198. С. 145.</w:t>
            </w:r>
          </w:p>
          <w:p w:rsidR="00A5132A" w:rsidRDefault="00BA759A" w:rsidP="001D6336">
            <w:pPr>
              <w:widowControl w:val="0"/>
              <w:snapToGrid w:val="0"/>
              <w:jc w:val="both"/>
              <w:rPr>
                <w:sz w:val="17"/>
                <w:szCs w:val="17"/>
              </w:rPr>
            </w:pPr>
            <w:r>
              <w:rPr>
                <w:sz w:val="17"/>
                <w:szCs w:val="17"/>
              </w:rPr>
              <w:t>Гурьянова МП Воспитание жизнеспособной личности в условиях дисгармоничного социума. Педагогика, 2004, № 1. - С. 12-18.</w:t>
            </w:r>
          </w:p>
          <w:p w:rsidR="00A5132A" w:rsidRDefault="00BA759A" w:rsidP="001D6336">
            <w:pPr>
              <w:widowControl w:val="0"/>
              <w:snapToGrid w:val="0"/>
              <w:jc w:val="both"/>
              <w:rPr>
                <w:sz w:val="17"/>
                <w:szCs w:val="17"/>
              </w:rPr>
            </w:pPr>
            <w:r>
              <w:rPr>
                <w:sz w:val="17"/>
                <w:szCs w:val="17"/>
              </w:rPr>
              <w:t>Дьяченко В.К., Общие формы организации процесса обучения. -Красноярск: Изд. Краен, ун-та, 1984.</w:t>
            </w:r>
          </w:p>
          <w:p w:rsidR="00A5132A" w:rsidRDefault="00BA759A" w:rsidP="001D6336">
            <w:pPr>
              <w:widowControl w:val="0"/>
              <w:snapToGrid w:val="0"/>
              <w:jc w:val="both"/>
              <w:rPr>
                <w:sz w:val="17"/>
                <w:szCs w:val="17"/>
              </w:rPr>
            </w:pPr>
            <w:r>
              <w:rPr>
                <w:sz w:val="17"/>
                <w:szCs w:val="17"/>
              </w:rPr>
              <w:t>Запорожец А. В. Воспитание эмоций и чувств у дошкольника // Эмоциональное развитие дошкольника. -М.: Просвещение, 1985. С. 16.</w:t>
            </w:r>
          </w:p>
          <w:p w:rsidR="00A5132A" w:rsidRDefault="00BA759A" w:rsidP="001D6336">
            <w:pPr>
              <w:widowControl w:val="0"/>
              <w:snapToGrid w:val="0"/>
              <w:jc w:val="both"/>
              <w:rPr>
                <w:sz w:val="17"/>
                <w:szCs w:val="17"/>
              </w:rPr>
            </w:pPr>
            <w:r>
              <w:rPr>
                <w:sz w:val="17"/>
                <w:szCs w:val="17"/>
              </w:rPr>
              <w:t>Хайдар Г. Аспекта на обучението по безопасност на движението // Пре-дучилищно възпитание. 2000. - Г. 48, N 5/6. - С. 44-49.</w:t>
            </w:r>
          </w:p>
          <w:p w:rsidR="00A5132A" w:rsidRDefault="00BA759A" w:rsidP="001D6336">
            <w:pPr>
              <w:widowControl w:val="0"/>
              <w:snapToGrid w:val="0"/>
              <w:jc w:val="both"/>
              <w:rPr>
                <w:sz w:val="17"/>
                <w:szCs w:val="17"/>
              </w:rPr>
            </w:pPr>
            <w:r>
              <w:rPr>
                <w:sz w:val="17"/>
                <w:szCs w:val="17"/>
              </w:rPr>
              <w:t>Дьяченко В. К. Сотрудничество в обучении. М.: Просвещение, 1991.- 246 с.</w:t>
            </w:r>
          </w:p>
          <w:p w:rsidR="00A5132A" w:rsidRDefault="00BA759A" w:rsidP="001D6336">
            <w:pPr>
              <w:widowControl w:val="0"/>
              <w:snapToGrid w:val="0"/>
              <w:jc w:val="both"/>
              <w:rPr>
                <w:sz w:val="17"/>
                <w:szCs w:val="17"/>
              </w:rPr>
            </w:pPr>
            <w:r>
              <w:rPr>
                <w:sz w:val="17"/>
                <w:szCs w:val="17"/>
              </w:rPr>
              <w:t>Хайдар Г. Към проблема за пътната безопасност на детето // Предучи-лищно възпитание. 1999. - Г. 47, N 3. - С. 26-32.</w:t>
            </w:r>
          </w:p>
          <w:p w:rsidR="00A5132A" w:rsidRDefault="00BA759A" w:rsidP="001D6336">
            <w:pPr>
              <w:widowControl w:val="0"/>
              <w:snapToGrid w:val="0"/>
              <w:jc w:val="both"/>
              <w:rPr>
                <w:sz w:val="17"/>
                <w:szCs w:val="17"/>
              </w:rPr>
            </w:pPr>
            <w:r>
              <w:rPr>
                <w:sz w:val="17"/>
                <w:szCs w:val="17"/>
              </w:rPr>
              <w:t>Цвилюк Г. Е. Версия для пешеходов. М.: ACT, 1997. - 64 с.</w:t>
            </w:r>
          </w:p>
          <w:p w:rsidR="00A5132A" w:rsidRDefault="00BA759A" w:rsidP="001D6336">
            <w:pPr>
              <w:widowControl w:val="0"/>
              <w:snapToGrid w:val="0"/>
              <w:jc w:val="both"/>
              <w:rPr>
                <w:sz w:val="17"/>
                <w:szCs w:val="17"/>
              </w:rPr>
            </w:pPr>
            <w:r>
              <w:rPr>
                <w:sz w:val="17"/>
                <w:szCs w:val="17"/>
              </w:rPr>
              <w:t>Цвилюк Г.Е. Азы безопасности: Книга для детей и родителей. М.: Просвещение, 1994. - 157 с.</w:t>
            </w:r>
          </w:p>
          <w:p w:rsidR="00A5132A" w:rsidRDefault="00BA759A" w:rsidP="001D6336">
            <w:pPr>
              <w:widowControl w:val="0"/>
              <w:snapToGrid w:val="0"/>
              <w:jc w:val="both"/>
              <w:rPr>
                <w:sz w:val="17"/>
                <w:szCs w:val="17"/>
              </w:rPr>
            </w:pPr>
            <w:r>
              <w:rPr>
                <w:sz w:val="17"/>
                <w:szCs w:val="17"/>
              </w:rPr>
              <w:t>Чмыхова Г.В.Учимся безопасному поведению на улице [Текст]/ Чмыхова Г.В. // Начальное образование. – 2011. - №3. С.26-28</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BA759A" w:rsidRDefault="00BA759A" w:rsidP="00746A82">
            <w:pPr>
              <w:widowControl w:val="0"/>
              <w:tabs>
                <w:tab w:val="left" w:pos="168"/>
              </w:tabs>
              <w:jc w:val="both"/>
              <w:rPr>
                <w:sz w:val="17"/>
                <w:szCs w:val="17"/>
              </w:rPr>
            </w:pPr>
            <w:r>
              <w:rPr>
                <w:sz w:val="17"/>
                <w:szCs w:val="17"/>
              </w:rPr>
              <w:t>Отработка форматов учебного материала для детей, который должен быть представлен как</w:t>
            </w:r>
          </w:p>
          <w:p w:rsidR="00A5132A" w:rsidRDefault="00BA759A">
            <w:pPr>
              <w:widowControl w:val="0"/>
              <w:tabs>
                <w:tab w:val="left" w:pos="168"/>
              </w:tabs>
              <w:jc w:val="both"/>
              <w:rPr>
                <w:sz w:val="17"/>
                <w:szCs w:val="17"/>
              </w:rPr>
            </w:pPr>
            <w:r>
              <w:rPr>
                <w:sz w:val="17"/>
                <w:szCs w:val="17"/>
              </w:rPr>
              <w:t>- учебное пособие для обучающихся;</w:t>
            </w:r>
          </w:p>
          <w:p w:rsidR="00A5132A" w:rsidRDefault="00BA759A">
            <w:pPr>
              <w:widowControl w:val="0"/>
              <w:tabs>
                <w:tab w:val="left" w:pos="168"/>
              </w:tabs>
              <w:jc w:val="both"/>
              <w:rPr>
                <w:sz w:val="17"/>
                <w:szCs w:val="17"/>
              </w:rPr>
            </w:pPr>
            <w:r>
              <w:rPr>
                <w:sz w:val="17"/>
                <w:szCs w:val="17"/>
              </w:rPr>
              <w:t>- альбом тестовых заданий, включающих графические и текстовые задания для контроля знаний обучающихся.</w:t>
            </w:r>
          </w:p>
          <w:p w:rsidR="00A5132A" w:rsidRDefault="00A5132A" w:rsidP="001D6336">
            <w:pPr>
              <w:widowControl w:val="0"/>
              <w:tabs>
                <w:tab w:val="left" w:pos="168"/>
              </w:tabs>
              <w:autoSpaceDE w:val="0"/>
              <w:autoSpaceDN w:val="0"/>
              <w:adjustRightInd w:val="0"/>
              <w:jc w:val="both"/>
              <w:rPr>
                <w:sz w:val="17"/>
                <w:szCs w:val="17"/>
                <w:lang w:eastAsia="en-US"/>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Воробьёв Ю.Л. Основы формирования культуры безопасности жизнедеятельности населения Текст. / Ю.Л. Воробьёв, В.А. Пучков, P.A. Дурнев; под общ. ред. Ю.Л. Воробьёва. МЧС России. М.: Деловой экспресс, 2006.</w:t>
            </w:r>
          </w:p>
          <w:p w:rsidR="00A5132A" w:rsidRDefault="00BA759A" w:rsidP="001D6336">
            <w:pPr>
              <w:widowControl w:val="0"/>
              <w:snapToGrid w:val="0"/>
              <w:jc w:val="both"/>
              <w:rPr>
                <w:sz w:val="17"/>
                <w:szCs w:val="17"/>
              </w:rPr>
            </w:pPr>
            <w:r>
              <w:rPr>
                <w:sz w:val="17"/>
                <w:szCs w:val="17"/>
              </w:rPr>
              <w:t>Гостюшин, А.В., Шубина, С.И. Азбука выживания М.: Знание, 1995. -272с.</w:t>
            </w:r>
          </w:p>
          <w:p w:rsidR="00A5132A" w:rsidRDefault="00BA759A" w:rsidP="001D6336">
            <w:pPr>
              <w:widowControl w:val="0"/>
              <w:snapToGrid w:val="0"/>
              <w:jc w:val="both"/>
              <w:rPr>
                <w:sz w:val="17"/>
                <w:szCs w:val="17"/>
              </w:rPr>
            </w:pPr>
            <w:r>
              <w:rPr>
                <w:sz w:val="17"/>
                <w:szCs w:val="17"/>
              </w:rPr>
              <w:t>Грохольская О.Г., Анисимов В.В. Безопасность образования как социально-педагогическая проблема//Вестник УРАО, №3, 2006. с. 10-19.</w:t>
            </w:r>
          </w:p>
          <w:p w:rsidR="00A5132A" w:rsidRDefault="00BA759A" w:rsidP="001D6336">
            <w:pPr>
              <w:widowControl w:val="0"/>
              <w:snapToGrid w:val="0"/>
              <w:jc w:val="both"/>
              <w:rPr>
                <w:sz w:val="17"/>
                <w:szCs w:val="17"/>
              </w:rPr>
            </w:pPr>
            <w:r>
              <w:rPr>
                <w:sz w:val="17"/>
                <w:szCs w:val="17"/>
              </w:rPr>
              <w:t>Гурьянова МП Воспитание жизнеспособной личности в условиях дисгармоничного социума. Педагогика, 2004, № 1. - С. 12-18.</w:t>
            </w:r>
          </w:p>
          <w:p w:rsidR="00A5132A" w:rsidRDefault="00BA759A" w:rsidP="001D6336">
            <w:pPr>
              <w:widowControl w:val="0"/>
              <w:snapToGrid w:val="0"/>
              <w:jc w:val="both"/>
              <w:rPr>
                <w:sz w:val="17"/>
                <w:szCs w:val="17"/>
              </w:rPr>
            </w:pPr>
            <w:r>
              <w:rPr>
                <w:sz w:val="17"/>
                <w:szCs w:val="17"/>
              </w:rPr>
              <w:t>Запорожец А. В. Воспитание эмоций и чувств у дошкольника // Эмоциональное развитие дошкольника. -М.: Просвещение, 1985. С. 16.</w:t>
            </w:r>
          </w:p>
          <w:p w:rsidR="00A5132A" w:rsidRDefault="00BA759A" w:rsidP="001D6336">
            <w:pPr>
              <w:widowControl w:val="0"/>
              <w:snapToGrid w:val="0"/>
              <w:jc w:val="both"/>
              <w:rPr>
                <w:sz w:val="17"/>
                <w:szCs w:val="17"/>
              </w:rPr>
            </w:pPr>
            <w:r>
              <w:rPr>
                <w:sz w:val="17"/>
                <w:szCs w:val="17"/>
              </w:rPr>
              <w:t>Дьяченко В. К. Сотрудничество в обучении. М.: Просвещение, 1991.- 246 с.</w:t>
            </w:r>
          </w:p>
          <w:p w:rsidR="00A5132A" w:rsidRDefault="00BA759A" w:rsidP="001D6336">
            <w:pPr>
              <w:widowControl w:val="0"/>
              <w:snapToGrid w:val="0"/>
              <w:jc w:val="both"/>
              <w:rPr>
                <w:sz w:val="17"/>
                <w:szCs w:val="17"/>
              </w:rPr>
            </w:pPr>
            <w:r>
              <w:rPr>
                <w:sz w:val="17"/>
                <w:szCs w:val="17"/>
              </w:rPr>
              <w:t>Хайдар Г. Към проблема за пътната безопасност на детето // Предучи-лищно възпитание. 1999. - Г. 47, N 3. - С. 26-32.</w:t>
            </w:r>
          </w:p>
          <w:p w:rsidR="00A5132A" w:rsidRDefault="00BA759A" w:rsidP="001D6336">
            <w:pPr>
              <w:widowControl w:val="0"/>
              <w:snapToGrid w:val="0"/>
              <w:jc w:val="both"/>
              <w:rPr>
                <w:sz w:val="17"/>
                <w:szCs w:val="17"/>
              </w:rPr>
            </w:pPr>
            <w:r>
              <w:rPr>
                <w:sz w:val="17"/>
                <w:szCs w:val="17"/>
              </w:rPr>
              <w:t>Цвилюк Г. Е. Версия для пешеходов. М.: ACT, 1997. - 64 с.</w:t>
            </w:r>
          </w:p>
          <w:p w:rsidR="00A5132A" w:rsidRDefault="00BA759A" w:rsidP="001D6336">
            <w:pPr>
              <w:widowControl w:val="0"/>
              <w:snapToGrid w:val="0"/>
              <w:jc w:val="both"/>
              <w:rPr>
                <w:sz w:val="17"/>
                <w:szCs w:val="17"/>
              </w:rPr>
            </w:pPr>
            <w:r>
              <w:rPr>
                <w:sz w:val="17"/>
                <w:szCs w:val="17"/>
              </w:rPr>
              <w:t>Цвилюк Г.Е. Азы безопасности: Книга для детей и родителей. М.: Просвещение, 1994. - 157 с.</w:t>
            </w:r>
          </w:p>
          <w:p w:rsidR="00A5132A" w:rsidRDefault="00BA759A" w:rsidP="001D6336">
            <w:pPr>
              <w:widowControl w:val="0"/>
              <w:snapToGrid w:val="0"/>
              <w:jc w:val="both"/>
              <w:rPr>
                <w:sz w:val="17"/>
                <w:szCs w:val="17"/>
              </w:rPr>
            </w:pPr>
            <w:r>
              <w:rPr>
                <w:sz w:val="17"/>
                <w:szCs w:val="17"/>
              </w:rPr>
              <w:t>Чмыхова Г.В.Учимся безопасному поведению на улице [Текст]/ Чмыхова Г.В. // Начальное образование. – 2011. - №3. С.26-28</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Разработка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Воробьёв Ю.Л. Основы формирования культуры безопасности жизнедеятельности населения Текст. / Ю.Л. Воробьёв, В.А. Пучков, P.A. Дурнев; под общ. ред. Ю.Л. Воробьёва. МЧС России. М.: Деловой экспресс, 2006.</w:t>
            </w:r>
          </w:p>
          <w:p w:rsidR="00A5132A" w:rsidRDefault="00BA759A" w:rsidP="001D6336">
            <w:pPr>
              <w:widowControl w:val="0"/>
              <w:snapToGrid w:val="0"/>
              <w:jc w:val="both"/>
              <w:rPr>
                <w:sz w:val="17"/>
                <w:szCs w:val="17"/>
              </w:rPr>
            </w:pPr>
            <w:r>
              <w:rPr>
                <w:sz w:val="17"/>
                <w:szCs w:val="17"/>
              </w:rPr>
              <w:t>Гостюшин, А.В., Шубина, С.И. Азбука выживания М.: Знание, 1995. -272с.</w:t>
            </w:r>
          </w:p>
          <w:p w:rsidR="00A5132A" w:rsidRDefault="00BA759A" w:rsidP="001D6336">
            <w:pPr>
              <w:widowControl w:val="0"/>
              <w:snapToGrid w:val="0"/>
              <w:jc w:val="both"/>
              <w:rPr>
                <w:sz w:val="17"/>
                <w:szCs w:val="17"/>
              </w:rPr>
            </w:pPr>
            <w:r>
              <w:rPr>
                <w:sz w:val="17"/>
                <w:szCs w:val="17"/>
              </w:rPr>
              <w:t>Грохольская О.Г., Анисимов В.В. Безопасность образования как социально-педагогическая проблема//Вестник УРАО, №3, 2006. с. 10-19.</w:t>
            </w:r>
          </w:p>
          <w:p w:rsidR="00A5132A" w:rsidRDefault="00BA759A" w:rsidP="001D6336">
            <w:pPr>
              <w:widowControl w:val="0"/>
              <w:snapToGrid w:val="0"/>
              <w:jc w:val="both"/>
              <w:rPr>
                <w:sz w:val="17"/>
                <w:szCs w:val="17"/>
              </w:rPr>
            </w:pPr>
            <w:r>
              <w:rPr>
                <w:sz w:val="17"/>
                <w:szCs w:val="17"/>
              </w:rPr>
              <w:t>Гурьянова МП Воспитание жизнеспособной личности в условиях дисгармоничного социума. Педагогика, 2004, № 1. - С. 12-18.</w:t>
            </w:r>
          </w:p>
          <w:p w:rsidR="00A5132A" w:rsidRDefault="00BA759A" w:rsidP="001D6336">
            <w:pPr>
              <w:widowControl w:val="0"/>
              <w:snapToGrid w:val="0"/>
              <w:jc w:val="both"/>
              <w:rPr>
                <w:sz w:val="17"/>
                <w:szCs w:val="17"/>
              </w:rPr>
            </w:pPr>
            <w:r>
              <w:rPr>
                <w:sz w:val="17"/>
                <w:szCs w:val="17"/>
              </w:rPr>
              <w:t>Запорожец А. В. Воспитание эмоций и чувств у дошкольника // Эмоциональное развитие дошкольника. -М.: Просвещение, 1985. С. 16.</w:t>
            </w:r>
          </w:p>
          <w:p w:rsidR="00A5132A" w:rsidRDefault="00BA759A" w:rsidP="001D6336">
            <w:pPr>
              <w:widowControl w:val="0"/>
              <w:snapToGrid w:val="0"/>
              <w:jc w:val="both"/>
              <w:rPr>
                <w:sz w:val="17"/>
                <w:szCs w:val="17"/>
              </w:rPr>
            </w:pPr>
            <w:r>
              <w:rPr>
                <w:sz w:val="17"/>
                <w:szCs w:val="17"/>
              </w:rPr>
              <w:t>Дьяченко В. К. Сотрудничество в обучении. М.: Просвещение, 1991.- 246 с.</w:t>
            </w:r>
          </w:p>
          <w:p w:rsidR="00A5132A" w:rsidRDefault="00BA759A" w:rsidP="001D6336">
            <w:pPr>
              <w:widowControl w:val="0"/>
              <w:snapToGrid w:val="0"/>
              <w:jc w:val="both"/>
              <w:rPr>
                <w:sz w:val="17"/>
                <w:szCs w:val="17"/>
              </w:rPr>
            </w:pPr>
            <w:r>
              <w:rPr>
                <w:sz w:val="17"/>
                <w:szCs w:val="17"/>
              </w:rPr>
              <w:t>Хайдар Г. Към проблема за пътната безопасност на детето // Предучи-лищно възпитание. 1999. - Г. 47, N 3. - С. 26-32.</w:t>
            </w:r>
          </w:p>
          <w:p w:rsidR="00A5132A" w:rsidRDefault="00BA759A" w:rsidP="001D6336">
            <w:pPr>
              <w:widowControl w:val="0"/>
              <w:snapToGrid w:val="0"/>
              <w:jc w:val="both"/>
              <w:rPr>
                <w:sz w:val="17"/>
                <w:szCs w:val="17"/>
              </w:rPr>
            </w:pPr>
            <w:r>
              <w:rPr>
                <w:sz w:val="17"/>
                <w:szCs w:val="17"/>
              </w:rPr>
              <w:t>Цвилюк Г. Е. Версия для пешеходов. М.: ACT, 1997. - 64 с.</w:t>
            </w:r>
          </w:p>
          <w:p w:rsidR="00A5132A" w:rsidRDefault="00BA759A" w:rsidP="001D6336">
            <w:pPr>
              <w:widowControl w:val="0"/>
              <w:snapToGrid w:val="0"/>
              <w:jc w:val="both"/>
              <w:rPr>
                <w:sz w:val="17"/>
                <w:szCs w:val="17"/>
              </w:rPr>
            </w:pPr>
            <w:r>
              <w:rPr>
                <w:sz w:val="17"/>
                <w:szCs w:val="17"/>
              </w:rPr>
              <w:t>Цвилюк Г.Е. Азы безопасности: Книга для детей и родителей. М.: Просвещение, 1994. - 157 с.</w:t>
            </w:r>
          </w:p>
          <w:p w:rsidR="00A5132A" w:rsidRDefault="00BA759A" w:rsidP="001D6336">
            <w:pPr>
              <w:widowControl w:val="0"/>
              <w:snapToGrid w:val="0"/>
              <w:jc w:val="both"/>
              <w:rPr>
                <w:sz w:val="17"/>
                <w:szCs w:val="17"/>
              </w:rPr>
            </w:pPr>
            <w:r>
              <w:rPr>
                <w:sz w:val="17"/>
                <w:szCs w:val="17"/>
              </w:rPr>
              <w:t>Чмыхова Г.В.Учимся безопасному поведению на улице [Текст]/ Чмыхова Г.В. // Начальное образование. – 2011. - №3. С.26-28</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проверки и оценки знаний, умений, навыков</w:t>
            </w:r>
          </w:p>
          <w:p w:rsidR="00A5132A" w:rsidRDefault="00BA759A" w:rsidP="001D6336">
            <w:pPr>
              <w:widowControl w:val="0"/>
              <w:snapToGrid w:val="0"/>
              <w:jc w:val="both"/>
              <w:rPr>
                <w:sz w:val="17"/>
                <w:szCs w:val="17"/>
              </w:rPr>
            </w:pPr>
            <w:r>
              <w:rPr>
                <w:sz w:val="17"/>
                <w:szCs w:val="17"/>
              </w:rPr>
              <w:t>Тестовый метод</w:t>
            </w:r>
          </w:p>
          <w:p w:rsidR="00A5132A" w:rsidRDefault="00BA759A" w:rsidP="001D6336">
            <w:pPr>
              <w:widowControl w:val="0"/>
              <w:snapToGrid w:val="0"/>
              <w:jc w:val="both"/>
              <w:rPr>
                <w:sz w:val="17"/>
                <w:szCs w:val="17"/>
              </w:rPr>
            </w:pPr>
            <w:r>
              <w:rPr>
                <w:sz w:val="17"/>
                <w:szCs w:val="17"/>
              </w:rPr>
              <w:t>Метод балльных оценок</w:t>
            </w:r>
          </w:p>
          <w:p w:rsidR="00A5132A" w:rsidRDefault="00BA759A" w:rsidP="001D6336">
            <w:pPr>
              <w:widowControl w:val="0"/>
              <w:snapToGrid w:val="0"/>
              <w:jc w:val="both"/>
              <w:rPr>
                <w:sz w:val="17"/>
                <w:szCs w:val="17"/>
              </w:rPr>
            </w:pPr>
            <w:r>
              <w:rPr>
                <w:sz w:val="17"/>
                <w:szCs w:val="17"/>
              </w:rPr>
              <w:t>Метод дихотомических измерений</w:t>
            </w:r>
          </w:p>
          <w:p w:rsidR="00A5132A" w:rsidRDefault="00BA759A" w:rsidP="001D6336">
            <w:pPr>
              <w:widowControl w:val="0"/>
              <w:snapToGrid w:val="0"/>
              <w:jc w:val="both"/>
              <w:rPr>
                <w:sz w:val="17"/>
                <w:szCs w:val="17"/>
              </w:rPr>
            </w:pPr>
            <w:r>
              <w:rPr>
                <w:sz w:val="17"/>
                <w:szCs w:val="17"/>
              </w:rPr>
              <w:t>Метод изоморфизма</w:t>
            </w:r>
          </w:p>
          <w:p w:rsidR="00A5132A" w:rsidRDefault="00BA759A" w:rsidP="001D6336">
            <w:pPr>
              <w:widowControl w:val="0"/>
              <w:snapToGrid w:val="0"/>
              <w:jc w:val="both"/>
              <w:rPr>
                <w:sz w:val="17"/>
                <w:szCs w:val="17"/>
              </w:rPr>
            </w:pPr>
            <w:r>
              <w:rPr>
                <w:sz w:val="17"/>
                <w:szCs w:val="17"/>
              </w:rPr>
              <w:t>Метод изофункционализма</w:t>
            </w:r>
          </w:p>
          <w:p w:rsidR="00A5132A" w:rsidRDefault="00BA759A" w:rsidP="001D6336">
            <w:pPr>
              <w:widowControl w:val="0"/>
              <w:snapToGrid w:val="0"/>
              <w:jc w:val="both"/>
              <w:rPr>
                <w:sz w:val="17"/>
                <w:szCs w:val="17"/>
              </w:rPr>
            </w:pPr>
            <w:r>
              <w:rPr>
                <w:sz w:val="17"/>
                <w:szCs w:val="17"/>
              </w:rPr>
              <w:t>Метод кейс-стади</w:t>
            </w:r>
          </w:p>
          <w:p w:rsidR="00A5132A" w:rsidRDefault="00BA759A" w:rsidP="001D6336">
            <w:pPr>
              <w:widowControl w:val="0"/>
              <w:snapToGrid w:val="0"/>
              <w:jc w:val="both"/>
              <w:rPr>
                <w:sz w:val="17"/>
                <w:szCs w:val="17"/>
              </w:rPr>
            </w:pPr>
            <w:r>
              <w:rPr>
                <w:sz w:val="17"/>
                <w:szCs w:val="17"/>
              </w:rPr>
              <w:t>Метод письменного контроля</w:t>
            </w:r>
          </w:p>
          <w:p w:rsidR="00A5132A" w:rsidRDefault="00BA759A" w:rsidP="001D6336">
            <w:pPr>
              <w:widowControl w:val="0"/>
              <w:snapToGrid w:val="0"/>
              <w:jc w:val="both"/>
              <w:rPr>
                <w:sz w:val="17"/>
                <w:szCs w:val="17"/>
              </w:rPr>
            </w:pPr>
            <w:r>
              <w:rPr>
                <w:sz w:val="17"/>
                <w:szCs w:val="17"/>
              </w:rPr>
              <w:t>Метод письменных заданий</w:t>
            </w:r>
          </w:p>
          <w:p w:rsidR="00A5132A" w:rsidRDefault="00BA759A" w:rsidP="001D6336">
            <w:pPr>
              <w:widowControl w:val="0"/>
              <w:snapToGrid w:val="0"/>
              <w:jc w:val="both"/>
              <w:rPr>
                <w:sz w:val="17"/>
                <w:szCs w:val="17"/>
              </w:rPr>
            </w:pPr>
            <w:r>
              <w:rPr>
                <w:sz w:val="17"/>
                <w:szCs w:val="17"/>
              </w:rPr>
              <w:t>Метод письменных зачётов и экзаменов</w:t>
            </w:r>
          </w:p>
          <w:p w:rsidR="00A5132A" w:rsidRDefault="00BA759A" w:rsidP="001D6336">
            <w:pPr>
              <w:widowControl w:val="0"/>
              <w:snapToGrid w:val="0"/>
              <w:jc w:val="both"/>
              <w:rPr>
                <w:sz w:val="17"/>
                <w:szCs w:val="17"/>
              </w:rPr>
            </w:pPr>
            <w:r>
              <w:rPr>
                <w:sz w:val="17"/>
                <w:szCs w:val="17"/>
              </w:rPr>
              <w:t>Метод письменных упражнений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BA759A" w:rsidP="001D6336">
            <w:pPr>
              <w:widowControl w:val="0"/>
              <w:snapToGrid w:val="0"/>
              <w:jc w:val="both"/>
              <w:rPr>
                <w:sz w:val="17"/>
                <w:szCs w:val="17"/>
              </w:rPr>
            </w:pPr>
            <w:r>
              <w:rPr>
                <w:sz w:val="17"/>
                <w:szCs w:val="17"/>
              </w:rPr>
              <w:t>Борисенко М Г., Лукина Н. А. Диагностика развития ребенка (5-7 лет). Практическое руководство по тестированию. СПб.: Паритет. 2007. - 96 с.</w:t>
            </w:r>
          </w:p>
          <w:p w:rsidR="00A5132A" w:rsidRDefault="00BA759A" w:rsidP="001D6336">
            <w:pPr>
              <w:widowControl w:val="0"/>
              <w:snapToGrid w:val="0"/>
              <w:jc w:val="both"/>
              <w:rPr>
                <w:sz w:val="17"/>
                <w:szCs w:val="17"/>
              </w:rPr>
            </w:pPr>
            <w:r>
              <w:rPr>
                <w:sz w:val="17"/>
                <w:szCs w:val="17"/>
              </w:rPr>
              <w:t>Куртышева М. Как сохранить психологическое здоровье детей/ М.Куртышева. -СПб.: 2005.</w:t>
            </w:r>
          </w:p>
          <w:p w:rsidR="00A5132A" w:rsidRDefault="00BA759A" w:rsidP="001D6336">
            <w:pPr>
              <w:widowControl w:val="0"/>
              <w:tabs>
                <w:tab w:val="left" w:pos="709"/>
                <w:tab w:val="left" w:pos="1134"/>
              </w:tabs>
              <w:jc w:val="both"/>
              <w:rPr>
                <w:sz w:val="17"/>
                <w:szCs w:val="17"/>
              </w:rPr>
            </w:pPr>
            <w:r>
              <w:rPr>
                <w:sz w:val="17"/>
                <w:szCs w:val="17"/>
              </w:rPr>
              <w:t>Пасечник Л. В. Диагностика психологической готовности детей 6-7 лет к обучению в школе. М.: Издательство «Скрипторий» 2003», 2009. - 112 с.</w:t>
            </w:r>
          </w:p>
          <w:p w:rsidR="00A5132A" w:rsidRDefault="00BA759A" w:rsidP="001D6336">
            <w:pPr>
              <w:widowControl w:val="0"/>
              <w:tabs>
                <w:tab w:val="left" w:pos="709"/>
                <w:tab w:val="left" w:pos="1134"/>
              </w:tabs>
              <w:jc w:val="both"/>
              <w:rPr>
                <w:rFonts w:eastAsia="Times New Roman"/>
                <w:sz w:val="17"/>
                <w:szCs w:val="17"/>
              </w:rPr>
            </w:pPr>
            <w:r>
              <w:rPr>
                <w:rFonts w:eastAsia="Times New Roman"/>
                <w:sz w:val="17"/>
                <w:szCs w:val="17"/>
              </w:rPr>
              <w:t>Пасечник Л. В. Диагностика психологической готовности детей 6-7 лет к обучению в школе. М.: Издательство «Скрипторий» 2003», 2009. - 112 с.</w:t>
            </w:r>
          </w:p>
          <w:p w:rsidR="00A5132A" w:rsidRDefault="00BA759A" w:rsidP="001D6336">
            <w:pPr>
              <w:widowControl w:val="0"/>
              <w:tabs>
                <w:tab w:val="left" w:pos="709"/>
                <w:tab w:val="left" w:pos="1134"/>
              </w:tabs>
              <w:jc w:val="both"/>
              <w:rPr>
                <w:sz w:val="17"/>
                <w:szCs w:val="17"/>
              </w:rPr>
            </w:pPr>
            <w:r>
              <w:rPr>
                <w:sz w:val="17"/>
                <w:szCs w:val="17"/>
              </w:rPr>
              <w:t>Петрова В. И., Стульник Т. Д. Нравственное воспитание в детском саду. Программа и методические рекомендации. 2 - изд., испр. и доп. - М.: Мозаика-Синтез, 2006. - 80 с.</w:t>
            </w:r>
          </w:p>
          <w:p w:rsidR="00A5132A" w:rsidRDefault="00BA759A" w:rsidP="001D6336">
            <w:pPr>
              <w:widowControl w:val="0"/>
              <w:tabs>
                <w:tab w:val="left" w:pos="709"/>
                <w:tab w:val="left" w:pos="1134"/>
              </w:tabs>
              <w:jc w:val="both"/>
              <w:rPr>
                <w:sz w:val="17"/>
                <w:szCs w:val="17"/>
              </w:rPr>
            </w:pPr>
            <w:r>
              <w:rPr>
                <w:sz w:val="17"/>
                <w:szCs w:val="17"/>
              </w:rPr>
              <w:t>Пидручная С.Н. Формирование основ культуры безопасности по Правилам дорожного движения у детей старшего дошкольного возраста. — 13.00.07 — Москва, 2009</w:t>
            </w:r>
          </w:p>
          <w:p w:rsidR="00A5132A" w:rsidRDefault="00BA759A" w:rsidP="001D6336">
            <w:pPr>
              <w:widowControl w:val="0"/>
              <w:snapToGrid w:val="0"/>
              <w:jc w:val="both"/>
              <w:rPr>
                <w:b/>
                <w:i/>
                <w:sz w:val="17"/>
                <w:szCs w:val="17"/>
                <w:u w:val="single"/>
              </w:rPr>
            </w:pPr>
            <w:r>
              <w:rPr>
                <w:rFonts w:eastAsia="Times New Roman"/>
                <w:sz w:val="17"/>
                <w:szCs w:val="17"/>
              </w:rPr>
              <w:t>Серия: Дошкольник. Основы безопасности жизнедеятельности</w:t>
            </w:r>
            <w:r>
              <w:rPr>
                <w:rFonts w:eastAsia="Times New Roman"/>
                <w:sz w:val="17"/>
                <w:szCs w:val="17"/>
                <w:u w:val="single"/>
              </w:rPr>
              <w:t xml:space="preserve">. </w:t>
            </w:r>
            <w:r>
              <w:rPr>
                <w:rFonts w:eastAsia="Times New Roman"/>
                <w:sz w:val="17"/>
                <w:szCs w:val="17"/>
              </w:rPr>
              <w:t>2008. - 16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BA759A" w:rsidRDefault="00BA759A" w:rsidP="00746A82">
            <w:pPr>
              <w:pStyle w:val="310"/>
              <w:tabs>
                <w:tab w:val="left" w:pos="168"/>
              </w:tabs>
              <w:suppressAutoHyphens w:val="0"/>
              <w:snapToGrid w:val="0"/>
              <w:rPr>
                <w:color w:val="auto"/>
                <w:sz w:val="17"/>
                <w:szCs w:val="17"/>
              </w:rPr>
            </w:pPr>
            <w:r>
              <w:rPr>
                <w:color w:val="auto"/>
                <w:sz w:val="17"/>
                <w:szCs w:val="17"/>
              </w:rPr>
              <w:t xml:space="preserve">Разработка аудиовизуальных материалов по основным разделам программы. Аудиовизуальный материал должен: </w:t>
            </w:r>
          </w:p>
          <w:p w:rsidR="00A5132A" w:rsidRDefault="00BA759A">
            <w:pPr>
              <w:pStyle w:val="310"/>
              <w:tabs>
                <w:tab w:val="left" w:pos="168"/>
              </w:tabs>
              <w:suppressAutoHyphens w:val="0"/>
              <w:snapToGrid w:val="0"/>
              <w:rPr>
                <w:color w:val="auto"/>
                <w:sz w:val="17"/>
                <w:szCs w:val="17"/>
              </w:rPr>
            </w:pPr>
            <w:r>
              <w:rPr>
                <w:color w:val="auto"/>
                <w:sz w:val="17"/>
                <w:szCs w:val="17"/>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BA759A" w:rsidP="001D6336">
            <w:pPr>
              <w:widowControl w:val="0"/>
              <w:snapToGrid w:val="0"/>
              <w:jc w:val="both"/>
              <w:rPr>
                <w:sz w:val="17"/>
                <w:szCs w:val="17"/>
              </w:rPr>
            </w:pPr>
            <w:r>
              <w:rPr>
                <w:sz w:val="17"/>
                <w:szCs w:val="17"/>
              </w:rPr>
              <w:t>- обеспечивать развитие внимания, памяти, воображения и мышления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Метод повышения эффективности применения технических средств</w:t>
            </w:r>
          </w:p>
          <w:p w:rsidR="00A5132A" w:rsidRDefault="00BA759A" w:rsidP="001D6336">
            <w:pPr>
              <w:widowControl w:val="0"/>
              <w:snapToGrid w:val="0"/>
              <w:jc w:val="both"/>
              <w:rPr>
                <w:sz w:val="17"/>
                <w:szCs w:val="17"/>
              </w:rPr>
            </w:pPr>
            <w:r>
              <w:rPr>
                <w:sz w:val="17"/>
                <w:szCs w:val="17"/>
              </w:rPr>
              <w:t>Метод погружения</w:t>
            </w:r>
          </w:p>
          <w:p w:rsidR="00A5132A" w:rsidRDefault="00BA759A" w:rsidP="001D6336">
            <w:pPr>
              <w:widowControl w:val="0"/>
              <w:snapToGrid w:val="0"/>
              <w:jc w:val="both"/>
              <w:rPr>
                <w:sz w:val="17"/>
                <w:szCs w:val="17"/>
              </w:rPr>
            </w:pPr>
            <w:r>
              <w:rPr>
                <w:sz w:val="17"/>
                <w:szCs w:val="17"/>
              </w:rPr>
              <w:t>Метод подготовки и представления видеоматериалов</w:t>
            </w:r>
          </w:p>
          <w:p w:rsidR="00A5132A" w:rsidRDefault="00BA759A" w:rsidP="001D6336">
            <w:pPr>
              <w:widowControl w:val="0"/>
              <w:snapToGrid w:val="0"/>
              <w:jc w:val="both"/>
              <w:rPr>
                <w:sz w:val="17"/>
                <w:szCs w:val="17"/>
              </w:rPr>
            </w:pPr>
            <w:r>
              <w:rPr>
                <w:sz w:val="17"/>
                <w:szCs w:val="17"/>
              </w:rPr>
              <w:t>Метод подготовки и представления звуковых материалов</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Голубева Г. Н. Взаимосвязь уровня двигательной активности, типа подвижности и адаптации детей дошкольного возраста / Физическая культура. 2006, № 2. С. 51.</w:t>
            </w:r>
          </w:p>
          <w:p w:rsidR="00A5132A" w:rsidRDefault="00BA759A" w:rsidP="001D6336">
            <w:pPr>
              <w:widowControl w:val="0"/>
              <w:snapToGrid w:val="0"/>
              <w:jc w:val="both"/>
              <w:rPr>
                <w:sz w:val="17"/>
                <w:szCs w:val="17"/>
              </w:rPr>
            </w:pPr>
            <w:r>
              <w:rPr>
                <w:sz w:val="17"/>
                <w:szCs w:val="17"/>
              </w:rPr>
              <w:t>Данилина Т. А., Зедгенидзе В. Я., Стёпина Н.М. В мире детских эмоций: Пособие для практических работников ДОУ. М.: Айрис-пресс, 2004. - 160 с</w:t>
            </w:r>
          </w:p>
          <w:p w:rsidR="00A5132A" w:rsidRDefault="00BA759A" w:rsidP="001D6336">
            <w:pPr>
              <w:widowControl w:val="0"/>
              <w:snapToGrid w:val="0"/>
              <w:jc w:val="both"/>
              <w:rPr>
                <w:sz w:val="17"/>
                <w:szCs w:val="17"/>
              </w:rPr>
            </w:pPr>
            <w:r>
              <w:rPr>
                <w:sz w:val="17"/>
                <w:szCs w:val="17"/>
              </w:rPr>
              <w:t>Извекова Н. А., Медведева А. Ф., Полякова Л. Б. Правила дорожного движения для детей дошкольного возраста. М.: Сфера, 2005. - С. 69.</w:t>
            </w:r>
          </w:p>
          <w:p w:rsidR="00A5132A" w:rsidRDefault="00BA759A" w:rsidP="001D6336">
            <w:pPr>
              <w:widowControl w:val="0"/>
              <w:snapToGrid w:val="0"/>
              <w:jc w:val="both"/>
              <w:rPr>
                <w:sz w:val="17"/>
                <w:szCs w:val="17"/>
              </w:rPr>
            </w:pPr>
            <w:r>
              <w:rPr>
                <w:sz w:val="17"/>
                <w:szCs w:val="17"/>
              </w:rPr>
              <w:t>Кенеман А. В., Хухлаева Д. В. Теория и методика физического воспитания детей дошкольного возраста. М.: Просвещение, 1978. - 269 с.</w:t>
            </w:r>
          </w:p>
          <w:p w:rsidR="00A5132A" w:rsidRDefault="00BA759A" w:rsidP="001D6336">
            <w:pPr>
              <w:widowControl w:val="0"/>
              <w:snapToGrid w:val="0"/>
              <w:jc w:val="both"/>
              <w:rPr>
                <w:sz w:val="17"/>
                <w:szCs w:val="17"/>
              </w:rPr>
            </w:pPr>
            <w:r>
              <w:rPr>
                <w:sz w:val="17"/>
                <w:szCs w:val="17"/>
              </w:rPr>
              <w:t>Комарова Т. С, Зырянова О. Ю. Преемственность в формировании художественного творчества детей в детском саду и начальной школе. М.: Педагогическое общество России, 2006. - 160 с.</w:t>
            </w:r>
          </w:p>
          <w:p w:rsidR="00A5132A" w:rsidRDefault="00BA759A" w:rsidP="001D6336">
            <w:pPr>
              <w:widowControl w:val="0"/>
              <w:snapToGrid w:val="0"/>
              <w:jc w:val="both"/>
              <w:rPr>
                <w:sz w:val="17"/>
                <w:szCs w:val="17"/>
              </w:rPr>
            </w:pPr>
            <w:r>
              <w:rPr>
                <w:sz w:val="17"/>
                <w:szCs w:val="17"/>
              </w:rPr>
              <w:t>Комарова Т. С. Дети в мире творчества. Книга для педагогов дошк. учреждений. М.: Мнемозина, 1995. - С. 160.</w:t>
            </w:r>
          </w:p>
          <w:p w:rsidR="00A5132A" w:rsidRDefault="00BA759A" w:rsidP="001D6336">
            <w:pPr>
              <w:widowControl w:val="0"/>
              <w:snapToGrid w:val="0"/>
              <w:jc w:val="both"/>
              <w:rPr>
                <w:sz w:val="17"/>
                <w:szCs w:val="17"/>
              </w:rPr>
            </w:pPr>
            <w:r>
              <w:rPr>
                <w:sz w:val="17"/>
                <w:szCs w:val="17"/>
              </w:rPr>
              <w:t>Комарова Т. С. Педагогическая диагностика развития детей перед поступлением в школу. // Под. ред. Т. С. Комаровой, О. А Соломенниковой Ярославль.: Академия развития, 2006. - С. 5.</w:t>
            </w:r>
          </w:p>
          <w:p w:rsidR="00A5132A" w:rsidRDefault="00BA759A" w:rsidP="001D6336">
            <w:pPr>
              <w:widowControl w:val="0"/>
              <w:snapToGrid w:val="0"/>
              <w:jc w:val="both"/>
              <w:rPr>
                <w:sz w:val="17"/>
                <w:szCs w:val="17"/>
              </w:rPr>
            </w:pPr>
            <w:r>
              <w:rPr>
                <w:sz w:val="17"/>
                <w:szCs w:val="17"/>
              </w:rPr>
              <w:t>Шорыгина Т. А. Беседы о дорожной безопасности. М.: Сфера, 2005. -80 с.</w:t>
            </w:r>
          </w:p>
          <w:p w:rsidR="00A5132A" w:rsidRDefault="00BA759A" w:rsidP="001D6336">
            <w:pPr>
              <w:widowControl w:val="0"/>
              <w:snapToGrid w:val="0"/>
              <w:jc w:val="both"/>
              <w:rPr>
                <w:sz w:val="17"/>
                <w:szCs w:val="17"/>
              </w:rPr>
            </w:pPr>
            <w:r>
              <w:rPr>
                <w:sz w:val="17"/>
                <w:szCs w:val="17"/>
              </w:rPr>
              <w:t>Пономаренко Т.И. О взаимосвязи этических представлений и поступков детей //Дошкольное воспитание. — 1992. № 3-4.</w:t>
            </w:r>
          </w:p>
          <w:p w:rsidR="00A5132A" w:rsidRDefault="00BA759A" w:rsidP="001D6336">
            <w:pPr>
              <w:widowControl w:val="0"/>
              <w:snapToGrid w:val="0"/>
              <w:jc w:val="both"/>
              <w:rPr>
                <w:b/>
                <w:i/>
                <w:sz w:val="17"/>
                <w:szCs w:val="17"/>
                <w:u w:val="single"/>
              </w:rPr>
            </w:pPr>
            <w:r>
              <w:rPr>
                <w:sz w:val="17"/>
                <w:szCs w:val="17"/>
              </w:rPr>
              <w:t>Степаненкова Э. Я., Филенко М. Ф. Дошкольникам о правилах дорожного движения. М.: Просвещение, 1978. - 68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BA759A" w:rsidRDefault="00BA759A" w:rsidP="00746A82">
            <w:pPr>
              <w:pStyle w:val="310"/>
              <w:tabs>
                <w:tab w:val="left" w:pos="168"/>
              </w:tabs>
              <w:suppressAutoHyphens w:val="0"/>
              <w:snapToGrid w:val="0"/>
              <w:rPr>
                <w:color w:val="auto"/>
                <w:sz w:val="17"/>
                <w:szCs w:val="17"/>
              </w:rPr>
            </w:pPr>
            <w:r>
              <w:rPr>
                <w:color w:val="auto"/>
                <w:sz w:val="17"/>
                <w:szCs w:val="17"/>
              </w:rPr>
              <w:t>Разработка материалов для формирования компетенций безопасного участия в дорожном движении</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Метод повышения эффективности применения технических средств</w:t>
            </w:r>
          </w:p>
          <w:p w:rsidR="00A5132A" w:rsidRDefault="00BA759A" w:rsidP="001D6336">
            <w:pPr>
              <w:widowControl w:val="0"/>
              <w:snapToGrid w:val="0"/>
              <w:jc w:val="both"/>
              <w:rPr>
                <w:sz w:val="17"/>
                <w:szCs w:val="17"/>
              </w:rPr>
            </w:pPr>
            <w:r>
              <w:rPr>
                <w:sz w:val="17"/>
                <w:szCs w:val="17"/>
              </w:rPr>
              <w:t>Метод погружения</w:t>
            </w:r>
          </w:p>
          <w:p w:rsidR="00A5132A" w:rsidRDefault="00BA759A" w:rsidP="001D6336">
            <w:pPr>
              <w:widowControl w:val="0"/>
              <w:snapToGrid w:val="0"/>
              <w:jc w:val="both"/>
              <w:rPr>
                <w:sz w:val="17"/>
                <w:szCs w:val="17"/>
              </w:rPr>
            </w:pPr>
            <w:r>
              <w:rPr>
                <w:sz w:val="17"/>
                <w:szCs w:val="17"/>
              </w:rPr>
              <w:t>Метод подготовки и представления видеоматериалов</w:t>
            </w:r>
          </w:p>
          <w:p w:rsidR="00A5132A" w:rsidRDefault="00BA759A" w:rsidP="001D6336">
            <w:pPr>
              <w:widowControl w:val="0"/>
              <w:snapToGrid w:val="0"/>
              <w:jc w:val="both"/>
              <w:rPr>
                <w:sz w:val="17"/>
                <w:szCs w:val="17"/>
              </w:rPr>
            </w:pPr>
            <w:r>
              <w:rPr>
                <w:sz w:val="17"/>
                <w:szCs w:val="17"/>
              </w:rPr>
              <w:t>Метод подготовки и представления звуковых материалов</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Голубева Г. Н. Взаимосвязь уровня двигательной активности, типа подвижности и адаптации детей дошкольного возраста / Физическая культура. 2006, № 2. С. 51.</w:t>
            </w:r>
          </w:p>
          <w:p w:rsidR="00A5132A" w:rsidRDefault="00BA759A" w:rsidP="001D6336">
            <w:pPr>
              <w:widowControl w:val="0"/>
              <w:snapToGrid w:val="0"/>
              <w:jc w:val="both"/>
              <w:rPr>
                <w:sz w:val="17"/>
                <w:szCs w:val="17"/>
              </w:rPr>
            </w:pPr>
            <w:r>
              <w:rPr>
                <w:sz w:val="17"/>
                <w:szCs w:val="17"/>
              </w:rPr>
              <w:t>Данилина Т. А., Зедгенидзе В. Я., Стёпина Н.М. В мире детских эмоций: Пособие для практических работников ДОУ. М.: Айрис-пресс, 2004. - 160 с</w:t>
            </w:r>
          </w:p>
          <w:p w:rsidR="00A5132A" w:rsidRDefault="00BA759A" w:rsidP="001D6336">
            <w:pPr>
              <w:widowControl w:val="0"/>
              <w:snapToGrid w:val="0"/>
              <w:jc w:val="both"/>
              <w:rPr>
                <w:sz w:val="17"/>
                <w:szCs w:val="17"/>
              </w:rPr>
            </w:pPr>
            <w:r>
              <w:rPr>
                <w:sz w:val="17"/>
                <w:szCs w:val="17"/>
              </w:rPr>
              <w:t>Извекова Н. А., Медведева А. Ф., Полякова Л. Б. Правила дорожного движения для детей дошкольного возраста. М.: Сфера, 2005. - С. 69.</w:t>
            </w:r>
          </w:p>
          <w:p w:rsidR="00A5132A" w:rsidRDefault="00BA759A" w:rsidP="001D6336">
            <w:pPr>
              <w:widowControl w:val="0"/>
              <w:snapToGrid w:val="0"/>
              <w:jc w:val="both"/>
              <w:rPr>
                <w:sz w:val="17"/>
                <w:szCs w:val="17"/>
              </w:rPr>
            </w:pPr>
            <w:r>
              <w:rPr>
                <w:sz w:val="17"/>
                <w:szCs w:val="17"/>
              </w:rPr>
              <w:t>Кенеман А. В., Хухлаева Д. В. Теория и методика физического воспитания детей дошкольного возраста. М.: Просвещение, 1978. - 269 с.</w:t>
            </w:r>
          </w:p>
          <w:p w:rsidR="00A5132A" w:rsidRDefault="00BA759A" w:rsidP="001D6336">
            <w:pPr>
              <w:widowControl w:val="0"/>
              <w:snapToGrid w:val="0"/>
              <w:jc w:val="both"/>
              <w:rPr>
                <w:sz w:val="17"/>
                <w:szCs w:val="17"/>
              </w:rPr>
            </w:pPr>
            <w:r>
              <w:rPr>
                <w:sz w:val="17"/>
                <w:szCs w:val="17"/>
              </w:rPr>
              <w:t>Комарова Т. С, Зырянова О. Ю. Преемственность в формировании художественного творчества детей в детском саду и начальной школе. М.: Педагогическое общество России, 2006. - 160 с.</w:t>
            </w:r>
          </w:p>
          <w:p w:rsidR="00A5132A" w:rsidRDefault="00BA759A" w:rsidP="001D6336">
            <w:pPr>
              <w:widowControl w:val="0"/>
              <w:snapToGrid w:val="0"/>
              <w:jc w:val="both"/>
              <w:rPr>
                <w:sz w:val="17"/>
                <w:szCs w:val="17"/>
              </w:rPr>
            </w:pPr>
            <w:r>
              <w:rPr>
                <w:sz w:val="17"/>
                <w:szCs w:val="17"/>
              </w:rPr>
              <w:t>Комарова Т. С. Дети в мире творчества. Книга для педагогов дошк. учреждений. М.: Мнемозина, 1995. - С. 160.</w:t>
            </w:r>
          </w:p>
          <w:p w:rsidR="00A5132A" w:rsidRDefault="00BA759A" w:rsidP="001D6336">
            <w:pPr>
              <w:widowControl w:val="0"/>
              <w:snapToGrid w:val="0"/>
              <w:jc w:val="both"/>
              <w:rPr>
                <w:sz w:val="17"/>
                <w:szCs w:val="17"/>
              </w:rPr>
            </w:pPr>
            <w:r>
              <w:rPr>
                <w:sz w:val="17"/>
                <w:szCs w:val="17"/>
              </w:rPr>
              <w:t>Комарова Т. С. Педагогическая диагностика развития детей перед поступлением в школу. // Под. ред. Т. С. Комаровой, О. А Соломенниковой Ярославль.: Академия развития, 2006. - С. 5.</w:t>
            </w:r>
          </w:p>
          <w:p w:rsidR="00A5132A" w:rsidRDefault="00BA759A" w:rsidP="001D6336">
            <w:pPr>
              <w:widowControl w:val="0"/>
              <w:snapToGrid w:val="0"/>
              <w:jc w:val="both"/>
              <w:rPr>
                <w:sz w:val="17"/>
                <w:szCs w:val="17"/>
              </w:rPr>
            </w:pPr>
            <w:r>
              <w:rPr>
                <w:sz w:val="17"/>
                <w:szCs w:val="17"/>
              </w:rPr>
              <w:t>Шорыгина Т. А. Беседы о дорожной безопасности. М.: Сфера, 2005. -80 с.</w:t>
            </w:r>
          </w:p>
          <w:p w:rsidR="00A5132A" w:rsidRDefault="00BA759A" w:rsidP="001D6336">
            <w:pPr>
              <w:widowControl w:val="0"/>
              <w:snapToGrid w:val="0"/>
              <w:jc w:val="both"/>
              <w:rPr>
                <w:sz w:val="17"/>
                <w:szCs w:val="17"/>
              </w:rPr>
            </w:pPr>
            <w:r>
              <w:rPr>
                <w:sz w:val="17"/>
                <w:szCs w:val="17"/>
              </w:rPr>
              <w:t>Пономаренко Т.И. О взаимосвязи этических представлений и поступков детей //Дошкольное воспитание. — 1992. № 3-4.</w:t>
            </w:r>
          </w:p>
          <w:p w:rsidR="00A5132A" w:rsidRDefault="00BA759A" w:rsidP="001D6336">
            <w:pPr>
              <w:widowControl w:val="0"/>
              <w:snapToGrid w:val="0"/>
              <w:jc w:val="both"/>
              <w:rPr>
                <w:sz w:val="17"/>
                <w:szCs w:val="17"/>
              </w:rPr>
            </w:pPr>
            <w:r>
              <w:rPr>
                <w:sz w:val="17"/>
                <w:szCs w:val="17"/>
              </w:rPr>
              <w:t>Степаненкова Э. Я., Филенко М. Ф. Дошкольникам о правилах дорожного движения. М.: Просвещение, 1978. - 68 с.</w:t>
            </w:r>
          </w:p>
        </w:tc>
      </w:tr>
      <w:tr w:rsidR="00BA759A" w:rsidTr="00B579FF">
        <w:trPr>
          <w:trHeight w:val="8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 xml:space="preserve">Подготовка </w:t>
            </w:r>
            <w:r>
              <w:rPr>
                <w:sz w:val="17"/>
                <w:szCs w:val="17"/>
                <w:lang w:val="en-US"/>
              </w:rPr>
              <w:t>CD</w:t>
            </w:r>
            <w:r>
              <w:rPr>
                <w:sz w:val="17"/>
                <w:szCs w:val="17"/>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Метод повышения эффективности применения технических средств</w:t>
            </w:r>
          </w:p>
          <w:p w:rsidR="00A5132A" w:rsidRDefault="00BA759A" w:rsidP="001D6336">
            <w:pPr>
              <w:widowControl w:val="0"/>
              <w:snapToGrid w:val="0"/>
              <w:jc w:val="both"/>
              <w:rPr>
                <w:sz w:val="17"/>
                <w:szCs w:val="17"/>
              </w:rPr>
            </w:pPr>
            <w:r>
              <w:rPr>
                <w:sz w:val="17"/>
                <w:szCs w:val="17"/>
              </w:rPr>
              <w:t>Метод погружения</w:t>
            </w:r>
          </w:p>
          <w:p w:rsidR="00A5132A" w:rsidRDefault="00BA759A" w:rsidP="001D6336">
            <w:pPr>
              <w:widowControl w:val="0"/>
              <w:snapToGrid w:val="0"/>
              <w:jc w:val="both"/>
              <w:rPr>
                <w:sz w:val="17"/>
                <w:szCs w:val="17"/>
              </w:rPr>
            </w:pPr>
            <w:r>
              <w:rPr>
                <w:sz w:val="17"/>
                <w:szCs w:val="17"/>
              </w:rPr>
              <w:t>Метод подготовки и представления видеоматериалов</w:t>
            </w:r>
          </w:p>
          <w:p w:rsidR="00A5132A" w:rsidRDefault="00BA759A" w:rsidP="001D6336">
            <w:pPr>
              <w:widowControl w:val="0"/>
              <w:snapToGrid w:val="0"/>
              <w:jc w:val="both"/>
              <w:rPr>
                <w:sz w:val="17"/>
                <w:szCs w:val="17"/>
              </w:rPr>
            </w:pPr>
            <w:r>
              <w:rPr>
                <w:sz w:val="17"/>
                <w:szCs w:val="17"/>
              </w:rPr>
              <w:t>Метод подготовки и представления звуковых материалов</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Голубева Г. Н. Взаимосвязь уровня двигательной активности, типа подвижности и адаптации детей дошкольного возраста / Физическая культура. 2006, № 2. С. 51.</w:t>
            </w:r>
          </w:p>
          <w:p w:rsidR="00A5132A" w:rsidRDefault="00BA759A" w:rsidP="001D6336">
            <w:pPr>
              <w:widowControl w:val="0"/>
              <w:snapToGrid w:val="0"/>
              <w:jc w:val="both"/>
              <w:rPr>
                <w:sz w:val="17"/>
                <w:szCs w:val="17"/>
              </w:rPr>
            </w:pPr>
            <w:r>
              <w:rPr>
                <w:sz w:val="17"/>
                <w:szCs w:val="17"/>
              </w:rPr>
              <w:t>Данилина Т. А., Зедгенидзе В. Я., Стёпина Н.М. В мире детских эмоций: Пособие для практических работников ДОУ. М.: Айрис-пресс, 2004. - 160 с</w:t>
            </w:r>
          </w:p>
          <w:p w:rsidR="00A5132A" w:rsidRDefault="00BA759A" w:rsidP="001D6336">
            <w:pPr>
              <w:widowControl w:val="0"/>
              <w:snapToGrid w:val="0"/>
              <w:jc w:val="both"/>
              <w:rPr>
                <w:sz w:val="17"/>
                <w:szCs w:val="17"/>
              </w:rPr>
            </w:pPr>
            <w:r>
              <w:rPr>
                <w:sz w:val="17"/>
                <w:szCs w:val="17"/>
              </w:rPr>
              <w:t>Извекова Н. А., Медведева А. Ф., Полякова Л. Б. Правила дорожного движения для детей дошкольного возраста. М.: Сфера, 2005. - С. 69.</w:t>
            </w:r>
          </w:p>
          <w:p w:rsidR="00A5132A" w:rsidRDefault="00BA759A" w:rsidP="001D6336">
            <w:pPr>
              <w:widowControl w:val="0"/>
              <w:snapToGrid w:val="0"/>
              <w:jc w:val="both"/>
              <w:rPr>
                <w:sz w:val="17"/>
                <w:szCs w:val="17"/>
              </w:rPr>
            </w:pPr>
            <w:r>
              <w:rPr>
                <w:sz w:val="17"/>
                <w:szCs w:val="17"/>
              </w:rPr>
              <w:t>Кенеман А. В., Хухлаева Д. В. Теория и методика физического воспитания детей дошкольного возраста. М.: Просвещение, 1978. - 269 с.</w:t>
            </w:r>
          </w:p>
          <w:p w:rsidR="00A5132A" w:rsidRDefault="00BA759A" w:rsidP="001D6336">
            <w:pPr>
              <w:widowControl w:val="0"/>
              <w:snapToGrid w:val="0"/>
              <w:jc w:val="both"/>
              <w:rPr>
                <w:sz w:val="17"/>
                <w:szCs w:val="17"/>
              </w:rPr>
            </w:pPr>
            <w:r>
              <w:rPr>
                <w:sz w:val="17"/>
                <w:szCs w:val="17"/>
              </w:rPr>
              <w:t>Комарова Т. С, Зырянова О. Ю. Преемственность в формировании художественного творчества детей в детском саду и начальной школе. М.: Педагогическое общество России, 2006. - 160 с.</w:t>
            </w:r>
          </w:p>
          <w:p w:rsidR="00A5132A" w:rsidRDefault="00BA759A" w:rsidP="001D6336">
            <w:pPr>
              <w:widowControl w:val="0"/>
              <w:snapToGrid w:val="0"/>
              <w:jc w:val="both"/>
              <w:rPr>
                <w:sz w:val="17"/>
                <w:szCs w:val="17"/>
              </w:rPr>
            </w:pPr>
            <w:r>
              <w:rPr>
                <w:sz w:val="17"/>
                <w:szCs w:val="17"/>
              </w:rPr>
              <w:t>Комарова Т. С. Дети в мире творчества. Книга для педагогов дошк. учреждений. М.: Мнемозина, 1995. - С. 160.</w:t>
            </w:r>
          </w:p>
          <w:p w:rsidR="00A5132A" w:rsidRDefault="00BA759A" w:rsidP="001D6336">
            <w:pPr>
              <w:widowControl w:val="0"/>
              <w:snapToGrid w:val="0"/>
              <w:jc w:val="both"/>
              <w:rPr>
                <w:sz w:val="17"/>
                <w:szCs w:val="17"/>
              </w:rPr>
            </w:pPr>
            <w:r>
              <w:rPr>
                <w:sz w:val="17"/>
                <w:szCs w:val="17"/>
              </w:rPr>
              <w:t>Комарова Т. С. Педагогическая диагностика развития детей перед поступлением в школу. // Под. ред. Т. С. Комаровой, О. А Соломенниковой Ярославль.: Академия развития, 2006. - С. 5.</w:t>
            </w:r>
          </w:p>
          <w:p w:rsidR="00A5132A" w:rsidRDefault="00BA759A" w:rsidP="001D6336">
            <w:pPr>
              <w:widowControl w:val="0"/>
              <w:snapToGrid w:val="0"/>
              <w:jc w:val="both"/>
              <w:rPr>
                <w:sz w:val="17"/>
                <w:szCs w:val="17"/>
              </w:rPr>
            </w:pPr>
            <w:r>
              <w:rPr>
                <w:sz w:val="17"/>
                <w:szCs w:val="17"/>
              </w:rPr>
              <w:t>Шорыгина Т. А. Беседы о дорожной безопасности. М.: Сфера, 2005. -80 с.</w:t>
            </w:r>
          </w:p>
          <w:p w:rsidR="00A5132A" w:rsidRDefault="00BA759A" w:rsidP="001D6336">
            <w:pPr>
              <w:widowControl w:val="0"/>
              <w:snapToGrid w:val="0"/>
              <w:jc w:val="both"/>
              <w:rPr>
                <w:sz w:val="17"/>
                <w:szCs w:val="17"/>
              </w:rPr>
            </w:pPr>
            <w:r>
              <w:rPr>
                <w:sz w:val="17"/>
                <w:szCs w:val="17"/>
              </w:rPr>
              <w:t>Пономаренко Т.И. О взаимосвязи этических представлений и поступков детей //Дошкольное воспитание. — 1992. № 3-4.</w:t>
            </w:r>
          </w:p>
          <w:p w:rsidR="00A5132A" w:rsidRDefault="00BA759A" w:rsidP="001D6336">
            <w:pPr>
              <w:widowControl w:val="0"/>
              <w:snapToGrid w:val="0"/>
              <w:jc w:val="both"/>
              <w:rPr>
                <w:sz w:val="17"/>
                <w:szCs w:val="17"/>
              </w:rPr>
            </w:pPr>
            <w:r>
              <w:rPr>
                <w:sz w:val="17"/>
                <w:szCs w:val="17"/>
              </w:rPr>
              <w:t>Степаненкова Э. Я., Филенко М. Ф. Дошкольникам о правилах дорожного движения. М.: Просвещение, 1978. - 68 с.</w:t>
            </w:r>
          </w:p>
        </w:tc>
      </w:tr>
      <w:tr w:rsidR="00BA759A" w:rsidTr="00B579FF">
        <w:trPr>
          <w:trHeight w:val="13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 xml:space="preserve">Подготовка 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w:t>
            </w:r>
          </w:p>
          <w:p w:rsidR="00A5132A" w:rsidRDefault="00BA759A" w:rsidP="001D6336">
            <w:pPr>
              <w:widowControl w:val="0"/>
              <w:jc w:val="both"/>
              <w:rPr>
                <w:sz w:val="17"/>
                <w:szCs w:val="17"/>
              </w:rPr>
            </w:pPr>
            <w:r>
              <w:rPr>
                <w:sz w:val="17"/>
                <w:szCs w:val="17"/>
              </w:rPr>
              <w:t>Программно</w:t>
            </w:r>
            <w:r>
              <w:rPr>
                <w:sz w:val="17"/>
                <w:szCs w:val="17"/>
                <w:lang w:eastAsia="en-US"/>
              </w:rPr>
              <w:t xml:space="preserve">-методический комплект должен полностью соответствовать разработанной </w:t>
            </w:r>
            <w:r>
              <w:rPr>
                <w:sz w:val="17"/>
                <w:szCs w:val="17"/>
              </w:rPr>
              <w:t>концепции</w:t>
            </w:r>
            <w:r>
              <w:rPr>
                <w:sz w:val="17"/>
                <w:szCs w:val="17"/>
                <w:lang w:eastAsia="en-US"/>
              </w:rPr>
              <w:t xml:space="preserve"> </w:t>
            </w:r>
            <w:r>
              <w:rPr>
                <w:sz w:val="17"/>
                <w:szCs w:val="17"/>
              </w:rPr>
              <w:t xml:space="preserve">системы непрерывного обучения детей безопасному участию в дорожном движении и профилактики детского дорожно-транспортного травматизма, </w:t>
            </w:r>
            <w:r>
              <w:rPr>
                <w:sz w:val="17"/>
                <w:szCs w:val="17"/>
                <w:lang w:eastAsia="en-US"/>
              </w:rPr>
              <w:t xml:space="preserve">Федеральным государственным образовательным стандартам, </w:t>
            </w:r>
            <w:r>
              <w:rPr>
                <w:sz w:val="17"/>
                <w:szCs w:val="17"/>
              </w:rPr>
              <w:t>объемом не менее 3 п .л.</w:t>
            </w:r>
          </w:p>
          <w:p w:rsidR="00A5132A" w:rsidRDefault="00A5132A" w:rsidP="001D6336">
            <w:pPr>
              <w:widowControl w:val="0"/>
              <w:jc w:val="both"/>
              <w:rPr>
                <w:sz w:val="17"/>
                <w:szCs w:val="17"/>
                <w:lang w:eastAsia="en-US"/>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динамического анализа</w:t>
            </w:r>
          </w:p>
          <w:p w:rsidR="00A5132A" w:rsidRDefault="00BA759A" w:rsidP="001D6336">
            <w:pPr>
              <w:widowControl w:val="0"/>
              <w:snapToGrid w:val="0"/>
              <w:jc w:val="both"/>
              <w:rPr>
                <w:sz w:val="17"/>
                <w:szCs w:val="17"/>
              </w:rPr>
            </w:pPr>
            <w:r>
              <w:rPr>
                <w:sz w:val="17"/>
                <w:szCs w:val="17"/>
              </w:rPr>
              <w:t>Метод изложения новых знаний</w:t>
            </w:r>
          </w:p>
          <w:p w:rsidR="00A5132A" w:rsidRDefault="00BA759A" w:rsidP="001D6336">
            <w:pPr>
              <w:widowControl w:val="0"/>
              <w:snapToGrid w:val="0"/>
              <w:jc w:val="both"/>
              <w:rPr>
                <w:sz w:val="17"/>
                <w:szCs w:val="17"/>
              </w:rPr>
            </w:pPr>
            <w:r>
              <w:rPr>
                <w:sz w:val="17"/>
                <w:szCs w:val="17"/>
              </w:rPr>
              <w:t>Метод инициации смыслообразования</w:t>
            </w:r>
          </w:p>
          <w:p w:rsidR="00A5132A" w:rsidRDefault="00BA759A" w:rsidP="001D6336">
            <w:pPr>
              <w:widowControl w:val="0"/>
              <w:snapToGrid w:val="0"/>
              <w:jc w:val="both"/>
              <w:rPr>
                <w:sz w:val="17"/>
                <w:szCs w:val="17"/>
              </w:rPr>
            </w:pPr>
            <w:r>
              <w:rPr>
                <w:sz w:val="17"/>
                <w:szCs w:val="17"/>
              </w:rPr>
              <w:t>Метод исследования операций</w:t>
            </w:r>
          </w:p>
          <w:p w:rsidR="00A5132A" w:rsidRDefault="00BA759A" w:rsidP="001D6336">
            <w:pPr>
              <w:widowControl w:val="0"/>
              <w:snapToGrid w:val="0"/>
              <w:jc w:val="both"/>
              <w:rPr>
                <w:sz w:val="17"/>
                <w:szCs w:val="17"/>
              </w:rPr>
            </w:pPr>
            <w:r>
              <w:rPr>
                <w:sz w:val="17"/>
                <w:szCs w:val="17"/>
              </w:rPr>
              <w:t>Метод исследования причинных связей</w:t>
            </w:r>
          </w:p>
          <w:p w:rsidR="00A5132A" w:rsidRDefault="00BA759A" w:rsidP="001D6336">
            <w:pPr>
              <w:widowControl w:val="0"/>
              <w:snapToGrid w:val="0"/>
              <w:jc w:val="both"/>
              <w:rPr>
                <w:sz w:val="17"/>
                <w:szCs w:val="17"/>
              </w:rPr>
            </w:pPr>
            <w:r>
              <w:rPr>
                <w:sz w:val="17"/>
                <w:szCs w:val="17"/>
              </w:rPr>
              <w:t>Метод качественного анализа</w:t>
            </w:r>
          </w:p>
          <w:p w:rsidR="00A5132A" w:rsidRDefault="00BA759A" w:rsidP="001D6336">
            <w:pPr>
              <w:widowControl w:val="0"/>
              <w:snapToGrid w:val="0"/>
              <w:jc w:val="both"/>
              <w:rPr>
                <w:sz w:val="17"/>
                <w:szCs w:val="17"/>
              </w:rPr>
            </w:pPr>
            <w:r>
              <w:rPr>
                <w:sz w:val="17"/>
                <w:szCs w:val="17"/>
              </w:rPr>
              <w:t>Метод качественного анализа документов</w:t>
            </w:r>
          </w:p>
          <w:p w:rsidR="00A5132A" w:rsidRDefault="00BA759A" w:rsidP="001D6336">
            <w:pPr>
              <w:widowControl w:val="0"/>
              <w:snapToGrid w:val="0"/>
              <w:jc w:val="both"/>
              <w:rPr>
                <w:sz w:val="17"/>
                <w:szCs w:val="17"/>
              </w:rPr>
            </w:pPr>
            <w:r>
              <w:rPr>
                <w:sz w:val="17"/>
                <w:szCs w:val="17"/>
              </w:rPr>
              <w:t>Метод эксперимента</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bCs/>
                <w:i/>
                <w:sz w:val="17"/>
                <w:szCs w:val="17"/>
                <w:u w:val="single"/>
              </w:rPr>
            </w:pPr>
            <w:r>
              <w:rPr>
                <w:b/>
                <w:bCs/>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bCs/>
                <w:sz w:val="17"/>
                <w:szCs w:val="17"/>
              </w:rPr>
            </w:pPr>
            <w:r>
              <w:rPr>
                <w:sz w:val="17"/>
                <w:szCs w:val="17"/>
              </w:rPr>
              <w:t>Клочанов Н. И. Дорога. Ребенок. Безопасность. Ростов-на-Дону.: «Феникс», 2004. - С. 6 - 45.</w:t>
            </w:r>
          </w:p>
          <w:p w:rsidR="00A5132A" w:rsidRDefault="00BA759A" w:rsidP="001D6336">
            <w:pPr>
              <w:widowControl w:val="0"/>
              <w:snapToGrid w:val="0"/>
              <w:jc w:val="both"/>
              <w:rPr>
                <w:sz w:val="17"/>
                <w:szCs w:val="17"/>
              </w:rPr>
            </w:pPr>
            <w:r>
              <w:rPr>
                <w:bCs/>
                <w:sz w:val="17"/>
                <w:szCs w:val="17"/>
              </w:rPr>
              <w:t xml:space="preserve">Перечень типовых управленческих документов, образующихся в деятельности организаций, с указанием сроков хранения </w:t>
            </w:r>
            <w:r>
              <w:rPr>
                <w:sz w:val="17"/>
                <w:szCs w:val="17"/>
              </w:rPr>
              <w:t>(утв. Росархивом 6 октября 2000 г.) (с изменениями от 27 октября 2003 г.)</w:t>
            </w:r>
          </w:p>
          <w:p w:rsidR="00A5132A" w:rsidRDefault="00BA759A" w:rsidP="001D6336">
            <w:pPr>
              <w:widowControl w:val="0"/>
              <w:snapToGrid w:val="0"/>
              <w:jc w:val="both"/>
              <w:rPr>
                <w:sz w:val="17"/>
                <w:szCs w:val="17"/>
              </w:rPr>
            </w:pPr>
            <w:r>
              <w:rPr>
                <w:sz w:val="17"/>
                <w:szCs w:val="17"/>
              </w:rPr>
              <w:t>Платонов К.К. Краткий словарь системы психологических понятий. -М., 1981.</w:t>
            </w:r>
          </w:p>
          <w:p w:rsidR="00A5132A" w:rsidRDefault="00BA759A" w:rsidP="001D6336">
            <w:pPr>
              <w:widowControl w:val="0"/>
              <w:snapToGrid w:val="0"/>
              <w:jc w:val="both"/>
              <w:rPr>
                <w:sz w:val="17"/>
                <w:szCs w:val="17"/>
              </w:rPr>
            </w:pPr>
            <w:r>
              <w:rPr>
                <w:sz w:val="17"/>
                <w:szCs w:val="17"/>
              </w:rPr>
              <w:t>Роль семьи в воспитании у детей навыков правильного поведения на улице. Госавтоинспекция МВД УАССР. Ижевск, 1985. — 41с.</w:t>
            </w:r>
          </w:p>
          <w:p w:rsidR="00A5132A" w:rsidRDefault="00BA759A" w:rsidP="001D6336">
            <w:pPr>
              <w:widowControl w:val="0"/>
              <w:snapToGrid w:val="0"/>
              <w:jc w:val="both"/>
              <w:rPr>
                <w:sz w:val="17"/>
                <w:szCs w:val="17"/>
              </w:rPr>
            </w:pPr>
            <w:r>
              <w:rPr>
                <w:sz w:val="17"/>
                <w:szCs w:val="17"/>
              </w:rPr>
              <w:t>Соколова Э.С. Идеалы и ценности современных детей: опыт учения // Педагогика / Э. С. Соколова, В. М. Лихочев. 1990. - №9. - С.47-53.</w:t>
            </w:r>
          </w:p>
          <w:p w:rsidR="00A5132A" w:rsidRDefault="00BA759A" w:rsidP="001D6336">
            <w:pPr>
              <w:widowControl w:val="0"/>
              <w:snapToGrid w:val="0"/>
              <w:jc w:val="both"/>
              <w:rPr>
                <w:sz w:val="17"/>
                <w:szCs w:val="17"/>
              </w:rPr>
            </w:pPr>
            <w:r>
              <w:rPr>
                <w:sz w:val="17"/>
                <w:szCs w:val="17"/>
              </w:rPr>
              <w:t>Шмундяк В. Детство без опасности. Специальный выпуск // Шмундяк В. По дороге жизни. М.: Автоситилайн, 2008. - С. 9.</w:t>
            </w:r>
          </w:p>
          <w:p w:rsidR="00A5132A" w:rsidRDefault="00BA759A" w:rsidP="001D6336">
            <w:pPr>
              <w:widowControl w:val="0"/>
              <w:snapToGrid w:val="0"/>
              <w:jc w:val="both"/>
              <w:rPr>
                <w:sz w:val="17"/>
                <w:szCs w:val="17"/>
              </w:rPr>
            </w:pPr>
            <w:r>
              <w:rPr>
                <w:sz w:val="17"/>
                <w:szCs w:val="17"/>
              </w:rPr>
              <w:t>Нравственное воспитание в детском саду / Под ред. В. Г. Нечаевой, Т. А. Марковой. М.: Просвещение, 1981. - 269 с.</w:t>
            </w:r>
          </w:p>
          <w:p w:rsidR="00A5132A" w:rsidRDefault="00BA759A" w:rsidP="001D6336">
            <w:pPr>
              <w:widowControl w:val="0"/>
              <w:snapToGrid w:val="0"/>
              <w:jc w:val="both"/>
              <w:rPr>
                <w:sz w:val="17"/>
                <w:szCs w:val="17"/>
              </w:rPr>
            </w:pPr>
            <w:r>
              <w:rPr>
                <w:sz w:val="17"/>
                <w:szCs w:val="17"/>
              </w:rPr>
              <w:t>Орлов А.Б. Психологическое насилие в семье определение, аспекты, основные направления оказания психологической помощи // Психологв дётс1^саду^2000.^№ 2-37С182-187. " ----</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Метод выборочного анализа</w:t>
            </w:r>
          </w:p>
          <w:p w:rsidR="00A5132A" w:rsidRDefault="00BA759A" w:rsidP="001D6336">
            <w:pPr>
              <w:widowControl w:val="0"/>
              <w:snapToGrid w:val="0"/>
              <w:jc w:val="both"/>
              <w:rPr>
                <w:sz w:val="17"/>
                <w:szCs w:val="17"/>
              </w:rPr>
            </w:pPr>
            <w:r>
              <w:rPr>
                <w:sz w:val="17"/>
                <w:szCs w:val="17"/>
              </w:rPr>
              <w:t>Метод выбора приоритетных фундаментальных и поисковых исследований</w:t>
            </w:r>
          </w:p>
          <w:p w:rsidR="00A5132A" w:rsidRDefault="00BA759A" w:rsidP="001D6336">
            <w:pPr>
              <w:widowControl w:val="0"/>
              <w:snapToGrid w:val="0"/>
              <w:jc w:val="both"/>
              <w:rPr>
                <w:sz w:val="17"/>
                <w:szCs w:val="17"/>
              </w:rPr>
            </w:pPr>
            <w:r>
              <w:rPr>
                <w:sz w:val="17"/>
                <w:szCs w:val="17"/>
              </w:rPr>
              <w:t>Метод идеализации</w:t>
            </w:r>
          </w:p>
          <w:p w:rsidR="00A5132A" w:rsidRDefault="00BA759A" w:rsidP="001D6336">
            <w:pPr>
              <w:widowControl w:val="0"/>
              <w:snapToGrid w:val="0"/>
              <w:jc w:val="both"/>
              <w:rPr>
                <w:sz w:val="17"/>
                <w:szCs w:val="17"/>
              </w:rPr>
            </w:pPr>
            <w:r>
              <w:rPr>
                <w:sz w:val="17"/>
                <w:szCs w:val="17"/>
              </w:rPr>
              <w:t>Метод идентификации</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самооценки степени компетентности и объективности</w:t>
            </w:r>
          </w:p>
          <w:p w:rsidR="00A5132A" w:rsidRDefault="00BA759A" w:rsidP="001D6336">
            <w:pPr>
              <w:widowControl w:val="0"/>
              <w:snapToGrid w:val="0"/>
              <w:jc w:val="both"/>
              <w:rPr>
                <w:sz w:val="17"/>
                <w:szCs w:val="17"/>
              </w:rPr>
            </w:pPr>
            <w:r>
              <w:rPr>
                <w:sz w:val="17"/>
                <w:szCs w:val="17"/>
              </w:rPr>
              <w:t>Метод самообследования</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rFonts w:eastAsia="SimSun" w:cs="Lucida Sans"/>
                <w:kern w:val="2"/>
                <w:sz w:val="17"/>
                <w:szCs w:val="17"/>
                <w:lang w:eastAsia="hi-IN" w:bidi="hi-IN"/>
              </w:rPr>
            </w:pPr>
            <w:r>
              <w:rPr>
                <w:rFonts w:eastAsia="SimSun" w:cs="Lucida Sans"/>
                <w:kern w:val="2"/>
                <w:sz w:val="17"/>
                <w:szCs w:val="17"/>
                <w:lang w:eastAsia="hi-IN" w:bidi="hi-IN"/>
              </w:rPr>
              <w:t>Эмпирический метод</w:t>
            </w:r>
          </w:p>
          <w:p w:rsidR="00A5132A" w:rsidRDefault="00BA759A" w:rsidP="001D6336">
            <w:pPr>
              <w:widowControl w:val="0"/>
              <w:snapToGrid w:val="0"/>
              <w:jc w:val="both"/>
              <w:rPr>
                <w:sz w:val="17"/>
                <w:szCs w:val="17"/>
              </w:rPr>
            </w:pPr>
            <w:r>
              <w:rPr>
                <w:sz w:val="17"/>
                <w:szCs w:val="17"/>
              </w:rPr>
              <w:t>Метод феноменологии</w:t>
            </w:r>
          </w:p>
          <w:p w:rsidR="00A5132A" w:rsidRDefault="00BA759A" w:rsidP="001D6336">
            <w:pPr>
              <w:widowControl w:val="0"/>
              <w:snapToGrid w:val="0"/>
              <w:jc w:val="both"/>
              <w:rPr>
                <w:sz w:val="17"/>
                <w:szCs w:val="17"/>
              </w:rPr>
            </w:pPr>
            <w:r>
              <w:rPr>
                <w:sz w:val="17"/>
                <w:szCs w:val="17"/>
              </w:rPr>
              <w:t>Метод феноменологической дескрипции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Аникеев М.В. Формирование духовных ценностей у младших школьников через актуализацию веры в нравственный идеал. Автореф. дис. . канд. пед. наук / М.В.Аникеев. Тула, 2004. - 23 с.</w:t>
            </w:r>
          </w:p>
          <w:p w:rsidR="00A5132A" w:rsidRDefault="00BA759A" w:rsidP="001D6336">
            <w:pPr>
              <w:widowControl w:val="0"/>
              <w:snapToGrid w:val="0"/>
              <w:jc w:val="both"/>
              <w:rPr>
                <w:sz w:val="17"/>
                <w:szCs w:val="17"/>
              </w:rPr>
            </w:pPr>
            <w:r>
              <w:rPr>
                <w:sz w:val="17"/>
                <w:szCs w:val="17"/>
              </w:rPr>
              <w:t>Антонов В.В. Младшим школьникам о Всеобщей декларации прав человека. М., 1995.-54 с.</w:t>
            </w:r>
          </w:p>
          <w:p w:rsidR="00A5132A" w:rsidRDefault="00BA759A" w:rsidP="001D6336">
            <w:pPr>
              <w:widowControl w:val="0"/>
              <w:snapToGrid w:val="0"/>
              <w:jc w:val="both"/>
              <w:rPr>
                <w:sz w:val="17"/>
                <w:szCs w:val="17"/>
              </w:rPr>
            </w:pPr>
            <w:r>
              <w:rPr>
                <w:sz w:val="17"/>
                <w:szCs w:val="17"/>
              </w:rPr>
              <w:t>Безруких М.М., Ефимова С.П. Ребенок идет в школу. М.: Academia, 2000.-248с.</w:t>
            </w:r>
          </w:p>
          <w:p w:rsidR="00A5132A" w:rsidRDefault="00BA759A" w:rsidP="001D6336">
            <w:pPr>
              <w:widowControl w:val="0"/>
              <w:snapToGrid w:val="0"/>
              <w:jc w:val="both"/>
              <w:rPr>
                <w:sz w:val="17"/>
                <w:szCs w:val="17"/>
              </w:rPr>
            </w:pPr>
            <w:r>
              <w:rPr>
                <w:sz w:val="17"/>
                <w:szCs w:val="17"/>
              </w:rPr>
              <w:t>Внимание эксперимент // Основы безопасности жизнедеятельности. -2001. № 8. С. 3.</w:t>
            </w:r>
          </w:p>
          <w:p w:rsidR="00A5132A" w:rsidRDefault="00BA759A" w:rsidP="001D6336">
            <w:pPr>
              <w:widowControl w:val="0"/>
              <w:snapToGrid w:val="0"/>
              <w:jc w:val="both"/>
              <w:rPr>
                <w:sz w:val="17"/>
                <w:szCs w:val="17"/>
              </w:rPr>
            </w:pPr>
            <w:r>
              <w:rPr>
                <w:sz w:val="17"/>
                <w:szCs w:val="17"/>
              </w:rPr>
              <w:t>Гражданкин А.И. Опасность и безопасность // Безопасность труда в промышленности. 2002. - № 9. - с.41-43.</w:t>
            </w:r>
          </w:p>
          <w:p w:rsidR="00A5132A" w:rsidRDefault="00BA759A" w:rsidP="001D6336">
            <w:pPr>
              <w:widowControl w:val="0"/>
              <w:snapToGrid w:val="0"/>
              <w:jc w:val="both"/>
              <w:rPr>
                <w:sz w:val="17"/>
                <w:szCs w:val="17"/>
              </w:rPr>
            </w:pPr>
            <w:r>
              <w:rPr>
                <w:sz w:val="17"/>
                <w:szCs w:val="17"/>
              </w:rPr>
              <w:t>Григорян Р.В. Направления и механизмы формирования безопасного поведения младших школьников// Вестник Университета РАО № 2, 2008.</w:t>
            </w:r>
          </w:p>
          <w:p w:rsidR="00A5132A" w:rsidRDefault="00BA759A" w:rsidP="001D6336">
            <w:pPr>
              <w:widowControl w:val="0"/>
              <w:snapToGrid w:val="0"/>
              <w:jc w:val="both"/>
              <w:rPr>
                <w:sz w:val="17"/>
                <w:szCs w:val="17"/>
              </w:rPr>
            </w:pPr>
            <w:r>
              <w:rPr>
                <w:sz w:val="17"/>
                <w:szCs w:val="17"/>
              </w:rPr>
              <w:t>Гундарева И. П. О последствиях восприятия телевизионной информации младшими школьниками Текст./ И. П. Гундарева //Воспитание школьников: сб. науч. тр. М., 2005, № 9.</w:t>
            </w:r>
          </w:p>
          <w:p w:rsidR="00A5132A" w:rsidRDefault="00BA759A" w:rsidP="001D6336">
            <w:pPr>
              <w:widowControl w:val="0"/>
              <w:snapToGrid w:val="0"/>
              <w:jc w:val="both"/>
              <w:rPr>
                <w:sz w:val="17"/>
                <w:szCs w:val="17"/>
              </w:rPr>
            </w:pPr>
            <w:r>
              <w:rPr>
                <w:sz w:val="17"/>
                <w:szCs w:val="17"/>
              </w:rPr>
              <w:t>Зверева М. В. Развитие младших школьников в процессе усвоения знаний / Под ред. М. В. Зверевой. М.: Педагогика, 1983. - 254 с.</w:t>
            </w:r>
          </w:p>
          <w:p w:rsidR="00A5132A" w:rsidRDefault="00BA759A" w:rsidP="001D6336">
            <w:pPr>
              <w:widowControl w:val="0"/>
              <w:snapToGrid w:val="0"/>
              <w:jc w:val="both"/>
              <w:rPr>
                <w:sz w:val="17"/>
                <w:szCs w:val="17"/>
              </w:rPr>
            </w:pPr>
            <w:r>
              <w:rPr>
                <w:rFonts w:eastAsia="Times New Roman"/>
                <w:sz w:val="17"/>
                <w:szCs w:val="17"/>
              </w:rPr>
              <w:t>Швецов В. JI. Моделирование пешеходных потоков / В. JI. Швецов, Е. А. Андреева, К. Беттгер // Автомобильные дороги. 2010. - № 5.-С. 39-41.</w:t>
            </w:r>
          </w:p>
          <w:p w:rsidR="00A5132A" w:rsidRDefault="00BA759A" w:rsidP="001D6336">
            <w:pPr>
              <w:widowControl w:val="0"/>
              <w:snapToGrid w:val="0"/>
              <w:jc w:val="both"/>
              <w:rPr>
                <w:b/>
                <w:i/>
                <w:sz w:val="17"/>
                <w:szCs w:val="17"/>
                <w:u w:val="single"/>
              </w:rPr>
            </w:pPr>
            <w:r>
              <w:rPr>
                <w:sz w:val="17"/>
                <w:szCs w:val="17"/>
              </w:rPr>
              <w:t>Шелегин Н.Н. Возможности курса «Основы безопасности жизнедеятельности» по формированию личности безопасного типа в образовательном учреждении // Безопасность образовательного пространства. Новосибирск, 2002. - С. 132-137.</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учебно-тематического плана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Информационно-рецептивный метод</w:t>
            </w:r>
          </w:p>
          <w:p w:rsidR="00A5132A" w:rsidRDefault="00BA759A" w:rsidP="001D6336">
            <w:pPr>
              <w:widowControl w:val="0"/>
              <w:snapToGrid w:val="0"/>
              <w:jc w:val="both"/>
              <w:rPr>
                <w:sz w:val="17"/>
                <w:szCs w:val="17"/>
              </w:rPr>
            </w:pPr>
            <w:r>
              <w:rPr>
                <w:sz w:val="17"/>
                <w:szCs w:val="17"/>
              </w:rPr>
              <w:t>Метод восхождения от абстрактного к конкретному</w:t>
            </w:r>
          </w:p>
          <w:p w:rsidR="00A5132A" w:rsidRDefault="00BA759A" w:rsidP="001D6336">
            <w:pPr>
              <w:widowControl w:val="0"/>
              <w:snapToGrid w:val="0"/>
              <w:jc w:val="both"/>
              <w:rPr>
                <w:sz w:val="17"/>
                <w:szCs w:val="17"/>
              </w:rPr>
            </w:pPr>
            <w:r>
              <w:rPr>
                <w:sz w:val="17"/>
                <w:szCs w:val="17"/>
              </w:rPr>
              <w:t>Метод лекции</w:t>
            </w:r>
          </w:p>
          <w:p w:rsidR="00A5132A" w:rsidRDefault="00BA759A" w:rsidP="001D6336">
            <w:pPr>
              <w:widowControl w:val="0"/>
              <w:snapToGrid w:val="0"/>
              <w:jc w:val="both"/>
              <w:rPr>
                <w:sz w:val="17"/>
                <w:szCs w:val="17"/>
              </w:rPr>
            </w:pPr>
            <w:r>
              <w:rPr>
                <w:sz w:val="17"/>
                <w:szCs w:val="17"/>
              </w:rPr>
              <w:t>Метод лабораторных опытов</w:t>
            </w:r>
          </w:p>
          <w:p w:rsidR="00A5132A" w:rsidRDefault="00BA759A" w:rsidP="001D6336">
            <w:pPr>
              <w:widowControl w:val="0"/>
              <w:snapToGrid w:val="0"/>
              <w:jc w:val="both"/>
              <w:rPr>
                <w:sz w:val="17"/>
                <w:szCs w:val="17"/>
              </w:rPr>
            </w:pPr>
            <w:r>
              <w:rPr>
                <w:sz w:val="17"/>
                <w:szCs w:val="17"/>
              </w:rPr>
              <w:t>Метод логического познания</w:t>
            </w:r>
          </w:p>
          <w:p w:rsidR="00A5132A" w:rsidRDefault="00BA759A" w:rsidP="001D6336">
            <w:pPr>
              <w:widowControl w:val="0"/>
              <w:snapToGrid w:val="0"/>
              <w:jc w:val="both"/>
              <w:rPr>
                <w:sz w:val="17"/>
                <w:szCs w:val="17"/>
              </w:rPr>
            </w:pPr>
            <w:r>
              <w:rPr>
                <w:sz w:val="17"/>
                <w:szCs w:val="17"/>
              </w:rPr>
              <w:t>Метод логической аналогии</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семинара</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Морфологический анализ</w:t>
            </w:r>
          </w:p>
          <w:p w:rsidR="00A5132A" w:rsidRDefault="00BA759A" w:rsidP="001D6336">
            <w:pPr>
              <w:widowControl w:val="0"/>
              <w:snapToGrid w:val="0"/>
              <w:jc w:val="both"/>
              <w:rPr>
                <w:sz w:val="17"/>
                <w:szCs w:val="17"/>
              </w:rPr>
            </w:pPr>
            <w:r>
              <w:rPr>
                <w:sz w:val="17"/>
                <w:szCs w:val="17"/>
              </w:rPr>
              <w:t>Социоигровой метод обучения</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rFonts w:eastAsia="Times New Roman"/>
                <w:sz w:val="17"/>
                <w:szCs w:val="17"/>
              </w:rPr>
            </w:pPr>
            <w:r>
              <w:rPr>
                <w:b/>
                <w:i/>
                <w:sz w:val="17"/>
                <w:szCs w:val="17"/>
                <w:u w:val="single"/>
              </w:rPr>
              <w:t>Методические материалы для разработки</w:t>
            </w:r>
            <w:r>
              <w:rPr>
                <w:sz w:val="17"/>
                <w:szCs w:val="17"/>
              </w:rPr>
              <w:t xml:space="preserve"> </w:t>
            </w:r>
            <w:r>
              <w:rPr>
                <w:b/>
                <w:i/>
                <w:sz w:val="17"/>
                <w:szCs w:val="17"/>
                <w:u w:val="single"/>
              </w:rPr>
              <w:t xml:space="preserve">учебно-тематического плана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rFonts w:eastAsia="Times New Roman"/>
                <w:sz w:val="17"/>
                <w:szCs w:val="17"/>
              </w:rPr>
            </w:pPr>
            <w:r>
              <w:rPr>
                <w:rFonts w:eastAsia="Times New Roman"/>
                <w:sz w:val="17"/>
                <w:szCs w:val="17"/>
              </w:rPr>
              <w:t>Гордиенко М.В. Воспитание личности безопасного типа поведения младшего школьника — 13.00.01 — Омск, 2009</w:t>
            </w:r>
          </w:p>
          <w:p w:rsidR="00A5132A" w:rsidRDefault="00BA759A" w:rsidP="001D6336">
            <w:pPr>
              <w:widowControl w:val="0"/>
              <w:snapToGrid w:val="0"/>
              <w:jc w:val="both"/>
              <w:rPr>
                <w:sz w:val="17"/>
                <w:szCs w:val="17"/>
              </w:rPr>
            </w:pPr>
            <w:r>
              <w:rPr>
                <w:sz w:val="17"/>
                <w:szCs w:val="17"/>
              </w:rPr>
              <w:t>Здоровый образ жизни: Тез. докл. конф. М., 1990. - С.20-21.</w:t>
            </w:r>
          </w:p>
          <w:p w:rsidR="00A5132A" w:rsidRDefault="00BA759A" w:rsidP="001D6336">
            <w:pPr>
              <w:widowControl w:val="0"/>
              <w:snapToGrid w:val="0"/>
              <w:jc w:val="both"/>
              <w:rPr>
                <w:sz w:val="17"/>
                <w:szCs w:val="17"/>
              </w:rPr>
            </w:pPr>
            <w:r>
              <w:rPr>
                <w:sz w:val="17"/>
                <w:szCs w:val="17"/>
              </w:rPr>
              <w:t>Кон, И.С. Ребенок и общество: Учебное пособие/ И.С.Кон. -М.: Академия, 2003. -336 с. (Высшее профессиональное образование).</w:t>
            </w:r>
          </w:p>
          <w:p w:rsidR="00A5132A" w:rsidRDefault="00BA759A" w:rsidP="001D6336">
            <w:pPr>
              <w:widowControl w:val="0"/>
              <w:snapToGrid w:val="0"/>
              <w:jc w:val="both"/>
              <w:rPr>
                <w:sz w:val="17"/>
                <w:szCs w:val="17"/>
              </w:rPr>
            </w:pPr>
            <w:r>
              <w:rPr>
                <w:sz w:val="17"/>
                <w:szCs w:val="17"/>
              </w:rPr>
              <w:t>Кузнецов A.A. Программы общеобразовательных учреждений. Информатика 1-11 класс/A.A. Кузнецов, JI.E. Самовольнова. М.: Просвещение, 2001.</w:t>
            </w:r>
          </w:p>
          <w:p w:rsidR="00A5132A" w:rsidRDefault="00BA759A" w:rsidP="001D6336">
            <w:pPr>
              <w:widowControl w:val="0"/>
              <w:snapToGrid w:val="0"/>
              <w:jc w:val="both"/>
              <w:rPr>
                <w:sz w:val="17"/>
                <w:szCs w:val="17"/>
              </w:rPr>
            </w:pPr>
            <w:r>
              <w:rPr>
                <w:sz w:val="17"/>
                <w:szCs w:val="17"/>
              </w:rPr>
              <w:t>Крючек Н.А. Основы безопасности жизнедеятельности : программно-методический материал / Н. А. Крючек, В. Н. Латчук, С. К. Миронов. — М. : Дрофа, 2003.-90 с.</w:t>
            </w:r>
          </w:p>
          <w:p w:rsidR="00A5132A" w:rsidRDefault="00BA759A" w:rsidP="001D6336">
            <w:pPr>
              <w:widowControl w:val="0"/>
              <w:snapToGrid w:val="0"/>
              <w:jc w:val="both"/>
              <w:rPr>
                <w:sz w:val="17"/>
                <w:szCs w:val="17"/>
              </w:rPr>
            </w:pPr>
            <w:r>
              <w:rPr>
                <w:sz w:val="17"/>
                <w:szCs w:val="17"/>
              </w:rPr>
              <w:t>Курганский С.М. Организация досуговой деятельности младших школьников Текст ./ С.М. Курганский // Завуч начальной школы:сб. науч. тр. -М.: 2004, №6.</w:t>
            </w:r>
          </w:p>
          <w:p w:rsidR="00A5132A" w:rsidRDefault="00BA759A" w:rsidP="001D6336">
            <w:pPr>
              <w:widowControl w:val="0"/>
              <w:snapToGrid w:val="0"/>
              <w:jc w:val="both"/>
              <w:rPr>
                <w:sz w:val="17"/>
                <w:szCs w:val="17"/>
              </w:rPr>
            </w:pPr>
            <w:r>
              <w:rPr>
                <w:sz w:val="17"/>
                <w:szCs w:val="17"/>
              </w:rPr>
              <w:t>Максиняева М. Р. Занятия по ОБЖ с младшими школьниками. М.: ТЦ Сфера, 2002. - 128 с.</w:t>
            </w:r>
          </w:p>
          <w:p w:rsidR="00A5132A" w:rsidRDefault="00BA759A" w:rsidP="001D6336">
            <w:pPr>
              <w:widowControl w:val="0"/>
              <w:snapToGrid w:val="0"/>
              <w:jc w:val="both"/>
              <w:rPr>
                <w:sz w:val="17"/>
                <w:szCs w:val="17"/>
              </w:rPr>
            </w:pPr>
            <w:r>
              <w:rPr>
                <w:sz w:val="17"/>
                <w:szCs w:val="17"/>
              </w:rPr>
              <w:t>Петрова Н.П. Развивающие программы Д.Б. Эльконина- В.В. Давыдова как фактор изменения учебной мотивации и креативности младших школьников: Автореферат дис. канд. психол. наук. СПб., 2001.</w:t>
            </w:r>
          </w:p>
          <w:p w:rsidR="00A5132A" w:rsidRDefault="00BA759A" w:rsidP="001D6336">
            <w:pPr>
              <w:widowControl w:val="0"/>
              <w:snapToGrid w:val="0"/>
              <w:jc w:val="both"/>
              <w:rPr>
                <w:sz w:val="17"/>
                <w:szCs w:val="17"/>
              </w:rPr>
            </w:pPr>
            <w:r>
              <w:rPr>
                <w:sz w:val="17"/>
                <w:szCs w:val="17"/>
              </w:rPr>
              <w:t>Петрова А.И. Программы общеобразовательных учреждений. Начальные классы / А.И. Петрова, Е.О. Яремченко. М.:2001.</w:t>
            </w:r>
          </w:p>
          <w:p w:rsidR="00A5132A" w:rsidRDefault="00BA759A" w:rsidP="001D6336">
            <w:pPr>
              <w:widowControl w:val="0"/>
              <w:tabs>
                <w:tab w:val="left" w:pos="709"/>
                <w:tab w:val="left" w:pos="1134"/>
              </w:tabs>
              <w:jc w:val="both"/>
              <w:rPr>
                <w:sz w:val="17"/>
                <w:szCs w:val="17"/>
              </w:rPr>
            </w:pPr>
            <w:r>
              <w:rPr>
                <w:sz w:val="17"/>
                <w:szCs w:val="17"/>
              </w:rPr>
              <w:t>Петрова В.Н. Педагогическое сотрудничество, или когда нравится учиться и учить.- М.: Сентябрь, 1999.- 128 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содержания обучения детей безопасному участию в дорожном движении и профилактики детского дорожно-транспортного травматизма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Информационно-рецептивный метод</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ассоциативных образов</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динамических диаграмм</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логических схем</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структурных таблиц</w:t>
            </w:r>
          </w:p>
          <w:p w:rsidR="00A5132A" w:rsidRDefault="00BA759A" w:rsidP="001D6336">
            <w:pPr>
              <w:widowControl w:val="0"/>
              <w:snapToGrid w:val="0"/>
              <w:jc w:val="both"/>
              <w:rPr>
                <w:sz w:val="17"/>
                <w:szCs w:val="17"/>
              </w:rPr>
            </w:pPr>
            <w:r>
              <w:rPr>
                <w:sz w:val="17"/>
                <w:szCs w:val="17"/>
              </w:rPr>
              <w:t>Метод групповой работы</w:t>
            </w:r>
          </w:p>
          <w:p w:rsidR="00A5132A" w:rsidRDefault="00BA759A" w:rsidP="001D6336">
            <w:pPr>
              <w:widowControl w:val="0"/>
              <w:snapToGrid w:val="0"/>
              <w:jc w:val="both"/>
              <w:rPr>
                <w:sz w:val="17"/>
                <w:szCs w:val="17"/>
              </w:rPr>
            </w:pPr>
            <w:r>
              <w:rPr>
                <w:sz w:val="17"/>
                <w:szCs w:val="17"/>
              </w:rPr>
              <w:t>Метод гуманизации труда</w:t>
            </w:r>
          </w:p>
          <w:p w:rsidR="00A5132A" w:rsidRDefault="00BA759A" w:rsidP="001D6336">
            <w:pPr>
              <w:widowControl w:val="0"/>
              <w:snapToGrid w:val="0"/>
              <w:jc w:val="both"/>
              <w:rPr>
                <w:sz w:val="17"/>
                <w:szCs w:val="17"/>
              </w:rPr>
            </w:pPr>
            <w:r>
              <w:rPr>
                <w:sz w:val="17"/>
                <w:szCs w:val="17"/>
              </w:rPr>
              <w:t>Метод контент-анализа</w:t>
            </w:r>
          </w:p>
          <w:p w:rsidR="00A5132A" w:rsidRDefault="00BA759A" w:rsidP="001D6336">
            <w:pPr>
              <w:widowControl w:val="0"/>
              <w:snapToGrid w:val="0"/>
              <w:jc w:val="both"/>
              <w:rPr>
                <w:sz w:val="17"/>
                <w:szCs w:val="17"/>
              </w:rPr>
            </w:pPr>
            <w:r>
              <w:rPr>
                <w:sz w:val="17"/>
                <w:szCs w:val="17"/>
              </w:rPr>
              <w:t>Метод «диалога культур»</w:t>
            </w:r>
          </w:p>
          <w:p w:rsidR="00A5132A" w:rsidRDefault="00BA759A" w:rsidP="001D6336">
            <w:pPr>
              <w:widowControl w:val="0"/>
              <w:snapToGrid w:val="0"/>
              <w:jc w:val="both"/>
              <w:rPr>
                <w:sz w:val="17"/>
                <w:szCs w:val="17"/>
              </w:rPr>
            </w:pPr>
            <w:r>
              <w:rPr>
                <w:sz w:val="17"/>
                <w:szCs w:val="17"/>
              </w:rPr>
              <w:t>Метод эмпирической типологизации</w:t>
            </w:r>
          </w:p>
          <w:p w:rsidR="00A5132A" w:rsidRDefault="00BA759A" w:rsidP="001D6336">
            <w:pPr>
              <w:widowControl w:val="0"/>
              <w:snapToGrid w:val="0"/>
              <w:jc w:val="both"/>
              <w:rPr>
                <w:sz w:val="17"/>
                <w:szCs w:val="17"/>
              </w:rPr>
            </w:pPr>
            <w:r>
              <w:rPr>
                <w:sz w:val="17"/>
                <w:szCs w:val="17"/>
              </w:rPr>
              <w:t>Морфологический метод</w:t>
            </w:r>
          </w:p>
          <w:p w:rsidR="00A5132A" w:rsidRDefault="00BA759A" w:rsidP="001D6336">
            <w:pPr>
              <w:widowControl w:val="0"/>
              <w:snapToGrid w:val="0"/>
              <w:jc w:val="both"/>
              <w:rPr>
                <w:sz w:val="17"/>
                <w:szCs w:val="17"/>
              </w:rPr>
            </w:pPr>
            <w:r>
              <w:rPr>
                <w:sz w:val="17"/>
                <w:szCs w:val="17"/>
              </w:rPr>
              <w:t>Наглядный метод</w:t>
            </w:r>
          </w:p>
          <w:p w:rsidR="00A5132A" w:rsidRDefault="00BA759A" w:rsidP="001D6336">
            <w:pPr>
              <w:widowControl w:val="0"/>
              <w:snapToGrid w:val="0"/>
              <w:jc w:val="both"/>
              <w:rPr>
                <w:sz w:val="17"/>
                <w:szCs w:val="17"/>
              </w:rPr>
            </w:pPr>
            <w:r>
              <w:rPr>
                <w:sz w:val="17"/>
                <w:szCs w:val="17"/>
              </w:rPr>
              <w:t>Научный метод</w:t>
            </w:r>
          </w:p>
          <w:p w:rsidR="00A5132A" w:rsidRDefault="00BA759A" w:rsidP="001D6336">
            <w:pPr>
              <w:widowControl w:val="0"/>
              <w:snapToGrid w:val="0"/>
              <w:jc w:val="both"/>
              <w:rPr>
                <w:sz w:val="17"/>
                <w:szCs w:val="17"/>
              </w:rPr>
            </w:pPr>
            <w:r>
              <w:rPr>
                <w:sz w:val="17"/>
                <w:szCs w:val="17"/>
              </w:rPr>
              <w:t>Метод побуждения к нравственным поступкам</w:t>
            </w:r>
          </w:p>
          <w:p w:rsidR="00A5132A" w:rsidRDefault="00BA759A" w:rsidP="001D6336">
            <w:pPr>
              <w:widowControl w:val="0"/>
              <w:snapToGrid w:val="0"/>
              <w:jc w:val="both"/>
              <w:rPr>
                <w:sz w:val="17"/>
                <w:szCs w:val="17"/>
              </w:rPr>
            </w:pPr>
            <w:r>
              <w:rPr>
                <w:sz w:val="17"/>
                <w:szCs w:val="17"/>
              </w:rPr>
              <w:t>Метод повторения и закрепления знаний</w:t>
            </w:r>
          </w:p>
          <w:p w:rsidR="00A5132A" w:rsidRDefault="00BA759A" w:rsidP="001D6336">
            <w:pPr>
              <w:widowControl w:val="0"/>
              <w:snapToGrid w:val="0"/>
              <w:jc w:val="both"/>
              <w:rPr>
                <w:sz w:val="17"/>
                <w:szCs w:val="17"/>
              </w:rPr>
            </w:pPr>
            <w:r>
              <w:rPr>
                <w:sz w:val="17"/>
                <w:szCs w:val="17"/>
              </w:rPr>
              <w:t>Словесный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содержания обучения детей безопасному участию в дорожном движении и профилактики детского дорожно-транспортного травматизма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Волчегорская Е.Ю. Личностно ориентированное эстетическое воспитание в начальной школе: Монография. М.: Компания Спутник +, 2007.-159 с.</w:t>
            </w:r>
          </w:p>
          <w:p w:rsidR="00A5132A" w:rsidRDefault="00BA759A" w:rsidP="001D6336">
            <w:pPr>
              <w:widowControl w:val="0"/>
              <w:snapToGrid w:val="0"/>
              <w:jc w:val="both"/>
              <w:rPr>
                <w:sz w:val="17"/>
                <w:szCs w:val="17"/>
              </w:rPr>
            </w:pPr>
            <w:r>
              <w:rPr>
                <w:sz w:val="17"/>
                <w:szCs w:val="17"/>
              </w:rPr>
              <w:t>Выопова Н. И., Гайдар К. М., Темнова Л. В. Психологическая готовность ребенка к обучению в школе: Психолого-педагогические основы: Учебное пособие для студентов вузов. 2-е изд. - М.: Академический Проект, 2005. - 256 с.</w:t>
            </w:r>
          </w:p>
          <w:p w:rsidR="00A5132A" w:rsidRDefault="00BA759A" w:rsidP="001D6336">
            <w:pPr>
              <w:widowControl w:val="0"/>
              <w:snapToGrid w:val="0"/>
              <w:jc w:val="both"/>
              <w:rPr>
                <w:sz w:val="17"/>
                <w:szCs w:val="17"/>
              </w:rPr>
            </w:pPr>
            <w:r>
              <w:rPr>
                <w:sz w:val="17"/>
                <w:szCs w:val="17"/>
              </w:rPr>
              <w:t>Гаврилычев Г.Ф. Современный младший школьник. Какой он? / Г.Ф.Гаврйлычев // Начальная школа.-"2004 № 37- С. 13 — 19.</w:t>
            </w:r>
          </w:p>
          <w:p w:rsidR="00A5132A" w:rsidRDefault="00BA759A" w:rsidP="001D6336">
            <w:pPr>
              <w:widowControl w:val="0"/>
              <w:snapToGrid w:val="0"/>
              <w:jc w:val="both"/>
              <w:rPr>
                <w:rFonts w:eastAsia="Times New Roman"/>
                <w:sz w:val="17"/>
                <w:szCs w:val="17"/>
              </w:rPr>
            </w:pPr>
            <w:r>
              <w:rPr>
                <w:rFonts w:eastAsia="Times New Roman"/>
                <w:sz w:val="17"/>
                <w:szCs w:val="17"/>
              </w:rPr>
              <w:t>Григорян Р.В. Педагогические условия и механизмы формирования навыков безопасного поведения младших школьников — 13.00.01 — Москва, 2008</w:t>
            </w:r>
          </w:p>
          <w:p w:rsidR="00A5132A" w:rsidRDefault="00BA759A" w:rsidP="001D6336">
            <w:pPr>
              <w:widowControl w:val="0"/>
              <w:snapToGrid w:val="0"/>
              <w:jc w:val="both"/>
              <w:rPr>
                <w:sz w:val="17"/>
                <w:szCs w:val="17"/>
              </w:rPr>
            </w:pPr>
            <w:r>
              <w:rPr>
                <w:sz w:val="17"/>
                <w:szCs w:val="17"/>
              </w:rPr>
              <w:t>Грин Т., Лаксон В. Введение в мир числа. М: Просвещение, 1981. - 265 с.</w:t>
            </w:r>
          </w:p>
          <w:p w:rsidR="00A5132A" w:rsidRDefault="00BA759A" w:rsidP="001D6336">
            <w:pPr>
              <w:widowControl w:val="0"/>
              <w:snapToGrid w:val="0"/>
              <w:jc w:val="both"/>
              <w:rPr>
                <w:sz w:val="17"/>
                <w:szCs w:val="17"/>
              </w:rPr>
            </w:pPr>
            <w:r>
              <w:rPr>
                <w:sz w:val="17"/>
                <w:szCs w:val="17"/>
              </w:rPr>
              <w:t>Касаткин В.Н. Педагогика здоровья: Программа и методическое руководство для учителей начальных классов / Под ред. В.Н. Касаткина. М.: Линка-пресс, 2000. -336 с.</w:t>
            </w:r>
          </w:p>
          <w:p w:rsidR="00A5132A" w:rsidRDefault="00BA759A" w:rsidP="001D6336">
            <w:pPr>
              <w:widowControl w:val="0"/>
              <w:snapToGrid w:val="0"/>
              <w:jc w:val="both"/>
              <w:rPr>
                <w:sz w:val="17"/>
                <w:szCs w:val="17"/>
              </w:rPr>
            </w:pPr>
            <w:r>
              <w:rPr>
                <w:sz w:val="17"/>
                <w:szCs w:val="17"/>
              </w:rPr>
              <w:t>Максиняева М. Р. Занятия по ОБЖ с младшими школьниками. М.: ТЦ Сфера, 2002. - 128 с.</w:t>
            </w:r>
          </w:p>
          <w:p w:rsidR="00A5132A" w:rsidRDefault="00BA759A" w:rsidP="001D6336">
            <w:pPr>
              <w:widowControl w:val="0"/>
              <w:snapToGrid w:val="0"/>
              <w:jc w:val="both"/>
              <w:rPr>
                <w:sz w:val="17"/>
                <w:szCs w:val="17"/>
              </w:rPr>
            </w:pPr>
            <w:r>
              <w:rPr>
                <w:sz w:val="17"/>
                <w:szCs w:val="17"/>
              </w:rPr>
              <w:t>Маленкова Л.И. Воспитание в современной школе. Книга для учителя-воспитателя. М.: Педагогическое общество России, Издательский Дом «Ноосфера», 1999. - 300 с.</w:t>
            </w:r>
          </w:p>
          <w:p w:rsidR="00A5132A" w:rsidRDefault="00BA759A" w:rsidP="001D6336">
            <w:pPr>
              <w:widowControl w:val="0"/>
              <w:snapToGrid w:val="0"/>
              <w:jc w:val="both"/>
              <w:rPr>
                <w:sz w:val="17"/>
                <w:szCs w:val="17"/>
              </w:rPr>
            </w:pPr>
            <w:r>
              <w:rPr>
                <w:sz w:val="17"/>
                <w:szCs w:val="17"/>
              </w:rPr>
              <w:t>Орлов В. Материалы для проведения урока ОБЖ. Журнал «Основы безопасности жизнедеятельности» №2, 2006 г. с.37-39.168.0сновы педагогического мастерства // Под ред. H.A. Зязюна. -М., 1989.</w:t>
            </w:r>
          </w:p>
          <w:p w:rsidR="00A5132A" w:rsidRDefault="00BA759A" w:rsidP="001D6336">
            <w:pPr>
              <w:widowControl w:val="0"/>
              <w:snapToGrid w:val="0"/>
              <w:jc w:val="both"/>
              <w:rPr>
                <w:sz w:val="17"/>
                <w:szCs w:val="17"/>
              </w:rPr>
            </w:pPr>
            <w:r>
              <w:rPr>
                <w:sz w:val="17"/>
                <w:szCs w:val="17"/>
              </w:rPr>
              <w:t>Саулина Т. Ф. Три сигнала светофора: Дидак. игры, сценарии вечеров досуга: Из опыта работы. М.: Просвещение, 1989. - 62 с.</w:t>
            </w:r>
          </w:p>
          <w:p w:rsidR="00A5132A" w:rsidRDefault="00BA759A" w:rsidP="001D6336">
            <w:pPr>
              <w:widowControl w:val="0"/>
              <w:snapToGrid w:val="0"/>
              <w:jc w:val="both"/>
              <w:rPr>
                <w:sz w:val="17"/>
                <w:szCs w:val="17"/>
              </w:rPr>
            </w:pPr>
            <w:r>
              <w:rPr>
                <w:sz w:val="17"/>
                <w:szCs w:val="17"/>
              </w:rPr>
              <w:t>Сахаров А.Н. Проектирование содержания современного учебника «Правила безопасного поведения на дорогах» для младших школьников. — Казань: «Школа», 2000. —139 с.</w:t>
            </w:r>
          </w:p>
          <w:p w:rsidR="00A5132A" w:rsidRDefault="00BA759A" w:rsidP="001D6336">
            <w:pPr>
              <w:widowControl w:val="0"/>
              <w:snapToGrid w:val="0"/>
              <w:jc w:val="both"/>
              <w:rPr>
                <w:sz w:val="17"/>
                <w:szCs w:val="17"/>
              </w:rPr>
            </w:pPr>
            <w:r>
              <w:rPr>
                <w:sz w:val="17"/>
                <w:szCs w:val="17"/>
              </w:rPr>
              <w:t>Сосунова Е.М., Форштат М.Л. Учись быть пешеходом: Учебное пособие по правилам дорожного движения для учащихся начальной школы. Часть 1 С.Пб.: ИД «МиМ» 1998. - 110 с.</w:t>
            </w:r>
          </w:p>
          <w:p w:rsidR="00A5132A" w:rsidRDefault="00BA759A" w:rsidP="001D6336">
            <w:pPr>
              <w:widowControl w:val="0"/>
              <w:snapToGrid w:val="0"/>
              <w:jc w:val="both"/>
              <w:rPr>
                <w:sz w:val="17"/>
                <w:szCs w:val="17"/>
              </w:rPr>
            </w:pPr>
            <w:r>
              <w:rPr>
                <w:sz w:val="17"/>
                <w:szCs w:val="17"/>
              </w:rPr>
              <w:t>Топоров И.К. Окружающий мир и безопасность человека: Учебник для учащихся 1 класса. СПб.: Специальная литература, 1998. - 176 с.</w:t>
            </w:r>
          </w:p>
          <w:p w:rsidR="00A5132A" w:rsidRDefault="00BA759A" w:rsidP="001D6336">
            <w:pPr>
              <w:widowControl w:val="0"/>
              <w:snapToGrid w:val="0"/>
              <w:jc w:val="both"/>
              <w:rPr>
                <w:sz w:val="17"/>
                <w:szCs w:val="17"/>
              </w:rPr>
            </w:pPr>
            <w:r>
              <w:rPr>
                <w:sz w:val="17"/>
                <w:szCs w:val="17"/>
              </w:rPr>
              <w:t>Тошева Л.И. Основы безопасности дорожного движения: 1-4 классы. – М.:ВАКО, 2011. – 240 с. – Мастерская учителя.</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тематического планирования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Гипотетико-дедуктивный метод</w:t>
            </w:r>
          </w:p>
          <w:p w:rsidR="00A5132A" w:rsidRDefault="00BA759A" w:rsidP="001D6336">
            <w:pPr>
              <w:widowControl w:val="0"/>
              <w:snapToGrid w:val="0"/>
              <w:jc w:val="both"/>
              <w:rPr>
                <w:sz w:val="17"/>
                <w:szCs w:val="17"/>
              </w:rPr>
            </w:pPr>
            <w:r>
              <w:rPr>
                <w:sz w:val="17"/>
                <w:szCs w:val="17"/>
              </w:rPr>
              <w:t>Диахронный метод</w:t>
            </w:r>
          </w:p>
          <w:p w:rsidR="00A5132A" w:rsidRDefault="00BA759A" w:rsidP="001D6336">
            <w:pPr>
              <w:widowControl w:val="0"/>
              <w:snapToGrid w:val="0"/>
              <w:jc w:val="both"/>
              <w:rPr>
                <w:sz w:val="17"/>
                <w:szCs w:val="17"/>
              </w:rPr>
            </w:pPr>
            <w:r>
              <w:rPr>
                <w:sz w:val="17"/>
                <w:szCs w:val="17"/>
              </w:rPr>
              <w:t>Индуктивно-дедуктивный метод</w:t>
            </w:r>
          </w:p>
          <w:p w:rsidR="00A5132A" w:rsidRDefault="00BA759A" w:rsidP="001D6336">
            <w:pPr>
              <w:widowControl w:val="0"/>
              <w:snapToGrid w:val="0"/>
              <w:jc w:val="both"/>
              <w:rPr>
                <w:sz w:val="17"/>
                <w:szCs w:val="17"/>
              </w:rPr>
            </w:pPr>
            <w:r>
              <w:rPr>
                <w:sz w:val="17"/>
                <w:szCs w:val="17"/>
              </w:rPr>
              <w:t>Метод восхождения от абстрактного к конкретному</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межпредметной интеграции</w:t>
            </w:r>
          </w:p>
          <w:p w:rsidR="00A5132A" w:rsidRDefault="00BA759A" w:rsidP="001D6336">
            <w:pPr>
              <w:widowControl w:val="0"/>
              <w:snapToGrid w:val="0"/>
              <w:jc w:val="both"/>
              <w:rPr>
                <w:sz w:val="17"/>
                <w:szCs w:val="17"/>
              </w:rPr>
            </w:pPr>
            <w:r>
              <w:rPr>
                <w:sz w:val="17"/>
                <w:szCs w:val="17"/>
              </w:rPr>
              <w:t>Методы многокритериального выбора</w:t>
            </w:r>
          </w:p>
          <w:p w:rsidR="00A5132A" w:rsidRDefault="00BA759A" w:rsidP="001D6336">
            <w:pPr>
              <w:widowControl w:val="0"/>
              <w:snapToGrid w:val="0"/>
              <w:jc w:val="both"/>
              <w:rPr>
                <w:sz w:val="17"/>
                <w:szCs w:val="17"/>
              </w:rPr>
            </w:pPr>
            <w:r>
              <w:rPr>
                <w:sz w:val="17"/>
                <w:szCs w:val="17"/>
              </w:rPr>
              <w:t>Метод морфологического анализа</w:t>
            </w:r>
          </w:p>
          <w:p w:rsidR="00A5132A" w:rsidRDefault="00BA759A" w:rsidP="001D6336">
            <w:pPr>
              <w:widowControl w:val="0"/>
              <w:snapToGrid w:val="0"/>
              <w:jc w:val="both"/>
              <w:rPr>
                <w:sz w:val="17"/>
                <w:szCs w:val="17"/>
              </w:rPr>
            </w:pPr>
            <w:r>
              <w:rPr>
                <w:sz w:val="17"/>
                <w:szCs w:val="17"/>
              </w:rPr>
              <w:t>Метод мысленного эксперимента</w:t>
            </w:r>
          </w:p>
          <w:p w:rsidR="00A5132A" w:rsidRDefault="00BA759A" w:rsidP="001D6336">
            <w:pPr>
              <w:widowControl w:val="0"/>
              <w:snapToGrid w:val="0"/>
              <w:jc w:val="both"/>
              <w:rPr>
                <w:sz w:val="17"/>
                <w:szCs w:val="17"/>
              </w:rPr>
            </w:pPr>
            <w:r>
              <w:rPr>
                <w:sz w:val="17"/>
                <w:szCs w:val="17"/>
              </w:rPr>
              <w:t>Метод наименований</w:t>
            </w:r>
          </w:p>
          <w:p w:rsidR="00A5132A" w:rsidRDefault="00BA759A" w:rsidP="001D6336">
            <w:pPr>
              <w:widowControl w:val="0"/>
              <w:snapToGrid w:val="0"/>
              <w:jc w:val="both"/>
              <w:rPr>
                <w:sz w:val="17"/>
                <w:szCs w:val="17"/>
              </w:rPr>
            </w:pPr>
            <w:r>
              <w:rPr>
                <w:sz w:val="17"/>
                <w:szCs w:val="17"/>
              </w:rPr>
              <w:t>Метод научного познания</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Метод эмпирической типологизации</w:t>
            </w:r>
          </w:p>
          <w:p w:rsidR="00A5132A" w:rsidRDefault="00BA759A" w:rsidP="001D6336">
            <w:pPr>
              <w:widowControl w:val="0"/>
              <w:snapToGrid w:val="0"/>
              <w:jc w:val="both"/>
              <w:rPr>
                <w:sz w:val="17"/>
                <w:szCs w:val="17"/>
              </w:rPr>
            </w:pPr>
            <w:r>
              <w:rPr>
                <w:sz w:val="17"/>
                <w:szCs w:val="17"/>
              </w:rPr>
              <w:t>Неспециальный метод обучения</w:t>
            </w:r>
          </w:p>
          <w:p w:rsidR="00A5132A" w:rsidRDefault="00BA759A" w:rsidP="001D6336">
            <w:pPr>
              <w:widowControl w:val="0"/>
              <w:snapToGrid w:val="0"/>
              <w:jc w:val="both"/>
              <w:rPr>
                <w:sz w:val="17"/>
                <w:szCs w:val="17"/>
              </w:rPr>
            </w:pPr>
            <w:r>
              <w:rPr>
                <w:sz w:val="17"/>
                <w:szCs w:val="17"/>
              </w:rPr>
              <w:t>Практический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тематического планирования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Володарская В.Н., Мальцева Е.А. Рабочая тетрадь по правилам дорожного движения для 1, 2, 3 классов. Каменск-Уральский, Изд-во «Калан», 1997.-32 с.</w:t>
            </w:r>
          </w:p>
          <w:p w:rsidR="00A5132A" w:rsidRDefault="00BA759A" w:rsidP="001D6336">
            <w:pPr>
              <w:widowControl w:val="0"/>
              <w:snapToGrid w:val="0"/>
              <w:jc w:val="both"/>
              <w:rPr>
                <w:sz w:val="17"/>
                <w:szCs w:val="17"/>
              </w:rPr>
            </w:pPr>
            <w:r>
              <w:rPr>
                <w:sz w:val="17"/>
                <w:szCs w:val="17"/>
              </w:rPr>
              <w:t>Гостюшин A.B. Основы безопасности жизнедеятельности: учебник для учащихся 1-4 классов общеобразовательных учреждений/ A.B. Гостюшин М.: 2005.</w:t>
            </w:r>
          </w:p>
          <w:p w:rsidR="00A5132A" w:rsidRDefault="00BA759A" w:rsidP="001D6336">
            <w:pPr>
              <w:widowControl w:val="0"/>
              <w:snapToGrid w:val="0"/>
              <w:jc w:val="both"/>
              <w:rPr>
                <w:sz w:val="17"/>
                <w:szCs w:val="17"/>
              </w:rPr>
            </w:pPr>
            <w:r>
              <w:rPr>
                <w:sz w:val="17"/>
                <w:szCs w:val="17"/>
              </w:rPr>
              <w:t>Зеленкова В. Учить и учиться играючи // Основы безопасности жизни. — 1997.-№ 1 -С. 36-37</w:t>
            </w:r>
          </w:p>
          <w:p w:rsidR="00A5132A" w:rsidRDefault="00BA759A" w:rsidP="001D6336">
            <w:pPr>
              <w:widowControl w:val="0"/>
              <w:snapToGrid w:val="0"/>
              <w:jc w:val="both"/>
              <w:rPr>
                <w:sz w:val="17"/>
                <w:szCs w:val="17"/>
              </w:rPr>
            </w:pPr>
            <w:r>
              <w:rPr>
                <w:sz w:val="17"/>
                <w:szCs w:val="17"/>
              </w:rPr>
              <w:t>Кирьякова A.B. Диагностика и прогнозирование ценностных ориентаций школьников Текст./ A.B. Кирьякова // Ориентация и деятельность школьников:сб. науч. тр./ Под ред. Т.К. Ахаян, A.B. Кирьяковой. М.: Педагогика, 1991.-С.56-70.</w:t>
            </w:r>
          </w:p>
          <w:p w:rsidR="00A5132A" w:rsidRDefault="00BA759A" w:rsidP="001D6336">
            <w:pPr>
              <w:widowControl w:val="0"/>
              <w:snapToGrid w:val="0"/>
              <w:jc w:val="both"/>
              <w:rPr>
                <w:sz w:val="17"/>
                <w:szCs w:val="17"/>
              </w:rPr>
            </w:pPr>
            <w:r>
              <w:rPr>
                <w:sz w:val="17"/>
                <w:szCs w:val="17"/>
              </w:rPr>
              <w:t>Михайлов Л.А. Основы безопасности жизнедеятельности человека: Методическое пособие для учителей. Для начальной школы / Сост. Л.А. Михайлов и др. — СПб.: Специальная литература, 1998. 280 с.</w:t>
            </w:r>
          </w:p>
          <w:p w:rsidR="00A5132A" w:rsidRDefault="00BA759A" w:rsidP="001D6336">
            <w:pPr>
              <w:widowControl w:val="0"/>
              <w:snapToGrid w:val="0"/>
              <w:jc w:val="both"/>
              <w:rPr>
                <w:sz w:val="17"/>
                <w:szCs w:val="17"/>
              </w:rPr>
            </w:pPr>
            <w:r>
              <w:rPr>
                <w:sz w:val="17"/>
                <w:szCs w:val="17"/>
              </w:rPr>
              <w:t>Мишин Б. Об организации преподавания основ безопасности жизнедеятельности в общеобразовательных учреждениях России // Основы безопасности жизни. 1998. - № 8. - С. 3-6.</w:t>
            </w:r>
          </w:p>
          <w:p w:rsidR="00A5132A" w:rsidRDefault="00BA759A" w:rsidP="001D6336">
            <w:pPr>
              <w:widowControl w:val="0"/>
              <w:snapToGrid w:val="0"/>
              <w:jc w:val="both"/>
              <w:rPr>
                <w:sz w:val="17"/>
                <w:szCs w:val="17"/>
              </w:rPr>
            </w:pPr>
            <w:r>
              <w:rPr>
                <w:sz w:val="17"/>
                <w:szCs w:val="17"/>
              </w:rPr>
              <w:t>Семенюк В.И., Владимиров Н.В. Изучение правил дорожного движения: Кн. для учителя 3-е изд. перераб. и доп. - М.: Нар. асвета, 1986.-96 с.</w:t>
            </w:r>
          </w:p>
          <w:p w:rsidR="00A5132A" w:rsidRDefault="00BA759A" w:rsidP="001D6336">
            <w:pPr>
              <w:widowControl w:val="0"/>
              <w:snapToGrid w:val="0"/>
              <w:jc w:val="both"/>
              <w:rPr>
                <w:sz w:val="17"/>
                <w:szCs w:val="17"/>
              </w:rPr>
            </w:pPr>
            <w:r>
              <w:rPr>
                <w:rFonts w:eastAsia="Times New Roman"/>
                <w:sz w:val="17"/>
                <w:szCs w:val="17"/>
              </w:rPr>
              <w:t>Рябоконь Ю.А. Конфликтные ситуации и дорожная аварийность с участием пешеходов на городских магистралях / Ю.А. Рябоконь, М.Г. Симуль // Вестник СибАДИ. -2011. - № 3 (21). - С. 20 - 25</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технологий обучения детей безопасному участию в дорожном движении и профилактики детского дорожно-транспортного травматизма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Диалогический метод</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Дистанционный проект креативного типа</w:t>
            </w:r>
          </w:p>
          <w:p w:rsidR="00A5132A" w:rsidRDefault="00BA759A" w:rsidP="001D6336">
            <w:pPr>
              <w:widowControl w:val="0"/>
              <w:snapToGrid w:val="0"/>
              <w:jc w:val="both"/>
              <w:rPr>
                <w:sz w:val="17"/>
                <w:szCs w:val="17"/>
              </w:rPr>
            </w:pPr>
            <w:r>
              <w:rPr>
                <w:sz w:val="17"/>
                <w:szCs w:val="17"/>
              </w:rPr>
              <w:t>Игровой метод обучения</w:t>
            </w:r>
          </w:p>
          <w:p w:rsidR="00A5132A" w:rsidRDefault="00BA759A" w:rsidP="001D6336">
            <w:pPr>
              <w:widowControl w:val="0"/>
              <w:snapToGrid w:val="0"/>
              <w:jc w:val="both"/>
              <w:rPr>
                <w:sz w:val="17"/>
                <w:szCs w:val="17"/>
              </w:rPr>
            </w:pPr>
            <w:r>
              <w:rPr>
                <w:sz w:val="17"/>
                <w:szCs w:val="17"/>
              </w:rPr>
              <w:t>Идеомоторный метод</w:t>
            </w:r>
          </w:p>
          <w:p w:rsidR="00A5132A" w:rsidRDefault="00BA759A" w:rsidP="001D6336">
            <w:pPr>
              <w:widowControl w:val="0"/>
              <w:snapToGrid w:val="0"/>
              <w:jc w:val="both"/>
              <w:rPr>
                <w:sz w:val="17"/>
                <w:szCs w:val="17"/>
              </w:rPr>
            </w:pPr>
            <w:r>
              <w:rPr>
                <w:sz w:val="17"/>
                <w:szCs w:val="17"/>
              </w:rPr>
              <w:t>Мнемо-эйдетический метод</w:t>
            </w:r>
          </w:p>
          <w:p w:rsidR="00A5132A" w:rsidRDefault="00BA759A" w:rsidP="001D6336">
            <w:pPr>
              <w:widowControl w:val="0"/>
              <w:snapToGrid w:val="0"/>
              <w:jc w:val="both"/>
              <w:rPr>
                <w:sz w:val="17"/>
                <w:szCs w:val="17"/>
              </w:rPr>
            </w:pPr>
            <w:r>
              <w:rPr>
                <w:sz w:val="17"/>
                <w:szCs w:val="17"/>
              </w:rPr>
              <w:t>Метод группового тренинга</w:t>
            </w:r>
          </w:p>
          <w:p w:rsidR="00A5132A" w:rsidRDefault="00BA759A" w:rsidP="001D6336">
            <w:pPr>
              <w:widowControl w:val="0"/>
              <w:snapToGrid w:val="0"/>
              <w:jc w:val="both"/>
              <w:rPr>
                <w:sz w:val="17"/>
                <w:szCs w:val="17"/>
              </w:rPr>
            </w:pPr>
            <w:r>
              <w:rPr>
                <w:sz w:val="17"/>
                <w:szCs w:val="17"/>
              </w:rPr>
              <w:t>Метод динамического тестирования</w:t>
            </w:r>
          </w:p>
          <w:p w:rsidR="00A5132A" w:rsidRDefault="00BA759A" w:rsidP="001D6336">
            <w:pPr>
              <w:widowControl w:val="0"/>
              <w:snapToGrid w:val="0"/>
              <w:jc w:val="both"/>
              <w:rPr>
                <w:sz w:val="17"/>
                <w:szCs w:val="17"/>
              </w:rPr>
            </w:pPr>
            <w:r>
              <w:rPr>
                <w:sz w:val="17"/>
                <w:szCs w:val="17"/>
              </w:rPr>
              <w:t>Метод дискуссии</w:t>
            </w:r>
          </w:p>
          <w:p w:rsidR="00A5132A" w:rsidRDefault="00BA759A" w:rsidP="001D6336">
            <w:pPr>
              <w:widowControl w:val="0"/>
              <w:snapToGrid w:val="0"/>
              <w:jc w:val="both"/>
              <w:rPr>
                <w:sz w:val="17"/>
                <w:szCs w:val="17"/>
              </w:rPr>
            </w:pPr>
            <w:r>
              <w:rPr>
                <w:sz w:val="17"/>
                <w:szCs w:val="17"/>
              </w:rPr>
              <w:t>Метод диспута</w:t>
            </w:r>
          </w:p>
          <w:p w:rsidR="00A5132A" w:rsidRDefault="00BA759A" w:rsidP="001D6336">
            <w:pPr>
              <w:widowControl w:val="0"/>
              <w:snapToGrid w:val="0"/>
              <w:jc w:val="both"/>
              <w:rPr>
                <w:sz w:val="17"/>
                <w:szCs w:val="17"/>
              </w:rPr>
            </w:pPr>
            <w:r>
              <w:rPr>
                <w:sz w:val="17"/>
                <w:szCs w:val="17"/>
              </w:rPr>
              <w:t>Метод дистанционного обучения</w:t>
            </w:r>
          </w:p>
          <w:p w:rsidR="00A5132A" w:rsidRDefault="00BA759A" w:rsidP="001D6336">
            <w:pPr>
              <w:widowControl w:val="0"/>
              <w:snapToGrid w:val="0"/>
              <w:jc w:val="both"/>
              <w:rPr>
                <w:sz w:val="17"/>
                <w:szCs w:val="17"/>
              </w:rPr>
            </w:pPr>
            <w:r>
              <w:rPr>
                <w:sz w:val="17"/>
                <w:szCs w:val="17"/>
              </w:rPr>
              <w:t>Метод драматизации</w:t>
            </w:r>
          </w:p>
          <w:p w:rsidR="00A5132A" w:rsidRDefault="00BA759A" w:rsidP="001D6336">
            <w:pPr>
              <w:widowControl w:val="0"/>
              <w:snapToGrid w:val="0"/>
              <w:jc w:val="both"/>
              <w:rPr>
                <w:sz w:val="17"/>
                <w:szCs w:val="17"/>
              </w:rPr>
            </w:pPr>
            <w:r>
              <w:rPr>
                <w:sz w:val="17"/>
                <w:szCs w:val="17"/>
              </w:rPr>
              <w:t>Метод игр</w:t>
            </w:r>
          </w:p>
          <w:p w:rsidR="00A5132A" w:rsidRDefault="00BA759A" w:rsidP="001D6336">
            <w:pPr>
              <w:widowControl w:val="0"/>
              <w:snapToGrid w:val="0"/>
              <w:jc w:val="both"/>
              <w:rPr>
                <w:sz w:val="17"/>
                <w:szCs w:val="17"/>
              </w:rPr>
            </w:pPr>
            <w:r>
              <w:rPr>
                <w:sz w:val="17"/>
                <w:szCs w:val="17"/>
              </w:rPr>
              <w:t>Метод игрового моделирования</w:t>
            </w:r>
          </w:p>
          <w:p w:rsidR="00A5132A" w:rsidRDefault="00BA759A" w:rsidP="001D6336">
            <w:pPr>
              <w:widowControl w:val="0"/>
              <w:snapToGrid w:val="0"/>
              <w:jc w:val="both"/>
              <w:rPr>
                <w:sz w:val="17"/>
                <w:szCs w:val="17"/>
              </w:rPr>
            </w:pPr>
            <w:r>
              <w:rPr>
                <w:sz w:val="17"/>
                <w:szCs w:val="17"/>
              </w:rPr>
              <w:t>Метод музейной педагогики</w:t>
            </w:r>
          </w:p>
          <w:p w:rsidR="00A5132A" w:rsidRDefault="00BA759A" w:rsidP="001D6336">
            <w:pPr>
              <w:widowControl w:val="0"/>
              <w:snapToGrid w:val="0"/>
              <w:jc w:val="both"/>
              <w:rPr>
                <w:sz w:val="17"/>
                <w:szCs w:val="17"/>
              </w:rPr>
            </w:pPr>
            <w:r>
              <w:rPr>
                <w:sz w:val="17"/>
                <w:szCs w:val="17"/>
              </w:rPr>
              <w:t>Метод нейро-лингвистического программирования (НЛП)</w:t>
            </w:r>
          </w:p>
          <w:p w:rsidR="00A5132A" w:rsidRDefault="00BA759A" w:rsidP="001D6336">
            <w:pPr>
              <w:widowControl w:val="0"/>
              <w:snapToGrid w:val="0"/>
              <w:jc w:val="both"/>
              <w:rPr>
                <w:sz w:val="17"/>
                <w:szCs w:val="17"/>
              </w:rPr>
            </w:pPr>
            <w:r>
              <w:rPr>
                <w:sz w:val="17"/>
                <w:szCs w:val="17"/>
              </w:rPr>
              <w:t>Метод эмпатии</w:t>
            </w:r>
          </w:p>
          <w:p w:rsidR="00A5132A" w:rsidRDefault="00BA759A" w:rsidP="001D6336">
            <w:pPr>
              <w:widowControl w:val="0"/>
              <w:snapToGrid w:val="0"/>
              <w:jc w:val="both"/>
              <w:rPr>
                <w:sz w:val="17"/>
                <w:szCs w:val="17"/>
              </w:rPr>
            </w:pPr>
            <w:r>
              <w:rPr>
                <w:sz w:val="17"/>
                <w:szCs w:val="17"/>
              </w:rPr>
              <w:t>Метод этического рассказа</w:t>
            </w:r>
          </w:p>
          <w:p w:rsidR="00A5132A" w:rsidRDefault="00BA759A" w:rsidP="001D6336">
            <w:pPr>
              <w:widowControl w:val="0"/>
              <w:snapToGrid w:val="0"/>
              <w:jc w:val="both"/>
              <w:rPr>
                <w:sz w:val="17"/>
                <w:szCs w:val="17"/>
              </w:rPr>
            </w:pPr>
            <w:r>
              <w:rPr>
                <w:sz w:val="17"/>
                <w:szCs w:val="17"/>
              </w:rPr>
              <w:t>Метод этических бесед</w:t>
            </w:r>
          </w:p>
          <w:p w:rsidR="00A5132A" w:rsidRDefault="00BA759A" w:rsidP="001D6336">
            <w:pPr>
              <w:widowControl w:val="0"/>
              <w:snapToGrid w:val="0"/>
              <w:jc w:val="both"/>
              <w:rPr>
                <w:sz w:val="17"/>
                <w:szCs w:val="17"/>
              </w:rPr>
            </w:pPr>
            <w:r>
              <w:rPr>
                <w:sz w:val="17"/>
                <w:szCs w:val="17"/>
              </w:rPr>
              <w:t>Монологический метод</w:t>
            </w:r>
          </w:p>
          <w:p w:rsidR="00A5132A" w:rsidRDefault="00BA759A" w:rsidP="001D6336">
            <w:pPr>
              <w:widowControl w:val="0"/>
              <w:snapToGrid w:val="0"/>
              <w:jc w:val="both"/>
              <w:rPr>
                <w:sz w:val="17"/>
                <w:szCs w:val="17"/>
              </w:rPr>
            </w:pPr>
            <w:r>
              <w:rPr>
                <w:sz w:val="17"/>
                <w:szCs w:val="17"/>
              </w:rPr>
              <w:t>Ситуационный метод</w:t>
            </w:r>
          </w:p>
          <w:p w:rsidR="00A5132A" w:rsidRDefault="00BA759A" w:rsidP="001D6336">
            <w:pPr>
              <w:widowControl w:val="0"/>
              <w:snapToGrid w:val="0"/>
              <w:jc w:val="both"/>
              <w:rPr>
                <w:sz w:val="17"/>
                <w:szCs w:val="17"/>
              </w:rPr>
            </w:pPr>
            <w:r>
              <w:rPr>
                <w:sz w:val="17"/>
                <w:szCs w:val="17"/>
              </w:rPr>
              <w:t>Соревновательный метод</w:t>
            </w:r>
          </w:p>
          <w:p w:rsidR="00A5132A" w:rsidRDefault="00BA759A" w:rsidP="001D6336">
            <w:pPr>
              <w:widowControl w:val="0"/>
              <w:snapToGrid w:val="0"/>
              <w:jc w:val="both"/>
              <w:rPr>
                <w:sz w:val="17"/>
                <w:szCs w:val="17"/>
              </w:rPr>
            </w:pPr>
            <w:r>
              <w:rPr>
                <w:sz w:val="17"/>
                <w:szCs w:val="17"/>
              </w:rPr>
              <w:t>Сознательно-коммуникативный метод</w:t>
            </w:r>
          </w:p>
          <w:p w:rsidR="00A5132A" w:rsidRDefault="00BA759A" w:rsidP="001D6336">
            <w:pPr>
              <w:widowControl w:val="0"/>
              <w:snapToGrid w:val="0"/>
              <w:jc w:val="both"/>
              <w:rPr>
                <w:sz w:val="17"/>
                <w:szCs w:val="17"/>
              </w:rPr>
            </w:pPr>
            <w:r>
              <w:rPr>
                <w:sz w:val="17"/>
                <w:szCs w:val="17"/>
              </w:rPr>
              <w:t>Метод физического тренинга</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Экскурсионный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технологий обучения детей безопасному участию в дорожном движении и профилактики детского дорожно-транспортного травматизма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Дети и дорога. Часть II. Младший школьник на улице. Методический комплект для учителей начальных классов учебных заведений. — М.: Информатик, 1994. 82 с.</w:t>
            </w:r>
          </w:p>
          <w:p w:rsidR="00A5132A" w:rsidRDefault="00BA759A" w:rsidP="001D6336">
            <w:pPr>
              <w:widowControl w:val="0"/>
              <w:snapToGrid w:val="0"/>
              <w:jc w:val="both"/>
              <w:rPr>
                <w:sz w:val="17"/>
                <w:szCs w:val="17"/>
              </w:rPr>
            </w:pPr>
            <w:r>
              <w:rPr>
                <w:sz w:val="17"/>
                <w:szCs w:val="17"/>
              </w:rPr>
              <w:t>Елизарова JI.H., Чирихин С.Н. Оздоровительная работа в начальной школе // Начальная школа. 2000. — № 9. — С. 93 - 97.</w:t>
            </w:r>
          </w:p>
          <w:p w:rsidR="00A5132A" w:rsidRDefault="00BA759A" w:rsidP="001D6336">
            <w:pPr>
              <w:widowControl w:val="0"/>
              <w:snapToGrid w:val="0"/>
              <w:jc w:val="both"/>
              <w:rPr>
                <w:sz w:val="17"/>
                <w:szCs w:val="17"/>
              </w:rPr>
            </w:pPr>
            <w:r>
              <w:rPr>
                <w:sz w:val="17"/>
                <w:szCs w:val="17"/>
              </w:rPr>
              <w:t>Дятлова В.И. Валеология в школе // Валеология. — 1997. — № 2. — С. 58-66.</w:t>
            </w:r>
          </w:p>
          <w:p w:rsidR="00A5132A" w:rsidRDefault="00BA759A" w:rsidP="001D6336">
            <w:pPr>
              <w:widowControl w:val="0"/>
              <w:snapToGrid w:val="0"/>
              <w:jc w:val="both"/>
              <w:rPr>
                <w:sz w:val="17"/>
                <w:szCs w:val="17"/>
              </w:rPr>
            </w:pPr>
            <w:r>
              <w:rPr>
                <w:sz w:val="17"/>
                <w:szCs w:val="17"/>
              </w:rPr>
              <w:t>Журавлев Д. Ребенок и компьютер // Народное образование. 2002. — № 5. -С. 150-155.</w:t>
            </w:r>
          </w:p>
          <w:p w:rsidR="00A5132A" w:rsidRDefault="00BA759A" w:rsidP="001D6336">
            <w:pPr>
              <w:widowControl w:val="0"/>
              <w:snapToGrid w:val="0"/>
              <w:jc w:val="both"/>
              <w:rPr>
                <w:sz w:val="17"/>
                <w:szCs w:val="17"/>
              </w:rPr>
            </w:pPr>
            <w:r>
              <w:rPr>
                <w:sz w:val="17"/>
                <w:szCs w:val="17"/>
              </w:rPr>
              <w:t>Зеньковский В.В. Психология детства. М.: ИЦ «Академия», 1995. -347 с.</w:t>
            </w:r>
          </w:p>
          <w:p w:rsidR="00A5132A" w:rsidRDefault="00BA759A" w:rsidP="001D6336">
            <w:pPr>
              <w:widowControl w:val="0"/>
              <w:snapToGrid w:val="0"/>
              <w:jc w:val="both"/>
              <w:rPr>
                <w:sz w:val="17"/>
                <w:szCs w:val="17"/>
              </w:rPr>
            </w:pPr>
            <w:r>
              <w:rPr>
                <w:sz w:val="17"/>
                <w:szCs w:val="17"/>
              </w:rPr>
              <w:t>Зинкевич-Евстигнеева, Татьяна Дмитриевна. Основы сказкотерапии/ Т.Д. Зинкевич-Евстигнеева. — СПб.: Речь, 2006.</w:t>
            </w:r>
          </w:p>
          <w:p w:rsidR="00A5132A" w:rsidRDefault="00BA759A" w:rsidP="001D6336">
            <w:pPr>
              <w:widowControl w:val="0"/>
              <w:snapToGrid w:val="0"/>
              <w:jc w:val="both"/>
              <w:rPr>
                <w:sz w:val="17"/>
                <w:szCs w:val="17"/>
              </w:rPr>
            </w:pPr>
            <w:r>
              <w:rPr>
                <w:sz w:val="17"/>
                <w:szCs w:val="17"/>
              </w:rPr>
              <w:t>Кан-Калик В.А., Никандров Н.Д. Педагогическое творчество. - М., 1993.</w:t>
            </w:r>
          </w:p>
          <w:p w:rsidR="00A5132A" w:rsidRDefault="00BA759A" w:rsidP="001D6336">
            <w:pPr>
              <w:widowControl w:val="0"/>
              <w:snapToGrid w:val="0"/>
              <w:jc w:val="both"/>
              <w:rPr>
                <w:sz w:val="17"/>
                <w:szCs w:val="17"/>
              </w:rPr>
            </w:pPr>
            <w:r>
              <w:rPr>
                <w:sz w:val="17"/>
                <w:szCs w:val="17"/>
              </w:rPr>
              <w:t>Менджерицкая. Д. В. Воспитание детей в игре / Под ред. Д. В. Менджерицкой. М.: Просвещение, 1979. - 238 с.</w:t>
            </w:r>
          </w:p>
          <w:p w:rsidR="00A5132A" w:rsidRDefault="00BA759A" w:rsidP="001D6336">
            <w:pPr>
              <w:widowControl w:val="0"/>
              <w:snapToGrid w:val="0"/>
              <w:jc w:val="both"/>
              <w:rPr>
                <w:sz w:val="17"/>
                <w:szCs w:val="17"/>
              </w:rPr>
            </w:pPr>
            <w:r>
              <w:rPr>
                <w:sz w:val="17"/>
                <w:szCs w:val="17"/>
              </w:rPr>
              <w:t>Мельничук В.М. Я и мое здоровье: Методическое пособие для учителей начальных классов по валеологии. Первый класс. Новосибирск, 1998. -48 с.</w:t>
            </w:r>
          </w:p>
          <w:p w:rsidR="00A5132A" w:rsidRDefault="00BA759A" w:rsidP="001D6336">
            <w:pPr>
              <w:widowControl w:val="0"/>
              <w:snapToGrid w:val="0"/>
              <w:jc w:val="both"/>
              <w:rPr>
                <w:sz w:val="17"/>
                <w:szCs w:val="17"/>
              </w:rPr>
            </w:pPr>
            <w:r>
              <w:rPr>
                <w:sz w:val="17"/>
                <w:szCs w:val="17"/>
              </w:rPr>
              <w:t>Мудрик А. В. Активные методы подготовки школьников к общению // Активные методы обучения общению и его оптимизации. — М.: НИИ ОПП АПН СССР, 1983. С. 76-84.</w:t>
            </w:r>
          </w:p>
          <w:p w:rsidR="00A5132A" w:rsidRDefault="00BA759A" w:rsidP="001D6336">
            <w:pPr>
              <w:widowControl w:val="0"/>
              <w:snapToGrid w:val="0"/>
              <w:jc w:val="both"/>
              <w:rPr>
                <w:sz w:val="17"/>
                <w:szCs w:val="17"/>
              </w:rPr>
            </w:pPr>
            <w:r>
              <w:rPr>
                <w:sz w:val="17"/>
                <w:szCs w:val="17"/>
              </w:rPr>
              <w:t>Оборудование специализированных игровых комплексов для обучения детей правилам дорожного движения: Методические рекомендации. Иваново, УГАИ Ивановской области, 1997. -16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планируемых результатов освоения программы, включающих описание универсальных учебных действий,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Метод «действенного анализа»</w:t>
            </w:r>
          </w:p>
          <w:p w:rsidR="00A5132A" w:rsidRDefault="00BA759A" w:rsidP="001D6336">
            <w:pPr>
              <w:widowControl w:val="0"/>
              <w:snapToGrid w:val="0"/>
              <w:jc w:val="both"/>
              <w:rPr>
                <w:sz w:val="17"/>
                <w:szCs w:val="17"/>
              </w:rPr>
            </w:pPr>
            <w:r>
              <w:rPr>
                <w:sz w:val="17"/>
                <w:szCs w:val="17"/>
              </w:rPr>
              <w:t>Метод декомпозиции</w:t>
            </w:r>
          </w:p>
          <w:p w:rsidR="00A5132A" w:rsidRDefault="00BA759A" w:rsidP="001D6336">
            <w:pPr>
              <w:widowControl w:val="0"/>
              <w:snapToGrid w:val="0"/>
              <w:jc w:val="both"/>
              <w:rPr>
                <w:sz w:val="17"/>
                <w:szCs w:val="17"/>
              </w:rPr>
            </w:pPr>
            <w:r>
              <w:rPr>
                <w:sz w:val="17"/>
                <w:szCs w:val="17"/>
              </w:rPr>
              <w:t>Метод конспектирования</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непараметрического анализа</w:t>
            </w:r>
          </w:p>
          <w:p w:rsidR="00A5132A" w:rsidRDefault="00BA759A" w:rsidP="001D6336">
            <w:pPr>
              <w:widowControl w:val="0"/>
              <w:snapToGrid w:val="0"/>
              <w:jc w:val="both"/>
              <w:rPr>
                <w:sz w:val="17"/>
                <w:szCs w:val="17"/>
              </w:rPr>
            </w:pPr>
            <w:r>
              <w:rPr>
                <w:sz w:val="17"/>
                <w:szCs w:val="17"/>
              </w:rPr>
              <w:t>Метод нормативного анализа</w:t>
            </w:r>
          </w:p>
          <w:p w:rsidR="00A5132A" w:rsidRDefault="00BA759A" w:rsidP="001D6336">
            <w:pPr>
              <w:widowControl w:val="0"/>
              <w:snapToGrid w:val="0"/>
              <w:jc w:val="both"/>
              <w:rPr>
                <w:sz w:val="17"/>
                <w:szCs w:val="17"/>
              </w:rPr>
            </w:pPr>
            <w:r>
              <w:rPr>
                <w:sz w:val="17"/>
                <w:szCs w:val="17"/>
              </w:rPr>
              <w:t>Метод нормирования</w:t>
            </w:r>
          </w:p>
          <w:p w:rsidR="00A5132A" w:rsidRDefault="00BA759A" w:rsidP="001D6336">
            <w:pPr>
              <w:widowControl w:val="0"/>
              <w:snapToGrid w:val="0"/>
              <w:jc w:val="both"/>
              <w:rPr>
                <w:sz w:val="17"/>
                <w:szCs w:val="17"/>
              </w:rPr>
            </w:pPr>
            <w:r>
              <w:rPr>
                <w:sz w:val="17"/>
                <w:szCs w:val="17"/>
              </w:rPr>
              <w:t>Метод обобщения</w:t>
            </w:r>
          </w:p>
          <w:p w:rsidR="00A5132A" w:rsidRDefault="00BA759A" w:rsidP="001D6336">
            <w:pPr>
              <w:widowControl w:val="0"/>
              <w:snapToGrid w:val="0"/>
              <w:jc w:val="both"/>
              <w:rPr>
                <w:sz w:val="17"/>
                <w:szCs w:val="17"/>
              </w:rPr>
            </w:pPr>
            <w:r>
              <w:rPr>
                <w:sz w:val="17"/>
                <w:szCs w:val="17"/>
              </w:rPr>
              <w:t>Метод обоснования решений</w:t>
            </w:r>
          </w:p>
          <w:p w:rsidR="00A5132A" w:rsidRDefault="00BA759A" w:rsidP="001D6336">
            <w:pPr>
              <w:widowControl w:val="0"/>
              <w:snapToGrid w:val="0"/>
              <w:jc w:val="both"/>
              <w:rPr>
                <w:sz w:val="17"/>
                <w:szCs w:val="17"/>
              </w:rPr>
            </w:pPr>
            <w:r>
              <w:rPr>
                <w:sz w:val="17"/>
                <w:szCs w:val="17"/>
              </w:rPr>
              <w:t>Метод обработки и анализа информации</w:t>
            </w:r>
          </w:p>
          <w:p w:rsidR="00A5132A" w:rsidRDefault="00BA759A" w:rsidP="001D6336">
            <w:pPr>
              <w:widowControl w:val="0"/>
              <w:snapToGrid w:val="0"/>
              <w:jc w:val="both"/>
              <w:rPr>
                <w:sz w:val="17"/>
                <w:szCs w:val="17"/>
              </w:rPr>
            </w:pPr>
            <w:r>
              <w:rPr>
                <w:sz w:val="17"/>
                <w:szCs w:val="17"/>
              </w:rPr>
              <w:t>Метод проектирования</w:t>
            </w:r>
          </w:p>
          <w:p w:rsidR="00A5132A" w:rsidRDefault="00BA759A" w:rsidP="001D6336">
            <w:pPr>
              <w:widowControl w:val="0"/>
              <w:snapToGrid w:val="0"/>
              <w:jc w:val="both"/>
              <w:rPr>
                <w:sz w:val="17"/>
                <w:szCs w:val="17"/>
              </w:rPr>
            </w:pPr>
            <w:r>
              <w:rPr>
                <w:sz w:val="17"/>
                <w:szCs w:val="17"/>
              </w:rPr>
              <w:t>Метод прогнозирования</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планируемых результатов освоения программы, включающих описание универсальных учебных действий,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Ильина М. В. Тренируем внимание и память. Тесты и упражнения для детей 5-10 лет: Пособие для психологов, воспитателей ДОУ, учителей. -М.: АРКТИ, 2005.- 136 с.</w:t>
            </w:r>
          </w:p>
          <w:p w:rsidR="00A5132A" w:rsidRDefault="00BA759A" w:rsidP="001D6336">
            <w:pPr>
              <w:widowControl w:val="0"/>
              <w:snapToGrid w:val="0"/>
              <w:jc w:val="both"/>
              <w:rPr>
                <w:sz w:val="17"/>
                <w:szCs w:val="17"/>
              </w:rPr>
            </w:pPr>
            <w:r>
              <w:rPr>
                <w:sz w:val="17"/>
                <w:szCs w:val="17"/>
              </w:rPr>
              <w:t>Кирьякова A.B. Диагностика и прогнозирование ценностных ориентаций школьников Текст./ A.B. Кирьякова // Ориентация и деятельность школьников:сб. науч. тр./ Под ред. Т.К. Ахаян, A.B. Кирьяковой. М.: Педагогика, 1991.-С.56-70.</w:t>
            </w:r>
          </w:p>
          <w:p w:rsidR="00A5132A" w:rsidRDefault="00BA759A" w:rsidP="001D6336">
            <w:pPr>
              <w:widowControl w:val="0"/>
              <w:snapToGrid w:val="0"/>
              <w:jc w:val="both"/>
              <w:rPr>
                <w:sz w:val="17"/>
                <w:szCs w:val="17"/>
              </w:rPr>
            </w:pPr>
            <w:r>
              <w:rPr>
                <w:sz w:val="17"/>
                <w:szCs w:val="17"/>
              </w:rPr>
              <w:t>Мухина, B.C. Возрастная психология: феноменология развития, детство, отрочество: Учебник для студ.вузов. — М.: Издательский центр «Академия», 2004. 456 с.</w:t>
            </w:r>
          </w:p>
          <w:p w:rsidR="00A5132A" w:rsidRDefault="00BA759A" w:rsidP="001D6336">
            <w:pPr>
              <w:widowControl w:val="0"/>
              <w:snapToGrid w:val="0"/>
              <w:jc w:val="both"/>
              <w:rPr>
                <w:sz w:val="17"/>
                <w:szCs w:val="17"/>
              </w:rPr>
            </w:pPr>
            <w:r>
              <w:rPr>
                <w:sz w:val="17"/>
                <w:szCs w:val="17"/>
              </w:rPr>
              <w:t>Образовательные результаты / Под ред. О. Е. Лебедева / О. Е. Лебедев. -СПб, 1999.- 135 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системы мониторинга достижения планируемых результатов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Задачный метод</w:t>
            </w:r>
          </w:p>
          <w:p w:rsidR="00A5132A" w:rsidRDefault="00BA759A" w:rsidP="001D6336">
            <w:pPr>
              <w:widowControl w:val="0"/>
              <w:snapToGrid w:val="0"/>
              <w:jc w:val="both"/>
              <w:rPr>
                <w:sz w:val="17"/>
                <w:szCs w:val="17"/>
              </w:rPr>
            </w:pPr>
            <w:r>
              <w:rPr>
                <w:sz w:val="17"/>
                <w:szCs w:val="17"/>
              </w:rPr>
              <w:t>Метод векторов предпочтений</w:t>
            </w:r>
          </w:p>
          <w:p w:rsidR="00A5132A" w:rsidRDefault="00BA759A" w:rsidP="001D6336">
            <w:pPr>
              <w:widowControl w:val="0"/>
              <w:snapToGrid w:val="0"/>
              <w:jc w:val="both"/>
              <w:rPr>
                <w:sz w:val="17"/>
                <w:szCs w:val="17"/>
              </w:rPr>
            </w:pPr>
            <w:r>
              <w:rPr>
                <w:sz w:val="17"/>
                <w:szCs w:val="17"/>
              </w:rPr>
              <w:t>Метод «Дельфи»</w:t>
            </w:r>
          </w:p>
          <w:p w:rsidR="00A5132A" w:rsidRDefault="00BA759A" w:rsidP="001D6336">
            <w:pPr>
              <w:widowControl w:val="0"/>
              <w:snapToGrid w:val="0"/>
              <w:jc w:val="both"/>
              <w:rPr>
                <w:sz w:val="17"/>
                <w:szCs w:val="17"/>
              </w:rPr>
            </w:pPr>
            <w:r>
              <w:rPr>
                <w:sz w:val="17"/>
                <w:szCs w:val="17"/>
              </w:rPr>
              <w:t>Метод контрольных вопросов</w:t>
            </w:r>
          </w:p>
          <w:p w:rsidR="00A5132A" w:rsidRDefault="00BA759A" w:rsidP="001D6336">
            <w:pPr>
              <w:widowControl w:val="0"/>
              <w:snapToGrid w:val="0"/>
              <w:jc w:val="both"/>
              <w:rPr>
                <w:sz w:val="17"/>
                <w:szCs w:val="17"/>
              </w:rPr>
            </w:pPr>
            <w:r>
              <w:rPr>
                <w:sz w:val="17"/>
                <w:szCs w:val="17"/>
              </w:rPr>
              <w:t>Метод контрольных работ</w:t>
            </w:r>
          </w:p>
          <w:p w:rsidR="00A5132A" w:rsidRDefault="00BA759A" w:rsidP="001D6336">
            <w:pPr>
              <w:widowControl w:val="0"/>
              <w:snapToGrid w:val="0"/>
              <w:jc w:val="both"/>
              <w:rPr>
                <w:sz w:val="17"/>
                <w:szCs w:val="17"/>
              </w:rPr>
            </w:pPr>
            <w:r>
              <w:rPr>
                <w:sz w:val="17"/>
                <w:szCs w:val="17"/>
              </w:rPr>
              <w:t>Метод контроля</w:t>
            </w:r>
          </w:p>
          <w:p w:rsidR="00A5132A" w:rsidRDefault="00BA759A" w:rsidP="001D6336">
            <w:pPr>
              <w:widowControl w:val="0"/>
              <w:snapToGrid w:val="0"/>
              <w:jc w:val="both"/>
              <w:rPr>
                <w:sz w:val="17"/>
                <w:szCs w:val="17"/>
              </w:rPr>
            </w:pPr>
            <w:r>
              <w:rPr>
                <w:sz w:val="17"/>
                <w:szCs w:val="17"/>
              </w:rPr>
              <w:t>Метод мониторинга</w:t>
            </w:r>
          </w:p>
          <w:p w:rsidR="00A5132A" w:rsidRDefault="00BA759A" w:rsidP="001D6336">
            <w:pPr>
              <w:widowControl w:val="0"/>
              <w:snapToGrid w:val="0"/>
              <w:jc w:val="both"/>
              <w:rPr>
                <w:sz w:val="17"/>
                <w:szCs w:val="17"/>
              </w:rPr>
            </w:pPr>
            <w:r>
              <w:rPr>
                <w:sz w:val="17"/>
                <w:szCs w:val="17"/>
              </w:rPr>
              <w:t>Метод непосредственного наблюдения</w:t>
            </w:r>
          </w:p>
          <w:p w:rsidR="00A5132A" w:rsidRDefault="00BA759A" w:rsidP="001D6336">
            <w:pPr>
              <w:widowControl w:val="0"/>
              <w:snapToGrid w:val="0"/>
              <w:jc w:val="both"/>
              <w:rPr>
                <w:sz w:val="17"/>
                <w:szCs w:val="17"/>
              </w:rPr>
            </w:pPr>
            <w:r>
              <w:rPr>
                <w:sz w:val="17"/>
                <w:szCs w:val="17"/>
              </w:rPr>
              <w:t>Метод группового контроля</w:t>
            </w:r>
          </w:p>
          <w:p w:rsidR="00A5132A" w:rsidRDefault="00BA759A" w:rsidP="001D6336">
            <w:pPr>
              <w:widowControl w:val="0"/>
              <w:snapToGrid w:val="0"/>
              <w:jc w:val="both"/>
              <w:rPr>
                <w:sz w:val="17"/>
                <w:szCs w:val="17"/>
              </w:rPr>
            </w:pPr>
            <w:r>
              <w:rPr>
                <w:sz w:val="17"/>
                <w:szCs w:val="17"/>
              </w:rPr>
              <w:t>Метод двустороннего интервального оценивания</w:t>
            </w:r>
          </w:p>
          <w:p w:rsidR="00A5132A" w:rsidRDefault="00BA759A" w:rsidP="001D6336">
            <w:pPr>
              <w:widowControl w:val="0"/>
              <w:snapToGrid w:val="0"/>
              <w:jc w:val="both"/>
              <w:rPr>
                <w:sz w:val="17"/>
                <w:szCs w:val="17"/>
              </w:rPr>
            </w:pPr>
            <w:r>
              <w:rPr>
                <w:sz w:val="17"/>
                <w:szCs w:val="17"/>
              </w:rPr>
              <w:t>Метод деловой игры</w:t>
            </w:r>
          </w:p>
          <w:p w:rsidR="00A5132A" w:rsidRDefault="00BA759A" w:rsidP="001D6336">
            <w:pPr>
              <w:widowControl w:val="0"/>
              <w:snapToGrid w:val="0"/>
              <w:jc w:val="both"/>
              <w:rPr>
                <w:sz w:val="17"/>
                <w:szCs w:val="17"/>
              </w:rPr>
            </w:pPr>
            <w:r>
              <w:rPr>
                <w:sz w:val="17"/>
                <w:szCs w:val="17"/>
              </w:rPr>
              <w:t>Метод динамического тестирования</w:t>
            </w:r>
          </w:p>
          <w:p w:rsidR="00A5132A" w:rsidRDefault="00BA759A" w:rsidP="001D6336">
            <w:pPr>
              <w:widowControl w:val="0"/>
              <w:snapToGrid w:val="0"/>
              <w:jc w:val="both"/>
              <w:rPr>
                <w:sz w:val="17"/>
                <w:szCs w:val="17"/>
              </w:rPr>
            </w:pPr>
            <w:r>
              <w:rPr>
                <w:sz w:val="17"/>
                <w:szCs w:val="17"/>
              </w:rPr>
              <w:t>Метод машинного контроля</w:t>
            </w:r>
          </w:p>
          <w:p w:rsidR="00A5132A" w:rsidRDefault="00BA759A" w:rsidP="001D6336">
            <w:pPr>
              <w:widowControl w:val="0"/>
              <w:snapToGrid w:val="0"/>
              <w:jc w:val="both"/>
              <w:rPr>
                <w:sz w:val="17"/>
                <w:szCs w:val="17"/>
              </w:rPr>
            </w:pPr>
            <w:r>
              <w:rPr>
                <w:sz w:val="17"/>
                <w:szCs w:val="17"/>
              </w:rPr>
              <w:t>Метод обучающего контроля</w:t>
            </w:r>
          </w:p>
          <w:p w:rsidR="00A5132A" w:rsidRDefault="00BA759A" w:rsidP="001D6336">
            <w:pPr>
              <w:widowControl w:val="0"/>
              <w:snapToGrid w:val="0"/>
              <w:jc w:val="both"/>
              <w:rPr>
                <w:sz w:val="17"/>
                <w:szCs w:val="17"/>
              </w:rPr>
            </w:pPr>
            <w:r>
              <w:rPr>
                <w:sz w:val="17"/>
                <w:szCs w:val="17"/>
              </w:rPr>
              <w:t>Метод экспертных оценок</w:t>
            </w:r>
          </w:p>
          <w:p w:rsidR="00A5132A" w:rsidRDefault="00BA759A" w:rsidP="001D6336">
            <w:pPr>
              <w:widowControl w:val="0"/>
              <w:snapToGrid w:val="0"/>
              <w:jc w:val="both"/>
              <w:rPr>
                <w:sz w:val="17"/>
                <w:szCs w:val="17"/>
              </w:rPr>
            </w:pPr>
            <w:r>
              <w:rPr>
                <w:sz w:val="17"/>
                <w:szCs w:val="17"/>
              </w:rPr>
              <w:t>Дидактическое тестирование</w:t>
            </w:r>
          </w:p>
          <w:p w:rsidR="00A5132A" w:rsidRDefault="00BA759A" w:rsidP="001D6336">
            <w:pPr>
              <w:widowControl w:val="0"/>
              <w:snapToGrid w:val="0"/>
              <w:jc w:val="both"/>
              <w:rPr>
                <w:sz w:val="17"/>
                <w:szCs w:val="17"/>
              </w:rPr>
            </w:pPr>
            <w:r>
              <w:rPr>
                <w:sz w:val="17"/>
                <w:szCs w:val="17"/>
              </w:rPr>
              <w:t>Моделирование фактического и желаемого состояния объекта</w:t>
            </w:r>
          </w:p>
          <w:p w:rsidR="00A5132A" w:rsidRDefault="00BA759A" w:rsidP="001D6336">
            <w:pPr>
              <w:widowControl w:val="0"/>
              <w:snapToGrid w:val="0"/>
              <w:jc w:val="both"/>
              <w:rPr>
                <w:sz w:val="17"/>
                <w:szCs w:val="17"/>
              </w:rPr>
            </w:pPr>
            <w:r>
              <w:rPr>
                <w:sz w:val="17"/>
                <w:szCs w:val="17"/>
              </w:rPr>
              <w:t>Тестовый метод</w:t>
            </w:r>
          </w:p>
          <w:p w:rsidR="00A5132A" w:rsidRDefault="00BA759A" w:rsidP="001D6336">
            <w:pPr>
              <w:widowControl w:val="0"/>
              <w:snapToGrid w:val="0"/>
              <w:jc w:val="both"/>
              <w:rPr>
                <w:sz w:val="17"/>
                <w:szCs w:val="17"/>
              </w:rPr>
            </w:pPr>
            <w:r>
              <w:rPr>
                <w:sz w:val="17"/>
                <w:szCs w:val="17"/>
              </w:rPr>
              <w:t>Стохастические граничные методы оценки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системы мониторинга достижения планируемых результатов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Дубровина И.В Рабочая книга школьного психолога / Под ред. И.В.Дубровиной. М.: МПА, 1995.-376 с.</w:t>
            </w:r>
          </w:p>
          <w:p w:rsidR="00A5132A" w:rsidRDefault="00BA759A" w:rsidP="001D6336">
            <w:pPr>
              <w:widowControl w:val="0"/>
              <w:snapToGrid w:val="0"/>
              <w:jc w:val="both"/>
              <w:rPr>
                <w:sz w:val="17"/>
                <w:szCs w:val="17"/>
              </w:rPr>
            </w:pPr>
            <w:r>
              <w:rPr>
                <w:sz w:val="17"/>
                <w:szCs w:val="17"/>
              </w:rPr>
              <w:t>Ильина М. В. Тренируем внимание и память. Тесты и упражнения для детей 5-10 лет: Пособие для психологов, воспитателей ДОУ, учителей. -М.: АРКТИ, 2005.- 136 с.</w:t>
            </w:r>
          </w:p>
          <w:p w:rsidR="00A5132A" w:rsidRDefault="00BA759A" w:rsidP="001D6336">
            <w:pPr>
              <w:widowControl w:val="0"/>
              <w:snapToGrid w:val="0"/>
              <w:jc w:val="both"/>
              <w:rPr>
                <w:sz w:val="17"/>
                <w:szCs w:val="17"/>
              </w:rPr>
            </w:pPr>
            <w:r>
              <w:rPr>
                <w:sz w:val="17"/>
                <w:szCs w:val="17"/>
              </w:rPr>
              <w:t>Кирьякова A.B. Диагностика и прогнозирование ценностных ориентаций школьников Текст./ A.B. Кирьякова // Ориентация и деятельность школьников:сб. науч. тр./ Под ред. Т.К. Ахаян, A.B. Кирьяковой. М.: Педагогика, 1991.-С.56-70.</w:t>
            </w:r>
          </w:p>
          <w:p w:rsidR="00A5132A" w:rsidRDefault="00BA759A" w:rsidP="001D6336">
            <w:pPr>
              <w:widowControl w:val="0"/>
              <w:snapToGrid w:val="0"/>
              <w:jc w:val="both"/>
              <w:rPr>
                <w:sz w:val="17"/>
                <w:szCs w:val="17"/>
              </w:rPr>
            </w:pPr>
            <w:r>
              <w:rPr>
                <w:sz w:val="17"/>
                <w:szCs w:val="17"/>
              </w:rPr>
              <w:t>Криворучко Т.С. Динамика показателей функционального состояния организма учащихся с 1 по 8 класс. // В кн.: Актуальные вопросы гигиены обучения и воспитания. М.: Просвещение. 1977.</w:t>
            </w:r>
          </w:p>
          <w:p w:rsidR="00A5132A" w:rsidRDefault="00BA759A" w:rsidP="001D6336">
            <w:pPr>
              <w:widowControl w:val="0"/>
              <w:snapToGrid w:val="0"/>
              <w:jc w:val="both"/>
              <w:rPr>
                <w:sz w:val="17"/>
                <w:szCs w:val="17"/>
              </w:rPr>
            </w:pPr>
            <w:r>
              <w:rPr>
                <w:sz w:val="17"/>
                <w:szCs w:val="17"/>
              </w:rPr>
              <w:t>Найн А .Я. Инновации в образовании. — Челябинск, 1985. 608 с.</w:t>
            </w:r>
          </w:p>
          <w:p w:rsidR="00A5132A" w:rsidRDefault="00BA759A" w:rsidP="001D6336">
            <w:pPr>
              <w:widowControl w:val="0"/>
              <w:snapToGrid w:val="0"/>
              <w:jc w:val="both"/>
              <w:rPr>
                <w:sz w:val="17"/>
                <w:szCs w:val="17"/>
              </w:rPr>
            </w:pPr>
            <w:r>
              <w:rPr>
                <w:sz w:val="17"/>
                <w:szCs w:val="17"/>
              </w:rPr>
              <w:t>Образовательные результаты / Под ред. О. Е. Лебедева / О. Е. Лебедев. -СПб, 1999.- 135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учебно-методического обеспечения программы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контекстного обучения</w:t>
            </w:r>
          </w:p>
          <w:p w:rsidR="00A5132A" w:rsidRDefault="00BA759A" w:rsidP="001D6336">
            <w:pPr>
              <w:widowControl w:val="0"/>
              <w:snapToGrid w:val="0"/>
              <w:jc w:val="both"/>
              <w:rPr>
                <w:sz w:val="17"/>
                <w:szCs w:val="17"/>
              </w:rPr>
            </w:pPr>
            <w:r>
              <w:rPr>
                <w:sz w:val="17"/>
                <w:szCs w:val="17"/>
              </w:rPr>
              <w:t>Метод медико-педагогической поддержки</w:t>
            </w:r>
          </w:p>
          <w:p w:rsidR="00A5132A" w:rsidRDefault="00BA759A" w:rsidP="001D6336">
            <w:pPr>
              <w:widowControl w:val="0"/>
              <w:snapToGrid w:val="0"/>
              <w:jc w:val="both"/>
              <w:rPr>
                <w:sz w:val="17"/>
                <w:szCs w:val="17"/>
              </w:rPr>
            </w:pPr>
            <w:r>
              <w:rPr>
                <w:sz w:val="17"/>
                <w:szCs w:val="17"/>
              </w:rPr>
              <w:t>Метод демонстрации</w:t>
            </w:r>
          </w:p>
          <w:p w:rsidR="00A5132A" w:rsidRDefault="00BA759A" w:rsidP="001D6336">
            <w:pPr>
              <w:widowControl w:val="0"/>
              <w:jc w:val="both"/>
              <w:rPr>
                <w:sz w:val="17"/>
                <w:szCs w:val="17"/>
              </w:rPr>
            </w:pPr>
            <w:r>
              <w:rPr>
                <w:sz w:val="17"/>
                <w:szCs w:val="17"/>
              </w:rPr>
              <w:t>Метод психологического анализа процесса и продуктов деятельности</w:t>
            </w:r>
          </w:p>
          <w:p w:rsidR="00A5132A" w:rsidRDefault="00BA759A" w:rsidP="001D6336">
            <w:pPr>
              <w:widowControl w:val="0"/>
              <w:snapToGrid w:val="0"/>
              <w:jc w:val="both"/>
              <w:rPr>
                <w:sz w:val="17"/>
                <w:szCs w:val="17"/>
              </w:rPr>
            </w:pPr>
            <w:r>
              <w:rPr>
                <w:sz w:val="17"/>
                <w:szCs w:val="17"/>
              </w:rPr>
              <w:t>Метод психолого-педагогического моделирования</w:t>
            </w:r>
          </w:p>
          <w:p w:rsidR="00A5132A" w:rsidRDefault="00BA759A" w:rsidP="001D6336">
            <w:pPr>
              <w:widowControl w:val="0"/>
              <w:snapToGrid w:val="0"/>
              <w:jc w:val="both"/>
              <w:rPr>
                <w:sz w:val="17"/>
                <w:szCs w:val="17"/>
              </w:rPr>
            </w:pPr>
            <w:r>
              <w:rPr>
                <w:sz w:val="17"/>
                <w:szCs w:val="17"/>
              </w:rPr>
              <w:t>Метод работы с книгой</w:t>
            </w:r>
          </w:p>
          <w:p w:rsidR="00A5132A" w:rsidRDefault="00BA759A" w:rsidP="001D6336">
            <w:pPr>
              <w:widowControl w:val="0"/>
              <w:snapToGrid w:val="0"/>
              <w:jc w:val="both"/>
              <w:rPr>
                <w:sz w:val="17"/>
                <w:szCs w:val="17"/>
              </w:rPr>
            </w:pPr>
            <w:r>
              <w:rPr>
                <w:sz w:val="17"/>
                <w:szCs w:val="17"/>
              </w:rPr>
              <w:t>Метод развивающего обучения</w:t>
            </w:r>
          </w:p>
          <w:p w:rsidR="00A5132A" w:rsidRDefault="00BA759A" w:rsidP="001D6336">
            <w:pPr>
              <w:widowControl w:val="0"/>
              <w:snapToGrid w:val="0"/>
              <w:jc w:val="both"/>
              <w:rPr>
                <w:sz w:val="17"/>
                <w:szCs w:val="17"/>
              </w:rPr>
            </w:pPr>
            <w:r>
              <w:rPr>
                <w:sz w:val="17"/>
                <w:szCs w:val="17"/>
              </w:rPr>
              <w:t>Метод развития творческого мышления</w:t>
            </w:r>
          </w:p>
          <w:p w:rsidR="00A5132A" w:rsidRDefault="00BA759A" w:rsidP="001D6336">
            <w:pPr>
              <w:widowControl w:val="0"/>
              <w:snapToGrid w:val="0"/>
              <w:jc w:val="both"/>
              <w:rPr>
                <w:sz w:val="17"/>
                <w:szCs w:val="17"/>
              </w:rPr>
            </w:pPr>
            <w:r>
              <w:rPr>
                <w:sz w:val="17"/>
                <w:szCs w:val="17"/>
              </w:rPr>
              <w:t>Метод разноуровневого обучения</w:t>
            </w:r>
          </w:p>
          <w:p w:rsidR="00A5132A" w:rsidRDefault="00BA759A" w:rsidP="001D6336">
            <w:pPr>
              <w:widowControl w:val="0"/>
              <w:snapToGrid w:val="0"/>
              <w:jc w:val="both"/>
              <w:rPr>
                <w:sz w:val="17"/>
                <w:szCs w:val="17"/>
              </w:rPr>
            </w:pPr>
            <w:r>
              <w:rPr>
                <w:sz w:val="17"/>
                <w:szCs w:val="17"/>
              </w:rPr>
              <w:t>Метод ранговой оценки</w:t>
            </w:r>
          </w:p>
          <w:p w:rsidR="00A5132A" w:rsidRDefault="00BA759A" w:rsidP="001D6336">
            <w:pPr>
              <w:widowControl w:val="0"/>
              <w:snapToGrid w:val="0"/>
              <w:jc w:val="both"/>
              <w:rPr>
                <w:sz w:val="17"/>
                <w:szCs w:val="17"/>
              </w:rPr>
            </w:pPr>
            <w:r>
              <w:rPr>
                <w:sz w:val="17"/>
                <w:szCs w:val="17"/>
              </w:rPr>
              <w:t>Метод рандомизации</w:t>
            </w:r>
          </w:p>
          <w:p w:rsidR="00A5132A" w:rsidRDefault="00BA759A" w:rsidP="001D6336">
            <w:pPr>
              <w:widowControl w:val="0"/>
              <w:snapToGrid w:val="0"/>
              <w:jc w:val="both"/>
              <w:rPr>
                <w:sz w:val="17"/>
                <w:szCs w:val="17"/>
              </w:rPr>
            </w:pPr>
            <w:r>
              <w:rPr>
                <w:sz w:val="17"/>
                <w:szCs w:val="17"/>
              </w:rPr>
              <w:t>Метод реализации гуманистически направленного обучения</w:t>
            </w:r>
          </w:p>
          <w:p w:rsidR="00A5132A" w:rsidRDefault="00BA759A" w:rsidP="001D6336">
            <w:pPr>
              <w:widowControl w:val="0"/>
              <w:snapToGrid w:val="0"/>
              <w:jc w:val="both"/>
              <w:rPr>
                <w:sz w:val="17"/>
                <w:szCs w:val="17"/>
              </w:rPr>
            </w:pPr>
            <w:r>
              <w:rPr>
                <w:sz w:val="17"/>
                <w:szCs w:val="17"/>
              </w:rPr>
              <w:t>Метод реализации принципов научности и доступности</w:t>
            </w:r>
          </w:p>
          <w:p w:rsidR="00A5132A" w:rsidRDefault="00BA759A" w:rsidP="001D6336">
            <w:pPr>
              <w:widowControl w:val="0"/>
              <w:snapToGrid w:val="0"/>
              <w:jc w:val="both"/>
              <w:rPr>
                <w:sz w:val="17"/>
                <w:szCs w:val="17"/>
              </w:rPr>
            </w:pPr>
            <w:r>
              <w:rPr>
                <w:sz w:val="17"/>
                <w:szCs w:val="17"/>
              </w:rPr>
              <w:t>Метод реализации решений</w:t>
            </w:r>
          </w:p>
          <w:p w:rsidR="00A5132A" w:rsidRDefault="00BA759A" w:rsidP="001D6336">
            <w:pPr>
              <w:widowControl w:val="0"/>
              <w:snapToGrid w:val="0"/>
              <w:jc w:val="both"/>
              <w:rPr>
                <w:sz w:val="17"/>
                <w:szCs w:val="17"/>
              </w:rPr>
            </w:pPr>
            <w:r>
              <w:rPr>
                <w:sz w:val="17"/>
                <w:szCs w:val="17"/>
              </w:rPr>
              <w:t>Метод регистрации</w:t>
            </w:r>
          </w:p>
          <w:p w:rsidR="00A5132A" w:rsidRDefault="00BA759A" w:rsidP="001D6336">
            <w:pPr>
              <w:widowControl w:val="0"/>
              <w:snapToGrid w:val="0"/>
              <w:jc w:val="both"/>
              <w:rPr>
                <w:sz w:val="17"/>
                <w:szCs w:val="17"/>
              </w:rPr>
            </w:pPr>
            <w:r>
              <w:rPr>
                <w:sz w:val="17"/>
                <w:szCs w:val="17"/>
              </w:rPr>
              <w:t>Метод регламентирования</w:t>
            </w:r>
          </w:p>
          <w:p w:rsidR="00A5132A" w:rsidRDefault="00BA759A" w:rsidP="001D6336">
            <w:pPr>
              <w:widowControl w:val="0"/>
              <w:snapToGrid w:val="0"/>
              <w:jc w:val="both"/>
              <w:rPr>
                <w:sz w:val="17"/>
                <w:szCs w:val="17"/>
              </w:rPr>
            </w:pPr>
            <w:r>
              <w:rPr>
                <w:sz w:val="17"/>
                <w:szCs w:val="17"/>
              </w:rPr>
              <w:t>Метод рефлексии</w:t>
            </w:r>
          </w:p>
          <w:p w:rsidR="00A5132A" w:rsidRDefault="00BA759A" w:rsidP="001D6336">
            <w:pPr>
              <w:widowControl w:val="0"/>
              <w:snapToGrid w:val="0"/>
              <w:jc w:val="both"/>
              <w:rPr>
                <w:sz w:val="17"/>
                <w:szCs w:val="17"/>
              </w:rPr>
            </w:pPr>
            <w:r>
              <w:rPr>
                <w:sz w:val="17"/>
                <w:szCs w:val="17"/>
              </w:rPr>
              <w:t>Наглядный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учебно-методического обеспечения программы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Афанасьев В.Г. Общество: системность, познание и управление. — М.: Политиздат, 1981. 432 с.</w:t>
            </w:r>
          </w:p>
          <w:p w:rsidR="00A5132A" w:rsidRDefault="00BA759A" w:rsidP="001D6336">
            <w:pPr>
              <w:widowControl w:val="0"/>
              <w:snapToGrid w:val="0"/>
              <w:jc w:val="both"/>
              <w:rPr>
                <w:sz w:val="17"/>
                <w:szCs w:val="17"/>
              </w:rPr>
            </w:pPr>
            <w:r>
              <w:rPr>
                <w:sz w:val="17"/>
                <w:szCs w:val="17"/>
              </w:rPr>
              <w:t>Бабанский Ю.К. Методы обучения в современной общеобразовательной школе Текст. / Ю.К. Бабанский. М.: Просвещение, 1985. - 208 с.</w:t>
            </w:r>
          </w:p>
          <w:p w:rsidR="00A5132A" w:rsidRDefault="00BA759A" w:rsidP="001D6336">
            <w:pPr>
              <w:widowControl w:val="0"/>
              <w:snapToGrid w:val="0"/>
              <w:jc w:val="both"/>
              <w:rPr>
                <w:sz w:val="17"/>
                <w:szCs w:val="17"/>
              </w:rPr>
            </w:pPr>
            <w:r>
              <w:rPr>
                <w:sz w:val="17"/>
                <w:szCs w:val="17"/>
              </w:rPr>
              <w:t>Белов П.Г. Системный анализ и моделирование опасных процессов в техносфере. Учебное пособие / П.Г. Белов — М.: Академия, 2003. 512 с.</w:t>
            </w:r>
          </w:p>
          <w:p w:rsidR="00A5132A" w:rsidRDefault="00BA759A" w:rsidP="001D6336">
            <w:pPr>
              <w:widowControl w:val="0"/>
              <w:snapToGrid w:val="0"/>
              <w:jc w:val="both"/>
              <w:rPr>
                <w:sz w:val="17"/>
                <w:szCs w:val="17"/>
              </w:rPr>
            </w:pPr>
            <w:r>
              <w:rPr>
                <w:sz w:val="17"/>
                <w:szCs w:val="17"/>
              </w:rPr>
              <w:t>Белов С.В. Безопасность жизнедеятельности // Безопасность жизнедеятельности. 2001. - № 1. - С. 4-10.</w:t>
            </w:r>
          </w:p>
          <w:p w:rsidR="00A5132A" w:rsidRDefault="00BA759A" w:rsidP="001D6336">
            <w:pPr>
              <w:widowControl w:val="0"/>
              <w:snapToGrid w:val="0"/>
              <w:jc w:val="both"/>
              <w:rPr>
                <w:sz w:val="17"/>
                <w:szCs w:val="17"/>
              </w:rPr>
            </w:pPr>
            <w:r>
              <w:rPr>
                <w:sz w:val="17"/>
                <w:szCs w:val="17"/>
              </w:rPr>
              <w:t>Белов С.В. Примерная лекция по дисциплине «Введение в специальность» на тему: «Основные понятия, термины и определения в безопасности жизнедеятельности» // Безопасность жизнедеятельности. — 2002. № 3. — С. 3743.</w:t>
            </w:r>
          </w:p>
          <w:p w:rsidR="00A5132A" w:rsidRDefault="00BA759A" w:rsidP="001D6336">
            <w:pPr>
              <w:widowControl w:val="0"/>
              <w:snapToGrid w:val="0"/>
              <w:jc w:val="both"/>
              <w:rPr>
                <w:sz w:val="17"/>
                <w:szCs w:val="17"/>
              </w:rPr>
            </w:pPr>
            <w:r>
              <w:rPr>
                <w:sz w:val="17"/>
                <w:szCs w:val="17"/>
              </w:rPr>
              <w:t>Бенин В.Л. Педагогическая культурология: Курс лекций Текст. : учеб.пособие / В.Л. Бенин. Уфа: Изд-во БГПУ, 2004. - 515 с.</w:t>
            </w:r>
          </w:p>
          <w:p w:rsidR="00A5132A" w:rsidRDefault="00BA759A" w:rsidP="001D6336">
            <w:pPr>
              <w:widowControl w:val="0"/>
              <w:snapToGrid w:val="0"/>
              <w:jc w:val="both"/>
              <w:rPr>
                <w:sz w:val="17"/>
                <w:szCs w:val="17"/>
              </w:rPr>
            </w:pPr>
            <w:r>
              <w:rPr>
                <w:sz w:val="17"/>
                <w:szCs w:val="17"/>
              </w:rPr>
              <w:t>Гетманский В. Образовательные технологии XXI века — в обучение по вопросам безопасности жизнедеятельности // Основы безопасности жизнедеятельности. 2001. - № 5. - С. 40-43.</w:t>
            </w:r>
          </w:p>
          <w:p w:rsidR="00A5132A" w:rsidRDefault="00BA759A" w:rsidP="001D6336">
            <w:pPr>
              <w:widowControl w:val="0"/>
              <w:snapToGrid w:val="0"/>
              <w:jc w:val="both"/>
              <w:rPr>
                <w:sz w:val="17"/>
                <w:szCs w:val="17"/>
              </w:rPr>
            </w:pPr>
            <w:r>
              <w:rPr>
                <w:sz w:val="17"/>
                <w:szCs w:val="17"/>
              </w:rPr>
              <w:t>Головин, H.H. ОБЖ подготовка к жизни Текст. / H.H. Головин, О.И. Соловьева // Основы безопасности жизнедеятельности. - 2008. - № 5. -С. 51-57</w:t>
            </w:r>
          </w:p>
          <w:p w:rsidR="00A5132A" w:rsidRDefault="00BA759A" w:rsidP="001D6336">
            <w:pPr>
              <w:widowControl w:val="0"/>
              <w:snapToGrid w:val="0"/>
              <w:jc w:val="both"/>
              <w:rPr>
                <w:sz w:val="17"/>
                <w:szCs w:val="17"/>
              </w:rPr>
            </w:pPr>
            <w:r>
              <w:rPr>
                <w:sz w:val="17"/>
                <w:szCs w:val="17"/>
              </w:rPr>
              <w:t>Гостюшин, А.В. Энциклопедия экстремальных ситуаций. М.: «Зеркало», 1994.-140 с.</w:t>
            </w:r>
          </w:p>
          <w:p w:rsidR="00A5132A" w:rsidRDefault="00BA759A" w:rsidP="001D6336">
            <w:pPr>
              <w:widowControl w:val="0"/>
              <w:snapToGrid w:val="0"/>
              <w:jc w:val="both"/>
              <w:rPr>
                <w:sz w:val="17"/>
                <w:szCs w:val="17"/>
              </w:rPr>
            </w:pPr>
            <w:r>
              <w:rPr>
                <w:sz w:val="17"/>
                <w:szCs w:val="17"/>
              </w:rPr>
              <w:t>Гребенюк О.С., Гребенюк Т.Б. Теория обучения. М.: ВЛАДОС-ПРЕСС, 2003.-384 с.</w:t>
            </w:r>
          </w:p>
          <w:p w:rsidR="00A5132A" w:rsidRDefault="00BA759A" w:rsidP="001D6336">
            <w:pPr>
              <w:widowControl w:val="0"/>
              <w:snapToGrid w:val="0"/>
              <w:jc w:val="both"/>
              <w:rPr>
                <w:sz w:val="17"/>
                <w:szCs w:val="17"/>
              </w:rPr>
            </w:pPr>
            <w:r>
              <w:rPr>
                <w:sz w:val="17"/>
                <w:szCs w:val="17"/>
              </w:rPr>
              <w:t>Гребенюк О.С., Гребенюк Т.Б. Основы педагогики индивидуальности. Калининград, 2000. 572 с.</w:t>
            </w:r>
          </w:p>
          <w:p w:rsidR="00A5132A" w:rsidRDefault="00BA759A" w:rsidP="001D6336">
            <w:pPr>
              <w:widowControl w:val="0"/>
              <w:snapToGrid w:val="0"/>
              <w:jc w:val="both"/>
              <w:rPr>
                <w:sz w:val="17"/>
                <w:szCs w:val="17"/>
              </w:rPr>
            </w:pPr>
            <w:r>
              <w:rPr>
                <w:sz w:val="17"/>
                <w:szCs w:val="17"/>
              </w:rPr>
              <w:t>Гребенев И.В. Дидактика предмета и методика обучения. //Педагогика. -№1.-2003. -С.14-21.</w:t>
            </w:r>
          </w:p>
          <w:p w:rsidR="00A5132A" w:rsidRDefault="00BA759A" w:rsidP="001D6336">
            <w:pPr>
              <w:widowControl w:val="0"/>
              <w:snapToGrid w:val="0"/>
              <w:jc w:val="both"/>
              <w:rPr>
                <w:sz w:val="17"/>
                <w:szCs w:val="17"/>
              </w:rPr>
            </w:pPr>
            <w:r>
              <w:rPr>
                <w:sz w:val="17"/>
                <w:szCs w:val="17"/>
              </w:rPr>
              <w:t>Шамова Т.Н. Активизация учения школьников / Т.И. Шамова М., 1982.-209 с.</w:t>
            </w:r>
          </w:p>
          <w:p w:rsidR="00A5132A" w:rsidRDefault="00BA759A" w:rsidP="001D6336">
            <w:pPr>
              <w:widowControl w:val="0"/>
              <w:snapToGrid w:val="0"/>
              <w:jc w:val="both"/>
              <w:rPr>
                <w:sz w:val="17"/>
                <w:szCs w:val="17"/>
              </w:rPr>
            </w:pPr>
            <w:r>
              <w:rPr>
                <w:sz w:val="17"/>
                <w:szCs w:val="17"/>
              </w:rPr>
              <w:t>Хавилов В.А., Калина И.И., Оривенко Л.П., Кондратенко Н.Б. Основы профилактики детского дорожно-транспортного травматизма: Методические рекомендации для образовательных учреждений Оренбургской области.- Оренбург, УГИБДД, 2003. 63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rPr>
              <w:t xml:space="preserve">Подготовка образовательной </w:t>
            </w:r>
            <w:r>
              <w:rPr>
                <w:sz w:val="17"/>
                <w:szCs w:val="17"/>
                <w:lang w:eastAsia="en-US"/>
              </w:rPr>
              <w:t xml:space="preserve">программы </w:t>
            </w:r>
            <w:r>
              <w:rPr>
                <w:sz w:val="17"/>
                <w:szCs w:val="17"/>
              </w:rPr>
              <w:t xml:space="preserve">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 </w:t>
            </w:r>
            <w:r>
              <w:rPr>
                <w:sz w:val="17"/>
                <w:szCs w:val="17"/>
                <w:lang w:eastAsia="en-US"/>
              </w:rPr>
              <w:t xml:space="preserve">Образовательная программа </w:t>
            </w:r>
            <w:r>
              <w:rPr>
                <w:sz w:val="17"/>
                <w:szCs w:val="17"/>
              </w:rPr>
              <w:t xml:space="preserve">обучения детей безопасному участию в дорожном движении и профилактики детского дорожно-транспортного травматизма </w:t>
            </w:r>
            <w:r>
              <w:rPr>
                <w:sz w:val="17"/>
                <w:szCs w:val="17"/>
                <w:lang w:eastAsia="en-US"/>
              </w:rPr>
              <w:t>должна отражать целевые и ценностные ориентиры семьи, общества и государства Российской Федерации в сфере образования.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 xml:space="preserve">Программа должна быть разработана в соответствии с деятельностным и личностным подходами и </w:t>
            </w:r>
            <w:r>
              <w:rPr>
                <w:sz w:val="17"/>
                <w:szCs w:val="17"/>
              </w:rPr>
              <w:t>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BA759A" w:rsidP="001D6336">
            <w:pPr>
              <w:widowControl w:val="0"/>
              <w:jc w:val="both"/>
              <w:rPr>
                <w:sz w:val="17"/>
                <w:szCs w:val="17"/>
              </w:rPr>
            </w:pPr>
            <w:r>
              <w:rPr>
                <w:sz w:val="17"/>
                <w:szCs w:val="17"/>
              </w:rPr>
              <w:t>Программа должна предусматривать развитие:</w:t>
            </w:r>
          </w:p>
          <w:p w:rsidR="00A5132A" w:rsidRDefault="00BA759A" w:rsidP="001D6336">
            <w:pPr>
              <w:widowControl w:val="0"/>
              <w:jc w:val="both"/>
              <w:rPr>
                <w:sz w:val="17"/>
                <w:szCs w:val="17"/>
              </w:rPr>
            </w:pPr>
            <w:r>
              <w:rPr>
                <w:sz w:val="17"/>
                <w:szCs w:val="17"/>
              </w:rPr>
              <w:t>- внимания, памяти, мышления (наглядно-образного и элементов абстрактно-логического);</w:t>
            </w:r>
          </w:p>
          <w:p w:rsidR="00A5132A" w:rsidRDefault="00BA759A" w:rsidP="001D6336">
            <w:pPr>
              <w:widowControl w:val="0"/>
              <w:jc w:val="both"/>
              <w:rPr>
                <w:sz w:val="17"/>
                <w:szCs w:val="17"/>
              </w:rPr>
            </w:pPr>
            <w:r>
              <w:rPr>
                <w:sz w:val="17"/>
                <w:szCs w:val="17"/>
              </w:rPr>
              <w:t>- самостоятельности, активности, творческих способностей, приёмов логического мышления.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BA759A" w:rsidP="001D6336">
            <w:pPr>
              <w:widowControl w:val="0"/>
              <w:snapToGrid w:val="0"/>
              <w:jc w:val="both"/>
              <w:rPr>
                <w:sz w:val="17"/>
                <w:szCs w:val="17"/>
              </w:rPr>
            </w:pPr>
            <w:r>
              <w:rPr>
                <w:sz w:val="17"/>
                <w:szCs w:val="17"/>
                <w:lang w:eastAsia="en-US"/>
              </w:rPr>
              <w:t>Программа должна</w:t>
            </w:r>
            <w:r>
              <w:rPr>
                <w:rFonts w:eastAsia="Times-Roman"/>
                <w:sz w:val="17"/>
                <w:szCs w:val="17"/>
                <w:lang w:eastAsia="en-US"/>
              </w:rPr>
              <w:t xml:space="preserve"> быть </w:t>
            </w:r>
            <w:r>
              <w:rPr>
                <w:sz w:val="17"/>
                <w:szCs w:val="17"/>
                <w:lang w:eastAsia="en-US"/>
              </w:rPr>
              <w:t>направлена на охрану и укрепление здоровья обучающихся</w:t>
            </w:r>
            <w:r>
              <w:rPr>
                <w:rFonts w:eastAsia="Times-Roman"/>
                <w:sz w:val="17"/>
                <w:szCs w:val="17"/>
                <w:lang w:eastAsia="en-US"/>
              </w:rPr>
              <w:t xml:space="preserve">, </w:t>
            </w:r>
            <w:r>
              <w:rPr>
                <w:sz w:val="17"/>
                <w:szCs w:val="17"/>
                <w:lang w:eastAsia="en-US"/>
              </w:rPr>
              <w:t xml:space="preserve">их всестороннее </w:t>
            </w:r>
            <w:r>
              <w:rPr>
                <w:rFonts w:eastAsia="Times-Roman"/>
                <w:sz w:val="17"/>
                <w:szCs w:val="17"/>
                <w:lang w:eastAsia="en-US"/>
              </w:rPr>
              <w:t>(</w:t>
            </w:r>
            <w:r>
              <w:rPr>
                <w:sz w:val="17"/>
                <w:szCs w:val="17"/>
                <w:lang w:eastAsia="en-US"/>
              </w:rPr>
              <w:t>физическое</w:t>
            </w:r>
            <w:r>
              <w:rPr>
                <w:rFonts w:eastAsia="Times-Roman"/>
                <w:sz w:val="17"/>
                <w:szCs w:val="17"/>
                <w:lang w:eastAsia="en-US"/>
              </w:rPr>
              <w:t xml:space="preserve">, </w:t>
            </w:r>
            <w:r>
              <w:rPr>
                <w:sz w:val="17"/>
                <w:szCs w:val="17"/>
                <w:lang w:eastAsia="en-US"/>
              </w:rPr>
              <w:t>социально</w:t>
            </w:r>
            <w:r>
              <w:rPr>
                <w:rFonts w:eastAsia="Times-Roman"/>
                <w:sz w:val="17"/>
                <w:szCs w:val="17"/>
                <w:lang w:eastAsia="en-US"/>
              </w:rPr>
              <w:t>-</w:t>
            </w:r>
            <w:r>
              <w:rPr>
                <w:sz w:val="17"/>
                <w:szCs w:val="17"/>
                <w:lang w:eastAsia="en-US"/>
              </w:rPr>
              <w:t>личностное</w:t>
            </w:r>
            <w:r>
              <w:rPr>
                <w:rFonts w:eastAsia="Times-Roman"/>
                <w:sz w:val="17"/>
                <w:szCs w:val="17"/>
                <w:lang w:eastAsia="en-US"/>
              </w:rPr>
              <w:t xml:space="preserve">, </w:t>
            </w:r>
            <w:r>
              <w:rPr>
                <w:sz w:val="17"/>
                <w:szCs w:val="17"/>
                <w:lang w:eastAsia="en-US"/>
              </w:rPr>
              <w:t>художественно</w:t>
            </w:r>
            <w:r>
              <w:rPr>
                <w:rFonts w:eastAsia="Times-Roman"/>
                <w:sz w:val="17"/>
                <w:szCs w:val="17"/>
                <w:lang w:eastAsia="en-US"/>
              </w:rPr>
              <w:t>-</w:t>
            </w:r>
            <w:r>
              <w:rPr>
                <w:sz w:val="17"/>
                <w:szCs w:val="17"/>
                <w:lang w:eastAsia="en-US"/>
              </w:rPr>
              <w:t>эстетическое</w:t>
            </w:r>
            <w:r>
              <w:rPr>
                <w:rFonts w:eastAsia="Times-Roman"/>
                <w:sz w:val="17"/>
                <w:szCs w:val="17"/>
                <w:lang w:eastAsia="en-US"/>
              </w:rPr>
              <w:t xml:space="preserve">) </w:t>
            </w:r>
            <w:r>
              <w:rPr>
                <w:sz w:val="17"/>
                <w:szCs w:val="17"/>
                <w:lang w:eastAsia="en-US"/>
              </w:rPr>
              <w:t>развитие</w:t>
            </w:r>
            <w:r>
              <w:rPr>
                <w:rFonts w:eastAsia="Times-Roman"/>
                <w:sz w:val="17"/>
                <w:szCs w:val="17"/>
                <w:lang w:eastAsia="en-US"/>
              </w:rPr>
              <w:t>.</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Лонгитюдный метод</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Матричный метод</w:t>
            </w:r>
          </w:p>
          <w:p w:rsidR="00A5132A" w:rsidRDefault="00BA759A" w:rsidP="001D6336">
            <w:pPr>
              <w:widowControl w:val="0"/>
              <w:snapToGrid w:val="0"/>
              <w:jc w:val="both"/>
              <w:rPr>
                <w:sz w:val="17"/>
                <w:szCs w:val="17"/>
              </w:rPr>
            </w:pPr>
            <w:r>
              <w:rPr>
                <w:sz w:val="17"/>
                <w:szCs w:val="17"/>
              </w:rPr>
              <w:t>Метафизический метод</w:t>
            </w:r>
          </w:p>
          <w:p w:rsidR="00A5132A" w:rsidRDefault="00BA759A" w:rsidP="001D6336">
            <w:pPr>
              <w:widowControl w:val="0"/>
              <w:snapToGrid w:val="0"/>
              <w:jc w:val="both"/>
              <w:rPr>
                <w:sz w:val="17"/>
                <w:szCs w:val="17"/>
              </w:rPr>
            </w:pPr>
            <w:r>
              <w:rPr>
                <w:sz w:val="17"/>
                <w:szCs w:val="17"/>
              </w:rPr>
              <w:t>Метод блочного синтеза и локальных связей</w:t>
            </w:r>
          </w:p>
          <w:p w:rsidR="00A5132A" w:rsidRDefault="00BA759A" w:rsidP="001D6336">
            <w:pPr>
              <w:widowControl w:val="0"/>
              <w:snapToGrid w:val="0"/>
              <w:jc w:val="both"/>
              <w:rPr>
                <w:sz w:val="17"/>
                <w:szCs w:val="17"/>
              </w:rPr>
            </w:pPr>
            <w:r>
              <w:rPr>
                <w:sz w:val="17"/>
                <w:szCs w:val="17"/>
              </w:rPr>
              <w:t>Модульный метод</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конструирования определений</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практического воздействия</w:t>
            </w:r>
          </w:p>
          <w:p w:rsidR="00A5132A" w:rsidRDefault="00BA759A" w:rsidP="001D6336">
            <w:pPr>
              <w:widowControl w:val="0"/>
              <w:snapToGrid w:val="0"/>
              <w:jc w:val="both"/>
              <w:rPr>
                <w:sz w:val="17"/>
                <w:szCs w:val="17"/>
              </w:rPr>
            </w:pPr>
            <w:r>
              <w:rPr>
                <w:sz w:val="17"/>
                <w:szCs w:val="17"/>
              </w:rPr>
              <w:t>Метод профессиональной ориентации</w:t>
            </w:r>
          </w:p>
          <w:p w:rsidR="00A5132A" w:rsidRDefault="00BA759A" w:rsidP="001D6336">
            <w:pPr>
              <w:widowControl w:val="0"/>
              <w:snapToGrid w:val="0"/>
              <w:jc w:val="both"/>
              <w:rPr>
                <w:sz w:val="17"/>
                <w:szCs w:val="17"/>
              </w:rPr>
            </w:pPr>
            <w:r>
              <w:rPr>
                <w:sz w:val="17"/>
                <w:szCs w:val="17"/>
              </w:rPr>
              <w:t>Методы проверки и подтверждения гипотез</w:t>
            </w:r>
          </w:p>
          <w:p w:rsidR="00A5132A" w:rsidRDefault="00BA759A" w:rsidP="001D6336">
            <w:pPr>
              <w:widowControl w:val="0"/>
              <w:snapToGrid w:val="0"/>
              <w:jc w:val="both"/>
              <w:rPr>
                <w:sz w:val="17"/>
                <w:szCs w:val="17"/>
              </w:rPr>
            </w:pPr>
            <w:r>
              <w:rPr>
                <w:sz w:val="17"/>
                <w:szCs w:val="17"/>
              </w:rPr>
              <w:t>Метод программирования</w:t>
            </w:r>
          </w:p>
          <w:p w:rsidR="00A5132A" w:rsidRDefault="00BA759A" w:rsidP="001D6336">
            <w:pPr>
              <w:widowControl w:val="0"/>
              <w:snapToGrid w:val="0"/>
              <w:jc w:val="both"/>
              <w:rPr>
                <w:sz w:val="17"/>
                <w:szCs w:val="17"/>
              </w:rPr>
            </w:pPr>
            <w:r>
              <w:rPr>
                <w:sz w:val="17"/>
                <w:szCs w:val="17"/>
              </w:rPr>
              <w:t>Метод профессиографического описания</w:t>
            </w:r>
          </w:p>
          <w:p w:rsidR="00A5132A" w:rsidRDefault="00BA759A" w:rsidP="001D6336">
            <w:pPr>
              <w:widowControl w:val="0"/>
              <w:snapToGrid w:val="0"/>
              <w:jc w:val="both"/>
              <w:rPr>
                <w:sz w:val="17"/>
                <w:szCs w:val="17"/>
              </w:rPr>
            </w:pPr>
            <w:r>
              <w:rPr>
                <w:sz w:val="17"/>
                <w:szCs w:val="17"/>
              </w:rPr>
              <w:t>Метод психолого-педагогического моделирования</w:t>
            </w:r>
          </w:p>
          <w:p w:rsidR="00A5132A" w:rsidRDefault="00BA759A" w:rsidP="001D6336">
            <w:pPr>
              <w:widowControl w:val="0"/>
              <w:snapToGrid w:val="0"/>
              <w:jc w:val="both"/>
              <w:rPr>
                <w:sz w:val="17"/>
                <w:szCs w:val="17"/>
              </w:rPr>
            </w:pPr>
            <w:r>
              <w:rPr>
                <w:sz w:val="17"/>
                <w:szCs w:val="17"/>
              </w:rPr>
              <w:t>Метод рейтинга</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Преобразовательный метод</w:t>
            </w:r>
          </w:p>
          <w:p w:rsidR="00A5132A" w:rsidRDefault="00BA759A" w:rsidP="001D6336">
            <w:pPr>
              <w:widowControl w:val="0"/>
              <w:snapToGrid w:val="0"/>
              <w:jc w:val="both"/>
              <w:rPr>
                <w:sz w:val="17"/>
                <w:szCs w:val="17"/>
              </w:rPr>
            </w:pPr>
            <w:r>
              <w:rPr>
                <w:sz w:val="17"/>
                <w:szCs w:val="17"/>
              </w:rPr>
              <w:t>Проблемно-ситуативный метод</w:t>
            </w:r>
          </w:p>
          <w:p w:rsidR="00A5132A" w:rsidRDefault="00BA759A" w:rsidP="001D6336">
            <w:pPr>
              <w:widowControl w:val="0"/>
              <w:snapToGrid w:val="0"/>
              <w:jc w:val="both"/>
              <w:rPr>
                <w:sz w:val="17"/>
                <w:szCs w:val="17"/>
              </w:rPr>
            </w:pPr>
            <w:r>
              <w:rPr>
                <w:sz w:val="17"/>
                <w:szCs w:val="17"/>
              </w:rPr>
              <w:t>Проблемный метод</w:t>
            </w:r>
          </w:p>
          <w:p w:rsidR="00A5132A" w:rsidRDefault="00BA759A" w:rsidP="001D6336">
            <w:pPr>
              <w:widowControl w:val="0"/>
              <w:snapToGrid w:val="0"/>
              <w:jc w:val="both"/>
              <w:rPr>
                <w:sz w:val="17"/>
                <w:szCs w:val="17"/>
              </w:rPr>
            </w:pPr>
            <w:r>
              <w:rPr>
                <w:sz w:val="17"/>
                <w:szCs w:val="17"/>
              </w:rPr>
              <w:t>Структурный метод</w:t>
            </w:r>
          </w:p>
        </w:tc>
        <w:tc>
          <w:tcPr>
            <w:tcW w:w="5811"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подготовки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A5132A" w:rsidP="001D6336">
            <w:pPr>
              <w:widowControl w:val="0"/>
              <w:snapToGrid w:val="0"/>
              <w:jc w:val="both"/>
              <w:rPr>
                <w:b/>
                <w:i/>
                <w:sz w:val="17"/>
                <w:szCs w:val="17"/>
                <w:u w:val="single"/>
              </w:rPr>
            </w:pP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Клинический метод</w:t>
            </w:r>
          </w:p>
          <w:p w:rsidR="00A5132A" w:rsidRDefault="00BA759A" w:rsidP="001D6336">
            <w:pPr>
              <w:widowControl w:val="0"/>
              <w:snapToGrid w:val="0"/>
              <w:jc w:val="both"/>
              <w:rPr>
                <w:sz w:val="17"/>
                <w:szCs w:val="17"/>
              </w:rPr>
            </w:pPr>
            <w:r>
              <w:rPr>
                <w:sz w:val="17"/>
                <w:szCs w:val="17"/>
              </w:rPr>
              <w:t>Метод дополнительности в педагогическом мышлении</w:t>
            </w:r>
          </w:p>
          <w:p w:rsidR="00A5132A" w:rsidRDefault="00BA759A" w:rsidP="001D6336">
            <w:pPr>
              <w:widowControl w:val="0"/>
              <w:snapToGrid w:val="0"/>
              <w:jc w:val="both"/>
              <w:rPr>
                <w:sz w:val="17"/>
                <w:szCs w:val="17"/>
              </w:rPr>
            </w:pPr>
            <w:r>
              <w:rPr>
                <w:sz w:val="17"/>
                <w:szCs w:val="17"/>
              </w:rPr>
              <w:t>Лингвистический метод типологизации</w:t>
            </w:r>
          </w:p>
          <w:p w:rsidR="00A5132A" w:rsidRDefault="00BA759A" w:rsidP="001D6336">
            <w:pPr>
              <w:widowControl w:val="0"/>
              <w:snapToGrid w:val="0"/>
              <w:jc w:val="both"/>
              <w:rPr>
                <w:sz w:val="17"/>
                <w:szCs w:val="17"/>
              </w:rPr>
            </w:pPr>
            <w:r>
              <w:rPr>
                <w:sz w:val="17"/>
                <w:szCs w:val="17"/>
              </w:rPr>
              <w:t>Метод программирования</w:t>
            </w:r>
          </w:p>
          <w:p w:rsidR="00A5132A" w:rsidRDefault="00BA759A" w:rsidP="001D6336">
            <w:pPr>
              <w:widowControl w:val="0"/>
              <w:snapToGrid w:val="0"/>
              <w:jc w:val="both"/>
              <w:rPr>
                <w:sz w:val="17"/>
                <w:szCs w:val="17"/>
              </w:rPr>
            </w:pPr>
            <w:r>
              <w:rPr>
                <w:sz w:val="17"/>
                <w:szCs w:val="17"/>
              </w:rPr>
              <w:t>Методы проверки и подтверждения гипотез</w:t>
            </w:r>
          </w:p>
          <w:p w:rsidR="00A5132A" w:rsidRDefault="00BA759A" w:rsidP="001D6336">
            <w:pPr>
              <w:widowControl w:val="0"/>
              <w:snapToGrid w:val="0"/>
              <w:jc w:val="both"/>
              <w:rPr>
                <w:sz w:val="17"/>
                <w:szCs w:val="17"/>
              </w:rPr>
            </w:pPr>
            <w:r>
              <w:rPr>
                <w:sz w:val="17"/>
                <w:szCs w:val="17"/>
              </w:rPr>
              <w:t>Метод быстрой идентификации</w:t>
            </w:r>
          </w:p>
          <w:p w:rsidR="00A5132A" w:rsidRDefault="00BA759A" w:rsidP="001D6336">
            <w:pPr>
              <w:widowControl w:val="0"/>
              <w:snapToGrid w:val="0"/>
              <w:jc w:val="both"/>
              <w:rPr>
                <w:sz w:val="17"/>
                <w:szCs w:val="17"/>
              </w:rPr>
            </w:pPr>
            <w:r>
              <w:rPr>
                <w:sz w:val="17"/>
                <w:szCs w:val="17"/>
              </w:rPr>
              <w:t>Метод постановления</w:t>
            </w:r>
          </w:p>
          <w:p w:rsidR="00A5132A" w:rsidRDefault="00BA759A" w:rsidP="001D6336">
            <w:pPr>
              <w:widowControl w:val="0"/>
              <w:snapToGrid w:val="0"/>
              <w:jc w:val="both"/>
              <w:rPr>
                <w:sz w:val="17"/>
                <w:szCs w:val="17"/>
              </w:rPr>
            </w:pPr>
            <w:r>
              <w:rPr>
                <w:sz w:val="17"/>
                <w:szCs w:val="17"/>
              </w:rPr>
              <w:t>Метод «635»</w:t>
            </w:r>
          </w:p>
          <w:p w:rsidR="00A5132A" w:rsidRDefault="00BA759A" w:rsidP="001D6336">
            <w:pPr>
              <w:widowControl w:val="0"/>
              <w:snapToGrid w:val="0"/>
              <w:jc w:val="both"/>
              <w:rPr>
                <w:iCs/>
                <w:sz w:val="17"/>
                <w:szCs w:val="17"/>
              </w:rPr>
            </w:pPr>
            <w:r>
              <w:rPr>
                <w:sz w:val="17"/>
                <w:szCs w:val="17"/>
              </w:rPr>
              <w:t xml:space="preserve">Метод </w:t>
            </w:r>
            <w:r>
              <w:rPr>
                <w:iCs/>
                <w:sz w:val="17"/>
                <w:szCs w:val="17"/>
              </w:rPr>
              <w:t>внутрипроизводственного хозяйственного расчета</w:t>
            </w:r>
          </w:p>
          <w:p w:rsidR="00A5132A" w:rsidRDefault="00BA759A" w:rsidP="001D6336">
            <w:pPr>
              <w:widowControl w:val="0"/>
              <w:snapToGrid w:val="0"/>
              <w:jc w:val="both"/>
              <w:rPr>
                <w:sz w:val="17"/>
                <w:szCs w:val="17"/>
              </w:rPr>
            </w:pPr>
            <w:r>
              <w:rPr>
                <w:sz w:val="17"/>
                <w:szCs w:val="17"/>
              </w:rPr>
              <w:t>Метод руководства</w:t>
            </w:r>
          </w:p>
          <w:p w:rsidR="00A5132A" w:rsidRDefault="00BA759A" w:rsidP="001D6336">
            <w:pPr>
              <w:widowControl w:val="0"/>
              <w:snapToGrid w:val="0"/>
              <w:jc w:val="both"/>
              <w:rPr>
                <w:sz w:val="17"/>
                <w:szCs w:val="17"/>
              </w:rPr>
            </w:pPr>
            <w:r>
              <w:rPr>
                <w:sz w:val="17"/>
                <w:szCs w:val="17"/>
              </w:rPr>
              <w:t>Метод руководства коллективом</w:t>
            </w:r>
          </w:p>
          <w:p w:rsidR="00A5132A" w:rsidRDefault="00BA759A" w:rsidP="001D6336">
            <w:pPr>
              <w:widowControl w:val="0"/>
              <w:snapToGrid w:val="0"/>
              <w:jc w:val="both"/>
              <w:rPr>
                <w:sz w:val="17"/>
                <w:szCs w:val="17"/>
              </w:rPr>
            </w:pPr>
            <w:r>
              <w:rPr>
                <w:sz w:val="17"/>
                <w:szCs w:val="17"/>
              </w:rPr>
              <w:t>Синхронный метод</w:t>
            </w:r>
          </w:p>
          <w:p w:rsidR="00A5132A" w:rsidRDefault="00BA759A" w:rsidP="001D6336">
            <w:pPr>
              <w:widowControl w:val="0"/>
              <w:snapToGrid w:val="0"/>
              <w:jc w:val="both"/>
              <w:rPr>
                <w:sz w:val="17"/>
                <w:szCs w:val="17"/>
              </w:rPr>
            </w:pPr>
            <w:r>
              <w:rPr>
                <w:sz w:val="17"/>
                <w:szCs w:val="17"/>
              </w:rPr>
              <w:t>Синтетический метод</w:t>
            </w:r>
          </w:p>
          <w:p w:rsidR="00A5132A" w:rsidRDefault="00BA759A" w:rsidP="001D6336">
            <w:pPr>
              <w:widowControl w:val="0"/>
              <w:snapToGrid w:val="0"/>
              <w:jc w:val="both"/>
              <w:rPr>
                <w:sz w:val="17"/>
                <w:szCs w:val="17"/>
              </w:rPr>
            </w:pPr>
            <w:r>
              <w:rPr>
                <w:sz w:val="17"/>
                <w:szCs w:val="17"/>
              </w:rPr>
              <w:t>Симультанный метод</w:t>
            </w:r>
          </w:p>
          <w:p w:rsidR="00A5132A" w:rsidRDefault="00BA759A" w:rsidP="001D6336">
            <w:pPr>
              <w:widowControl w:val="0"/>
              <w:snapToGrid w:val="0"/>
              <w:jc w:val="both"/>
              <w:rPr>
                <w:sz w:val="17"/>
                <w:szCs w:val="17"/>
              </w:rPr>
            </w:pPr>
            <w:r>
              <w:rPr>
                <w:sz w:val="17"/>
                <w:szCs w:val="17"/>
              </w:rPr>
              <w:t>Сетевой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Аникеев М.В. Формирование духовных ценностей у младших школьников через актуализацию веры в нравственный идеал. Автореф. дис. . канд. пед. наук / М.В.Аникеев. Тула, 2004. - 23 с.</w:t>
            </w:r>
          </w:p>
          <w:p w:rsidR="00A5132A" w:rsidRDefault="00BA759A" w:rsidP="001D6336">
            <w:pPr>
              <w:widowControl w:val="0"/>
              <w:snapToGrid w:val="0"/>
              <w:jc w:val="both"/>
              <w:rPr>
                <w:sz w:val="17"/>
                <w:szCs w:val="17"/>
              </w:rPr>
            </w:pPr>
            <w:r>
              <w:rPr>
                <w:sz w:val="17"/>
                <w:szCs w:val="17"/>
              </w:rPr>
              <w:t>Антонов В.В. Младшим школьникам о Всеобщей декларации прав человека. М., 1995.-54 с.</w:t>
            </w:r>
          </w:p>
          <w:p w:rsidR="00A5132A" w:rsidRDefault="00BA759A" w:rsidP="001D6336">
            <w:pPr>
              <w:widowControl w:val="0"/>
              <w:snapToGrid w:val="0"/>
              <w:jc w:val="both"/>
              <w:rPr>
                <w:sz w:val="17"/>
                <w:szCs w:val="17"/>
              </w:rPr>
            </w:pPr>
            <w:r>
              <w:rPr>
                <w:sz w:val="17"/>
                <w:szCs w:val="17"/>
              </w:rPr>
              <w:t>Безруких М.М., Ефимова С.П. Ребенок идет в школу. М.: Academia, 2000.-248с.</w:t>
            </w:r>
          </w:p>
          <w:p w:rsidR="00A5132A" w:rsidRDefault="00BA759A" w:rsidP="001D6336">
            <w:pPr>
              <w:widowControl w:val="0"/>
              <w:snapToGrid w:val="0"/>
              <w:jc w:val="both"/>
              <w:rPr>
                <w:sz w:val="17"/>
                <w:szCs w:val="17"/>
              </w:rPr>
            </w:pPr>
            <w:r>
              <w:rPr>
                <w:sz w:val="17"/>
                <w:szCs w:val="17"/>
              </w:rPr>
              <w:t>Внимание эксперимент // Основы безопасности жизнедеятельности. -2001. № 8. С. 3.</w:t>
            </w:r>
          </w:p>
          <w:p w:rsidR="00A5132A" w:rsidRDefault="00BA759A" w:rsidP="001D6336">
            <w:pPr>
              <w:widowControl w:val="0"/>
              <w:snapToGrid w:val="0"/>
              <w:jc w:val="both"/>
              <w:rPr>
                <w:sz w:val="17"/>
                <w:szCs w:val="17"/>
              </w:rPr>
            </w:pPr>
            <w:r>
              <w:rPr>
                <w:sz w:val="17"/>
                <w:szCs w:val="17"/>
              </w:rPr>
              <w:t>Гражданкин А.И. Опасность и безопасность // Безопасность труда в промышленности. 2002. - № 9. - с.41-43.</w:t>
            </w:r>
          </w:p>
          <w:p w:rsidR="00A5132A" w:rsidRDefault="00BA759A" w:rsidP="001D6336">
            <w:pPr>
              <w:widowControl w:val="0"/>
              <w:snapToGrid w:val="0"/>
              <w:jc w:val="both"/>
              <w:rPr>
                <w:sz w:val="17"/>
                <w:szCs w:val="17"/>
              </w:rPr>
            </w:pPr>
            <w:r>
              <w:rPr>
                <w:sz w:val="17"/>
                <w:szCs w:val="17"/>
              </w:rPr>
              <w:t>Григорян Р.В. Направления и механизмы формирования безопасного поведения младших школьников// Вестник Университета РАО № 2, 2008.</w:t>
            </w:r>
          </w:p>
          <w:p w:rsidR="00A5132A" w:rsidRDefault="00BA759A" w:rsidP="001D6336">
            <w:pPr>
              <w:widowControl w:val="0"/>
              <w:snapToGrid w:val="0"/>
              <w:jc w:val="both"/>
              <w:rPr>
                <w:sz w:val="17"/>
                <w:szCs w:val="17"/>
              </w:rPr>
            </w:pPr>
            <w:r>
              <w:rPr>
                <w:sz w:val="17"/>
                <w:szCs w:val="17"/>
              </w:rPr>
              <w:t>Гундарева И. П. О последствиях восприятия телевизионной информации младшими школьниками Текст./ И. П. Гундарева //Воспитание школьников: сб. науч. тр. М., 2005, № 9.</w:t>
            </w:r>
          </w:p>
          <w:p w:rsidR="00A5132A" w:rsidRDefault="00BA759A" w:rsidP="001D6336">
            <w:pPr>
              <w:widowControl w:val="0"/>
              <w:snapToGrid w:val="0"/>
              <w:jc w:val="both"/>
              <w:rPr>
                <w:sz w:val="17"/>
                <w:szCs w:val="17"/>
              </w:rPr>
            </w:pPr>
            <w:r>
              <w:rPr>
                <w:sz w:val="17"/>
                <w:szCs w:val="17"/>
              </w:rPr>
              <w:t>Зверева М. В. Развитие младших школьников в процессе усвоения знаний / Под ред. М. В. Зверевой. М.: Педагогика, 1983. - 254 с.</w:t>
            </w:r>
          </w:p>
          <w:p w:rsidR="00A5132A" w:rsidRDefault="00BA759A" w:rsidP="001D6336">
            <w:pPr>
              <w:widowControl w:val="0"/>
              <w:snapToGrid w:val="0"/>
              <w:jc w:val="both"/>
              <w:rPr>
                <w:sz w:val="17"/>
                <w:szCs w:val="17"/>
              </w:rPr>
            </w:pPr>
            <w:r>
              <w:rPr>
                <w:rFonts w:eastAsia="Times New Roman"/>
                <w:sz w:val="17"/>
                <w:szCs w:val="17"/>
              </w:rPr>
              <w:t>Швецов В. JI. Моделирование пешеходных потоков / В. JI. Швецов, Е. А. Андреева, К. Беттгер // Автомобильные дороги. 2010. - № 5.-С. 39-41.</w:t>
            </w:r>
          </w:p>
          <w:p w:rsidR="00A5132A" w:rsidRDefault="00BA759A" w:rsidP="001D6336">
            <w:pPr>
              <w:widowControl w:val="0"/>
              <w:snapToGrid w:val="0"/>
              <w:jc w:val="both"/>
              <w:rPr>
                <w:b/>
                <w:i/>
                <w:sz w:val="17"/>
                <w:szCs w:val="17"/>
                <w:u w:val="single"/>
              </w:rPr>
            </w:pPr>
            <w:r>
              <w:rPr>
                <w:sz w:val="17"/>
                <w:szCs w:val="17"/>
              </w:rPr>
              <w:t>Шелегин Н.Н. Возможности курса «Основы безопасности жизнедеятельности» по формированию личности безопасного типа в образовательном учреждении // Безопасность образовательного пространства. Новосибирск, 2002. - С. 132-137.</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Модульно-проективный метод</w:t>
            </w:r>
          </w:p>
          <w:p w:rsidR="00A5132A" w:rsidRDefault="00BA759A" w:rsidP="001D6336">
            <w:pPr>
              <w:widowControl w:val="0"/>
              <w:snapToGrid w:val="0"/>
              <w:jc w:val="both"/>
              <w:rPr>
                <w:sz w:val="17"/>
                <w:szCs w:val="17"/>
              </w:rPr>
            </w:pPr>
            <w:r>
              <w:rPr>
                <w:bCs/>
                <w:sz w:val="17"/>
                <w:szCs w:val="17"/>
              </w:rPr>
              <w:t>Метод автоматической идентификации</w:t>
            </w:r>
          </w:p>
          <w:p w:rsidR="00A5132A" w:rsidRDefault="00BA759A" w:rsidP="001D6336">
            <w:pPr>
              <w:widowControl w:val="0"/>
              <w:snapToGrid w:val="0"/>
              <w:jc w:val="both"/>
              <w:rPr>
                <w:sz w:val="17"/>
                <w:szCs w:val="17"/>
              </w:rPr>
            </w:pPr>
            <w:r>
              <w:rPr>
                <w:sz w:val="17"/>
                <w:szCs w:val="17"/>
              </w:rPr>
              <w:t>Метод практического воздействия</w:t>
            </w:r>
          </w:p>
          <w:p w:rsidR="00A5132A" w:rsidRDefault="00BA759A" w:rsidP="001D6336">
            <w:pPr>
              <w:widowControl w:val="0"/>
              <w:snapToGrid w:val="0"/>
              <w:jc w:val="both"/>
              <w:rPr>
                <w:sz w:val="17"/>
                <w:szCs w:val="17"/>
              </w:rPr>
            </w:pPr>
            <w:r>
              <w:rPr>
                <w:sz w:val="17"/>
                <w:szCs w:val="17"/>
              </w:rPr>
              <w:t>Метод практического занятия</w:t>
            </w:r>
          </w:p>
          <w:p w:rsidR="00A5132A" w:rsidRDefault="00BA759A" w:rsidP="001D6336">
            <w:pPr>
              <w:widowControl w:val="0"/>
              <w:snapToGrid w:val="0"/>
              <w:jc w:val="both"/>
              <w:rPr>
                <w:sz w:val="17"/>
                <w:szCs w:val="17"/>
              </w:rPr>
            </w:pPr>
            <w:r>
              <w:rPr>
                <w:sz w:val="17"/>
                <w:szCs w:val="17"/>
              </w:rPr>
              <w:t>Метод режима</w:t>
            </w:r>
          </w:p>
          <w:p w:rsidR="00A5132A" w:rsidRDefault="00BA759A" w:rsidP="001D6336">
            <w:pPr>
              <w:widowControl w:val="0"/>
              <w:snapToGrid w:val="0"/>
              <w:jc w:val="both"/>
              <w:rPr>
                <w:sz w:val="17"/>
                <w:szCs w:val="17"/>
              </w:rPr>
            </w:pPr>
            <w:r>
              <w:rPr>
                <w:sz w:val="17"/>
                <w:szCs w:val="17"/>
              </w:rPr>
              <w:t>Метод «635»</w:t>
            </w:r>
          </w:p>
          <w:p w:rsidR="00A5132A" w:rsidRDefault="00BA759A" w:rsidP="001D6336">
            <w:pPr>
              <w:widowControl w:val="0"/>
              <w:snapToGrid w:val="0"/>
              <w:jc w:val="both"/>
              <w:rPr>
                <w:sz w:val="17"/>
                <w:szCs w:val="17"/>
              </w:rPr>
            </w:pPr>
            <w:r>
              <w:rPr>
                <w:sz w:val="17"/>
                <w:szCs w:val="17"/>
              </w:rPr>
              <w:t>Метод классификации работ и результатов</w:t>
            </w:r>
          </w:p>
          <w:p w:rsidR="00A5132A" w:rsidRDefault="00BA759A" w:rsidP="001D6336">
            <w:pPr>
              <w:widowControl w:val="0"/>
              <w:snapToGrid w:val="0"/>
              <w:jc w:val="both"/>
              <w:rPr>
                <w:sz w:val="17"/>
                <w:szCs w:val="17"/>
              </w:rPr>
            </w:pPr>
            <w:r>
              <w:rPr>
                <w:sz w:val="17"/>
                <w:szCs w:val="17"/>
              </w:rPr>
              <w:t>Метод рассказа</w:t>
            </w:r>
          </w:p>
          <w:p w:rsidR="00A5132A" w:rsidRDefault="00BA759A" w:rsidP="001D6336">
            <w:pPr>
              <w:widowControl w:val="0"/>
              <w:snapToGrid w:val="0"/>
              <w:jc w:val="both"/>
              <w:rPr>
                <w:sz w:val="17"/>
                <w:szCs w:val="17"/>
              </w:rPr>
            </w:pPr>
            <w:r>
              <w:rPr>
                <w:sz w:val="17"/>
                <w:szCs w:val="17"/>
              </w:rPr>
              <w:t>Метод ролевой игры</w:t>
            </w:r>
          </w:p>
          <w:p w:rsidR="00A5132A" w:rsidRDefault="00BA759A" w:rsidP="001D6336">
            <w:pPr>
              <w:widowControl w:val="0"/>
              <w:snapToGrid w:val="0"/>
              <w:jc w:val="both"/>
              <w:rPr>
                <w:sz w:val="17"/>
                <w:szCs w:val="17"/>
              </w:rPr>
            </w:pPr>
            <w:r>
              <w:rPr>
                <w:sz w:val="17"/>
                <w:szCs w:val="17"/>
              </w:rPr>
              <w:t>Метод самонаблюдения</w:t>
            </w:r>
          </w:p>
          <w:p w:rsidR="00A5132A" w:rsidRDefault="00BA759A" w:rsidP="001D6336">
            <w:pPr>
              <w:widowControl w:val="0"/>
              <w:snapToGrid w:val="0"/>
              <w:jc w:val="both"/>
              <w:rPr>
                <w:sz w:val="17"/>
                <w:szCs w:val="17"/>
              </w:rPr>
            </w:pPr>
            <w:r>
              <w:rPr>
                <w:sz w:val="17"/>
                <w:szCs w:val="17"/>
              </w:rPr>
              <w:t>Метод самостоятельной работы</w:t>
            </w:r>
          </w:p>
          <w:p w:rsidR="00A5132A" w:rsidRDefault="00BA759A" w:rsidP="001D6336">
            <w:pPr>
              <w:widowControl w:val="0"/>
              <w:snapToGrid w:val="0"/>
              <w:jc w:val="both"/>
              <w:rPr>
                <w:sz w:val="17"/>
                <w:szCs w:val="17"/>
              </w:rPr>
            </w:pPr>
            <w:r>
              <w:rPr>
                <w:sz w:val="17"/>
                <w:szCs w:val="17"/>
              </w:rPr>
              <w:t>Структурно-теоретический анализ и синтез</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Володарская В.Н., Мальцева Е.А. Рабочая тетрадь по правилам дорожного движения для 1, 2, 3 классов. Каменск-Уральский, Изд-во «Калан», 1997.-32 с.</w:t>
            </w:r>
          </w:p>
          <w:p w:rsidR="00A5132A" w:rsidRDefault="00BA759A" w:rsidP="001D6336">
            <w:pPr>
              <w:widowControl w:val="0"/>
              <w:snapToGrid w:val="0"/>
              <w:jc w:val="both"/>
              <w:rPr>
                <w:sz w:val="17"/>
                <w:szCs w:val="17"/>
              </w:rPr>
            </w:pPr>
            <w:r>
              <w:rPr>
                <w:sz w:val="17"/>
                <w:szCs w:val="17"/>
              </w:rPr>
              <w:t>Гостюшин A.B. Основы безопасности жизнедеятельности: учебник для учащихся 1-4 классов общеобразовательных учреждений/ A.B. Гостюшин М.: 2005.</w:t>
            </w:r>
          </w:p>
          <w:p w:rsidR="00A5132A" w:rsidRDefault="00BA759A" w:rsidP="001D6336">
            <w:pPr>
              <w:widowControl w:val="0"/>
              <w:snapToGrid w:val="0"/>
              <w:jc w:val="both"/>
              <w:rPr>
                <w:sz w:val="17"/>
                <w:szCs w:val="17"/>
              </w:rPr>
            </w:pPr>
            <w:r>
              <w:rPr>
                <w:sz w:val="17"/>
                <w:szCs w:val="17"/>
              </w:rPr>
              <w:t>Зеленкова В. Учить и учиться играючи // Основы безопасности жизни. — 1997.-№ 1 -С. 36-37</w:t>
            </w:r>
          </w:p>
          <w:p w:rsidR="00A5132A" w:rsidRDefault="00BA759A" w:rsidP="001D6336">
            <w:pPr>
              <w:widowControl w:val="0"/>
              <w:snapToGrid w:val="0"/>
              <w:jc w:val="both"/>
              <w:rPr>
                <w:sz w:val="17"/>
                <w:szCs w:val="17"/>
              </w:rPr>
            </w:pPr>
            <w:r>
              <w:rPr>
                <w:sz w:val="17"/>
                <w:szCs w:val="17"/>
              </w:rPr>
              <w:t>Кирьякова A.B. Диагностика и прогнозирование ценностных ориентаций школьников Текст./ A.B. Кирьякова // Ориентация и деятельность школьников:сб. науч. тр./ Под ред. Т.К. Ахаян, A.B. Кирьяковой. М.: Педагогика, 1991.-С.56-70.</w:t>
            </w:r>
          </w:p>
          <w:p w:rsidR="00A5132A" w:rsidRDefault="00BA759A" w:rsidP="001D6336">
            <w:pPr>
              <w:widowControl w:val="0"/>
              <w:snapToGrid w:val="0"/>
              <w:jc w:val="both"/>
              <w:rPr>
                <w:sz w:val="17"/>
                <w:szCs w:val="17"/>
              </w:rPr>
            </w:pPr>
            <w:r>
              <w:rPr>
                <w:sz w:val="17"/>
                <w:szCs w:val="17"/>
              </w:rPr>
              <w:t>Михайлов Л.А. Основы безопасности жизнедеятельности человека: Методическое пособие для учителей. Для начальной школы / Сост. Л.А. Михайлов и др. — СПб.: Специальная литература, 1998. 280 с.</w:t>
            </w:r>
          </w:p>
          <w:p w:rsidR="00A5132A" w:rsidRDefault="00BA759A" w:rsidP="001D6336">
            <w:pPr>
              <w:widowControl w:val="0"/>
              <w:snapToGrid w:val="0"/>
              <w:jc w:val="both"/>
              <w:rPr>
                <w:sz w:val="17"/>
                <w:szCs w:val="17"/>
              </w:rPr>
            </w:pPr>
            <w:r>
              <w:rPr>
                <w:sz w:val="17"/>
                <w:szCs w:val="17"/>
              </w:rPr>
              <w:t>Мишин Б. Об организации преподавания основ безопасности жизнедеятельности в общеобразовательных учреждениях России // Основы безопасности жизни. 1998. - № 8. - С. 3-6.</w:t>
            </w:r>
          </w:p>
          <w:p w:rsidR="00A5132A" w:rsidRDefault="00BA759A" w:rsidP="001D6336">
            <w:pPr>
              <w:widowControl w:val="0"/>
              <w:snapToGrid w:val="0"/>
              <w:jc w:val="both"/>
              <w:rPr>
                <w:sz w:val="17"/>
                <w:szCs w:val="17"/>
              </w:rPr>
            </w:pPr>
            <w:r>
              <w:rPr>
                <w:sz w:val="17"/>
                <w:szCs w:val="17"/>
              </w:rPr>
              <w:t>Семенюк В.И., Владимиров Н.В. Изучение правил дорожного движения: Кн. для учителя 3-е изд. перераб. и доп. - М.: Нар. асвета, 1986.-96 с.</w:t>
            </w:r>
          </w:p>
          <w:p w:rsidR="00A5132A" w:rsidRDefault="00BA759A" w:rsidP="001D6336">
            <w:pPr>
              <w:widowControl w:val="0"/>
              <w:snapToGrid w:val="0"/>
              <w:jc w:val="both"/>
              <w:rPr>
                <w:sz w:val="17"/>
                <w:szCs w:val="17"/>
              </w:rPr>
            </w:pPr>
            <w:r>
              <w:rPr>
                <w:rFonts w:eastAsia="Times New Roman"/>
                <w:sz w:val="17"/>
                <w:szCs w:val="17"/>
              </w:rPr>
              <w:t>Рябоконь Ю.А. Конфликтные ситуации и дорожная аварийность с участием пешеходов на городских магистралях / Ю.А. Рябоконь, М.Г. Симуль // Вестник СибАДИ. -2011. - № 3 (21). - С. 20 - 25</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продуктивного обучения</w:t>
            </w:r>
          </w:p>
          <w:p w:rsidR="00A5132A" w:rsidRDefault="00BA759A" w:rsidP="001D6336">
            <w:pPr>
              <w:widowControl w:val="0"/>
              <w:snapToGrid w:val="0"/>
              <w:jc w:val="both"/>
              <w:rPr>
                <w:sz w:val="17"/>
                <w:szCs w:val="17"/>
              </w:rPr>
            </w:pPr>
            <w:r>
              <w:rPr>
                <w:sz w:val="17"/>
                <w:szCs w:val="17"/>
              </w:rPr>
              <w:t>Метод практического решения нравственных задач</w:t>
            </w:r>
          </w:p>
          <w:p w:rsidR="00A5132A" w:rsidRDefault="00BA759A" w:rsidP="001D6336">
            <w:pPr>
              <w:widowControl w:val="0"/>
              <w:snapToGrid w:val="0"/>
              <w:jc w:val="both"/>
              <w:rPr>
                <w:sz w:val="17"/>
                <w:szCs w:val="17"/>
              </w:rPr>
            </w:pPr>
            <w:r>
              <w:rPr>
                <w:sz w:val="17"/>
                <w:szCs w:val="17"/>
              </w:rPr>
              <w:t>Метод авансирования доверия</w:t>
            </w:r>
          </w:p>
          <w:p w:rsidR="00A5132A" w:rsidRDefault="00BA759A" w:rsidP="001D6336">
            <w:pPr>
              <w:widowControl w:val="0"/>
              <w:snapToGrid w:val="0"/>
              <w:jc w:val="both"/>
              <w:rPr>
                <w:sz w:val="17"/>
                <w:szCs w:val="17"/>
              </w:rPr>
            </w:pPr>
            <w:r>
              <w:rPr>
                <w:sz w:val="17"/>
                <w:szCs w:val="17"/>
              </w:rPr>
              <w:t>Метод авансирования личности</w:t>
            </w:r>
          </w:p>
          <w:p w:rsidR="00A5132A" w:rsidRDefault="00BA759A" w:rsidP="001D6336">
            <w:pPr>
              <w:widowControl w:val="0"/>
              <w:snapToGrid w:val="0"/>
              <w:jc w:val="both"/>
              <w:rPr>
                <w:sz w:val="17"/>
                <w:szCs w:val="17"/>
              </w:rPr>
            </w:pPr>
            <w:r>
              <w:rPr>
                <w:sz w:val="17"/>
                <w:szCs w:val="17"/>
              </w:rPr>
              <w:t>Метод практического обучения</w:t>
            </w:r>
          </w:p>
          <w:p w:rsidR="00A5132A" w:rsidRDefault="00BA759A" w:rsidP="001D6336">
            <w:pPr>
              <w:widowControl w:val="0"/>
              <w:snapToGrid w:val="0"/>
              <w:jc w:val="both"/>
              <w:rPr>
                <w:sz w:val="17"/>
                <w:szCs w:val="17"/>
              </w:rPr>
            </w:pPr>
            <w:r>
              <w:rPr>
                <w:sz w:val="17"/>
                <w:szCs w:val="17"/>
              </w:rPr>
              <w:t>Метод правил поведения</w:t>
            </w:r>
          </w:p>
          <w:p w:rsidR="00A5132A" w:rsidRDefault="00BA759A" w:rsidP="001D6336">
            <w:pPr>
              <w:widowControl w:val="0"/>
              <w:snapToGrid w:val="0"/>
              <w:jc w:val="both"/>
              <w:rPr>
                <w:sz w:val="17"/>
                <w:szCs w:val="17"/>
              </w:rPr>
            </w:pPr>
            <w:r>
              <w:rPr>
                <w:sz w:val="17"/>
                <w:szCs w:val="17"/>
              </w:rPr>
              <w:t>Метод ретиминга</w:t>
            </w:r>
          </w:p>
          <w:p w:rsidR="00A5132A" w:rsidRDefault="00BA759A" w:rsidP="001D6336">
            <w:pPr>
              <w:widowControl w:val="0"/>
              <w:snapToGrid w:val="0"/>
              <w:jc w:val="both"/>
              <w:rPr>
                <w:sz w:val="17"/>
                <w:szCs w:val="17"/>
              </w:rPr>
            </w:pPr>
            <w:r>
              <w:rPr>
                <w:sz w:val="17"/>
                <w:szCs w:val="17"/>
              </w:rPr>
              <w:t>Метод регулирования межличностных и межгрупповых отношений</w:t>
            </w:r>
          </w:p>
          <w:p w:rsidR="00A5132A" w:rsidRDefault="00BA759A" w:rsidP="001D6336">
            <w:pPr>
              <w:widowControl w:val="0"/>
              <w:snapToGrid w:val="0"/>
              <w:jc w:val="both"/>
              <w:rPr>
                <w:sz w:val="17"/>
                <w:szCs w:val="17"/>
              </w:rPr>
            </w:pPr>
            <w:r>
              <w:rPr>
                <w:sz w:val="17"/>
                <w:szCs w:val="17"/>
              </w:rPr>
              <w:t>Метод беседы</w:t>
            </w:r>
          </w:p>
          <w:p w:rsidR="00A5132A" w:rsidRDefault="00BA759A" w:rsidP="001D6336">
            <w:pPr>
              <w:widowControl w:val="0"/>
              <w:snapToGrid w:val="0"/>
              <w:jc w:val="both"/>
              <w:rPr>
                <w:sz w:val="17"/>
                <w:szCs w:val="17"/>
              </w:rPr>
            </w:pPr>
            <w:r>
              <w:rPr>
                <w:sz w:val="17"/>
                <w:szCs w:val="17"/>
              </w:rPr>
              <w:t>Метод воспитания</w:t>
            </w:r>
          </w:p>
          <w:p w:rsidR="00A5132A" w:rsidRDefault="00BA759A" w:rsidP="001D6336">
            <w:pPr>
              <w:widowControl w:val="0"/>
              <w:snapToGrid w:val="0"/>
              <w:jc w:val="both"/>
              <w:rPr>
                <w:sz w:val="17"/>
                <w:szCs w:val="17"/>
              </w:rPr>
            </w:pPr>
            <w:r>
              <w:rPr>
                <w:sz w:val="17"/>
                <w:szCs w:val="17"/>
              </w:rPr>
              <w:t>Метод  самооценивания</w:t>
            </w:r>
          </w:p>
          <w:p w:rsidR="00A5132A" w:rsidRDefault="00BA759A" w:rsidP="001D6336">
            <w:pPr>
              <w:widowControl w:val="0"/>
              <w:snapToGrid w:val="0"/>
              <w:jc w:val="both"/>
              <w:rPr>
                <w:sz w:val="17"/>
                <w:szCs w:val="17"/>
              </w:rPr>
            </w:pPr>
            <w:r>
              <w:rPr>
                <w:sz w:val="17"/>
                <w:szCs w:val="17"/>
              </w:rPr>
              <w:t>Метод саморегуляции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Волчегорская Е.Ю. Личностно ориентированное эстетическое воспитание в начальной школе: Монография. М.: Компания Спутник +, 2007.-159 с.</w:t>
            </w:r>
          </w:p>
          <w:p w:rsidR="00A5132A" w:rsidRDefault="00BA759A" w:rsidP="001D6336">
            <w:pPr>
              <w:widowControl w:val="0"/>
              <w:snapToGrid w:val="0"/>
              <w:jc w:val="both"/>
              <w:rPr>
                <w:sz w:val="17"/>
                <w:szCs w:val="17"/>
              </w:rPr>
            </w:pPr>
            <w:r>
              <w:rPr>
                <w:sz w:val="17"/>
                <w:szCs w:val="17"/>
              </w:rPr>
              <w:t>Выопова Н. И., Гайдар К. М., Темнова Л. В. Психологическая готовность ребенка к обучению в школе: Психолого-педагогические основы: Учебное пособие для студентов вузов. 2-е изд. - М.: Академический Проект, 2005. - 256 с.</w:t>
            </w:r>
          </w:p>
          <w:p w:rsidR="00A5132A" w:rsidRDefault="00BA759A" w:rsidP="001D6336">
            <w:pPr>
              <w:widowControl w:val="0"/>
              <w:snapToGrid w:val="0"/>
              <w:jc w:val="both"/>
              <w:rPr>
                <w:sz w:val="17"/>
                <w:szCs w:val="17"/>
              </w:rPr>
            </w:pPr>
            <w:r>
              <w:rPr>
                <w:sz w:val="17"/>
                <w:szCs w:val="17"/>
              </w:rPr>
              <w:t>Гаврилычев Г.Ф. Современный младший школьник. Какой он? / Г.Ф.Гаврйлычев // Начальная школа.-"2004 № 37- С. 13 — 19.</w:t>
            </w:r>
          </w:p>
          <w:p w:rsidR="00A5132A" w:rsidRDefault="00BA759A" w:rsidP="001D6336">
            <w:pPr>
              <w:widowControl w:val="0"/>
              <w:snapToGrid w:val="0"/>
              <w:jc w:val="both"/>
              <w:rPr>
                <w:rFonts w:eastAsia="Times New Roman"/>
                <w:sz w:val="17"/>
                <w:szCs w:val="17"/>
              </w:rPr>
            </w:pPr>
            <w:r>
              <w:rPr>
                <w:rFonts w:eastAsia="Times New Roman"/>
                <w:sz w:val="17"/>
                <w:szCs w:val="17"/>
              </w:rPr>
              <w:t>Григорян Р.В. Педагогические условия и механизмы формирования навыков безопасного поведения младших школьников — 13.00.01 — Москва, 2008</w:t>
            </w:r>
          </w:p>
          <w:p w:rsidR="00A5132A" w:rsidRDefault="00BA759A" w:rsidP="001D6336">
            <w:pPr>
              <w:widowControl w:val="0"/>
              <w:snapToGrid w:val="0"/>
              <w:jc w:val="both"/>
              <w:rPr>
                <w:sz w:val="17"/>
                <w:szCs w:val="17"/>
              </w:rPr>
            </w:pPr>
            <w:r>
              <w:rPr>
                <w:sz w:val="17"/>
                <w:szCs w:val="17"/>
              </w:rPr>
              <w:t>Грин Т., Лаксон В. Введение в мир числа. М: Просвещение, 1981. - 265 с.</w:t>
            </w:r>
          </w:p>
          <w:p w:rsidR="00A5132A" w:rsidRDefault="00BA759A" w:rsidP="001D6336">
            <w:pPr>
              <w:widowControl w:val="0"/>
              <w:snapToGrid w:val="0"/>
              <w:jc w:val="both"/>
              <w:rPr>
                <w:sz w:val="17"/>
                <w:szCs w:val="17"/>
              </w:rPr>
            </w:pPr>
            <w:r>
              <w:rPr>
                <w:sz w:val="17"/>
                <w:szCs w:val="17"/>
              </w:rPr>
              <w:t>Касаткин В.Н. Педагогика здоровья: Программа и методическое руководство для учителей начальных классов / Под ред. В.Н. Касаткина. М.: Линка-пресс, 2000. -336 с.</w:t>
            </w:r>
          </w:p>
          <w:p w:rsidR="00A5132A" w:rsidRDefault="00BA759A" w:rsidP="001D6336">
            <w:pPr>
              <w:widowControl w:val="0"/>
              <w:snapToGrid w:val="0"/>
              <w:jc w:val="both"/>
              <w:rPr>
                <w:sz w:val="17"/>
                <w:szCs w:val="17"/>
              </w:rPr>
            </w:pPr>
            <w:r>
              <w:rPr>
                <w:sz w:val="17"/>
                <w:szCs w:val="17"/>
              </w:rPr>
              <w:t>Максиняева М. Р. Занятия по ОБЖ с младшими школьниками. М.: ТЦ Сфера, 2002. - 128 с.</w:t>
            </w:r>
          </w:p>
          <w:p w:rsidR="00A5132A" w:rsidRDefault="00BA759A" w:rsidP="001D6336">
            <w:pPr>
              <w:widowControl w:val="0"/>
              <w:snapToGrid w:val="0"/>
              <w:jc w:val="both"/>
              <w:rPr>
                <w:sz w:val="17"/>
                <w:szCs w:val="17"/>
              </w:rPr>
            </w:pPr>
            <w:r>
              <w:rPr>
                <w:sz w:val="17"/>
                <w:szCs w:val="17"/>
              </w:rPr>
              <w:t>Маленкова Л.И. Воспитание в современной школе. Книга для учителя-воспитателя. М.: Педагогическое общество России, Издательский Дом «Ноосфера», 1999. - 300 с.</w:t>
            </w:r>
          </w:p>
          <w:p w:rsidR="00A5132A" w:rsidRDefault="00BA759A" w:rsidP="001D6336">
            <w:pPr>
              <w:widowControl w:val="0"/>
              <w:snapToGrid w:val="0"/>
              <w:jc w:val="both"/>
              <w:rPr>
                <w:sz w:val="17"/>
                <w:szCs w:val="17"/>
              </w:rPr>
            </w:pPr>
            <w:r>
              <w:rPr>
                <w:sz w:val="17"/>
                <w:szCs w:val="17"/>
              </w:rPr>
              <w:t>Орлов В. Материалы для проведения урока ОБЖ. Журнал «Основы безопасности жизнедеятельности» №2, 2006 г. с.37-39.168.0сновы педагогического мастерства // Под ред. H.A. Зязюна. -М., 1989.</w:t>
            </w:r>
          </w:p>
          <w:p w:rsidR="00A5132A" w:rsidRDefault="00BA759A" w:rsidP="001D6336">
            <w:pPr>
              <w:widowControl w:val="0"/>
              <w:snapToGrid w:val="0"/>
              <w:jc w:val="both"/>
              <w:rPr>
                <w:sz w:val="17"/>
                <w:szCs w:val="17"/>
              </w:rPr>
            </w:pPr>
            <w:r>
              <w:rPr>
                <w:sz w:val="17"/>
                <w:szCs w:val="17"/>
              </w:rPr>
              <w:t>Саулина Т. Ф. Три сигнала светофора: Дидак. игры, сценарии вечеров досуга: Из опыта работы. М.: Просвещение, 1989. - 62 с.</w:t>
            </w:r>
          </w:p>
          <w:p w:rsidR="00A5132A" w:rsidRDefault="00BA759A" w:rsidP="001D6336">
            <w:pPr>
              <w:widowControl w:val="0"/>
              <w:snapToGrid w:val="0"/>
              <w:jc w:val="both"/>
              <w:rPr>
                <w:sz w:val="17"/>
                <w:szCs w:val="17"/>
              </w:rPr>
            </w:pPr>
            <w:r>
              <w:rPr>
                <w:sz w:val="17"/>
                <w:szCs w:val="17"/>
              </w:rPr>
              <w:t>Сахаров А.Н. Проектирование содержания современного учебника «Правила безопасного поведения на дорогах» для младших школьников. — Казань: «Школа», 2000. —139 с.</w:t>
            </w:r>
          </w:p>
          <w:p w:rsidR="00A5132A" w:rsidRDefault="00BA759A" w:rsidP="001D6336">
            <w:pPr>
              <w:widowControl w:val="0"/>
              <w:snapToGrid w:val="0"/>
              <w:jc w:val="both"/>
              <w:rPr>
                <w:sz w:val="17"/>
                <w:szCs w:val="17"/>
              </w:rPr>
            </w:pPr>
            <w:r>
              <w:rPr>
                <w:sz w:val="17"/>
                <w:szCs w:val="17"/>
              </w:rPr>
              <w:t>Сосунова Е.М., Форштат М.Л. Учись быть пешеходом: Учебное пособие по правилам дорожного движения для учащихся начальной школы. Часть 1 С.Пб.: ИД «МиМ» 1998. - 110 с.</w:t>
            </w:r>
          </w:p>
          <w:p w:rsidR="00A5132A" w:rsidRDefault="00BA759A" w:rsidP="001D6336">
            <w:pPr>
              <w:widowControl w:val="0"/>
              <w:snapToGrid w:val="0"/>
              <w:jc w:val="both"/>
              <w:rPr>
                <w:sz w:val="17"/>
                <w:szCs w:val="17"/>
              </w:rPr>
            </w:pPr>
            <w:r>
              <w:rPr>
                <w:sz w:val="17"/>
                <w:szCs w:val="17"/>
              </w:rPr>
              <w:t>Топоров И.К. Окружающий мир и безопасность человека: Учебник для учащихся 1 класса. СПб.: Специальная литература, 1998. - 176 с.</w:t>
            </w:r>
          </w:p>
          <w:p w:rsidR="00A5132A" w:rsidRDefault="00BA759A" w:rsidP="001D6336">
            <w:pPr>
              <w:widowControl w:val="0"/>
              <w:snapToGrid w:val="0"/>
              <w:jc w:val="both"/>
              <w:rPr>
                <w:sz w:val="17"/>
                <w:szCs w:val="17"/>
              </w:rPr>
            </w:pPr>
            <w:r>
              <w:rPr>
                <w:sz w:val="17"/>
                <w:szCs w:val="17"/>
              </w:rPr>
              <w:t>Тошева Л.И. Основы безопасности дорожного движения: 1-4 классы. – М.:ВАКО, 2011. – 240 с. – Мастерская учителя.</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Коммуникативно-игровой метод</w:t>
            </w:r>
          </w:p>
          <w:p w:rsidR="00A5132A" w:rsidRDefault="00BA759A" w:rsidP="001D6336">
            <w:pPr>
              <w:widowControl w:val="0"/>
              <w:snapToGrid w:val="0"/>
              <w:jc w:val="both"/>
              <w:rPr>
                <w:sz w:val="17"/>
                <w:szCs w:val="17"/>
              </w:rPr>
            </w:pPr>
            <w:r>
              <w:rPr>
                <w:sz w:val="17"/>
                <w:szCs w:val="17"/>
              </w:rPr>
              <w:t>Коммуникативный метод</w:t>
            </w:r>
          </w:p>
          <w:p w:rsidR="00A5132A" w:rsidRDefault="00BA759A" w:rsidP="001D6336">
            <w:pPr>
              <w:widowControl w:val="0"/>
              <w:snapToGrid w:val="0"/>
              <w:jc w:val="both"/>
              <w:rPr>
                <w:sz w:val="17"/>
                <w:szCs w:val="17"/>
              </w:rPr>
            </w:pPr>
            <w:r>
              <w:rPr>
                <w:sz w:val="17"/>
                <w:szCs w:val="17"/>
              </w:rPr>
              <w:t>Лабораторный метод исследования</w:t>
            </w:r>
          </w:p>
          <w:p w:rsidR="00A5132A" w:rsidRDefault="00BA759A" w:rsidP="001D6336">
            <w:pPr>
              <w:widowControl w:val="0"/>
              <w:snapToGrid w:val="0"/>
              <w:jc w:val="both"/>
              <w:rPr>
                <w:sz w:val="17"/>
                <w:szCs w:val="17"/>
              </w:rPr>
            </w:pPr>
            <w:r>
              <w:rPr>
                <w:sz w:val="17"/>
                <w:szCs w:val="17"/>
              </w:rPr>
              <w:t>Метод аутотренинга</w:t>
            </w:r>
          </w:p>
          <w:p w:rsidR="00A5132A" w:rsidRDefault="00BA759A" w:rsidP="001D6336">
            <w:pPr>
              <w:widowControl w:val="0"/>
              <w:snapToGrid w:val="0"/>
              <w:jc w:val="both"/>
              <w:rPr>
                <w:sz w:val="17"/>
                <w:szCs w:val="17"/>
              </w:rPr>
            </w:pPr>
            <w:r>
              <w:rPr>
                <w:sz w:val="17"/>
                <w:szCs w:val="17"/>
              </w:rPr>
              <w:t>Метод дидактической игры</w:t>
            </w:r>
          </w:p>
          <w:p w:rsidR="00A5132A" w:rsidRDefault="00BA759A" w:rsidP="001D6336">
            <w:pPr>
              <w:widowControl w:val="0"/>
              <w:snapToGrid w:val="0"/>
              <w:jc w:val="both"/>
              <w:rPr>
                <w:sz w:val="17"/>
                <w:szCs w:val="17"/>
              </w:rPr>
            </w:pPr>
            <w:r>
              <w:rPr>
                <w:sz w:val="17"/>
                <w:szCs w:val="17"/>
              </w:rPr>
              <w:t>Метод интерактивного взаимодействия студентов и преподавателей</w:t>
            </w:r>
          </w:p>
          <w:p w:rsidR="00A5132A" w:rsidRDefault="00BA759A" w:rsidP="001D6336">
            <w:pPr>
              <w:widowControl w:val="0"/>
              <w:snapToGrid w:val="0"/>
              <w:jc w:val="both"/>
              <w:rPr>
                <w:sz w:val="17"/>
                <w:szCs w:val="17"/>
              </w:rPr>
            </w:pPr>
            <w:r>
              <w:rPr>
                <w:sz w:val="17"/>
                <w:szCs w:val="17"/>
              </w:rPr>
              <w:t>Метод игр</w:t>
            </w:r>
          </w:p>
          <w:p w:rsidR="00A5132A" w:rsidRDefault="00BA759A" w:rsidP="001D6336">
            <w:pPr>
              <w:widowControl w:val="0"/>
              <w:snapToGrid w:val="0"/>
              <w:jc w:val="both"/>
              <w:rPr>
                <w:sz w:val="17"/>
                <w:szCs w:val="17"/>
              </w:rPr>
            </w:pPr>
            <w:r>
              <w:rPr>
                <w:sz w:val="17"/>
                <w:szCs w:val="17"/>
              </w:rPr>
              <w:t>Метод ключей</w:t>
            </w:r>
          </w:p>
          <w:p w:rsidR="00A5132A" w:rsidRDefault="00BA759A" w:rsidP="001D6336">
            <w:pPr>
              <w:widowControl w:val="0"/>
              <w:snapToGrid w:val="0"/>
              <w:jc w:val="both"/>
              <w:rPr>
                <w:sz w:val="17"/>
                <w:szCs w:val="17"/>
              </w:rPr>
            </w:pPr>
            <w:r>
              <w:rPr>
                <w:sz w:val="17"/>
                <w:szCs w:val="17"/>
              </w:rPr>
              <w:t>Метод проблемного обучения</w:t>
            </w:r>
          </w:p>
          <w:p w:rsidR="00A5132A" w:rsidRDefault="00BA759A" w:rsidP="001D6336">
            <w:pPr>
              <w:widowControl w:val="0"/>
              <w:snapToGrid w:val="0"/>
              <w:jc w:val="both"/>
              <w:rPr>
                <w:sz w:val="17"/>
                <w:szCs w:val="17"/>
              </w:rPr>
            </w:pPr>
            <w:r>
              <w:rPr>
                <w:sz w:val="17"/>
                <w:szCs w:val="17"/>
              </w:rPr>
              <w:t>Метод проективных вопросов</w:t>
            </w:r>
          </w:p>
          <w:p w:rsidR="00A5132A" w:rsidRDefault="00BA759A" w:rsidP="001D6336">
            <w:pPr>
              <w:widowControl w:val="0"/>
              <w:snapToGrid w:val="0"/>
              <w:jc w:val="both"/>
              <w:rPr>
                <w:sz w:val="17"/>
                <w:szCs w:val="17"/>
              </w:rPr>
            </w:pPr>
            <w:r>
              <w:rPr>
                <w:sz w:val="17"/>
                <w:szCs w:val="17"/>
              </w:rPr>
              <w:t>Метод программированного обучения</w:t>
            </w:r>
          </w:p>
          <w:p w:rsidR="00A5132A" w:rsidRDefault="00BA759A" w:rsidP="001D6336">
            <w:pPr>
              <w:widowControl w:val="0"/>
              <w:snapToGrid w:val="0"/>
              <w:jc w:val="both"/>
              <w:rPr>
                <w:sz w:val="17"/>
                <w:szCs w:val="17"/>
              </w:rPr>
            </w:pPr>
            <w:r>
              <w:rPr>
                <w:sz w:val="17"/>
                <w:szCs w:val="17"/>
              </w:rPr>
              <w:t>Метод программированного опроса</w:t>
            </w:r>
          </w:p>
          <w:p w:rsidR="00A5132A" w:rsidRDefault="00BA759A" w:rsidP="001D6336">
            <w:pPr>
              <w:widowControl w:val="0"/>
              <w:snapToGrid w:val="0"/>
              <w:jc w:val="both"/>
              <w:rPr>
                <w:sz w:val="17"/>
                <w:szCs w:val="17"/>
              </w:rPr>
            </w:pPr>
            <w:r>
              <w:rPr>
                <w:sz w:val="17"/>
                <w:szCs w:val="17"/>
              </w:rPr>
              <w:t>Метод программирования упражнений</w:t>
            </w:r>
          </w:p>
          <w:p w:rsidR="00A5132A" w:rsidRDefault="00BA759A" w:rsidP="001D6336">
            <w:pPr>
              <w:widowControl w:val="0"/>
              <w:snapToGrid w:val="0"/>
              <w:jc w:val="both"/>
              <w:rPr>
                <w:sz w:val="17"/>
                <w:szCs w:val="17"/>
              </w:rPr>
            </w:pPr>
            <w:r>
              <w:rPr>
                <w:sz w:val="17"/>
                <w:szCs w:val="17"/>
              </w:rPr>
              <w:t>Метод развития творческого мышления</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Программированный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Дети и дорога. Часть II. Младший школьник на улице. Методический комплект для учителей начальных классов учебных заведений. — М.: Информатик, 1994. 82 с.</w:t>
            </w:r>
          </w:p>
          <w:p w:rsidR="00A5132A" w:rsidRDefault="00BA759A" w:rsidP="001D6336">
            <w:pPr>
              <w:widowControl w:val="0"/>
              <w:snapToGrid w:val="0"/>
              <w:jc w:val="both"/>
              <w:rPr>
                <w:sz w:val="17"/>
                <w:szCs w:val="17"/>
              </w:rPr>
            </w:pPr>
            <w:r>
              <w:rPr>
                <w:sz w:val="17"/>
                <w:szCs w:val="17"/>
              </w:rPr>
              <w:t>Елизарова JI.H., Чирихин С.Н. Оздоровительная работа в начальной школе // Начальная школа. 2000. — № 9. — С. 93 - 97.</w:t>
            </w:r>
          </w:p>
          <w:p w:rsidR="00A5132A" w:rsidRDefault="00BA759A" w:rsidP="001D6336">
            <w:pPr>
              <w:widowControl w:val="0"/>
              <w:snapToGrid w:val="0"/>
              <w:jc w:val="both"/>
              <w:rPr>
                <w:sz w:val="17"/>
                <w:szCs w:val="17"/>
              </w:rPr>
            </w:pPr>
            <w:r>
              <w:rPr>
                <w:sz w:val="17"/>
                <w:szCs w:val="17"/>
              </w:rPr>
              <w:t>Дятлова В.И. Валеология в школе // Валеология. — 1997. — № 2. — С. 58-66.</w:t>
            </w:r>
          </w:p>
          <w:p w:rsidR="00A5132A" w:rsidRDefault="00BA759A" w:rsidP="001D6336">
            <w:pPr>
              <w:widowControl w:val="0"/>
              <w:snapToGrid w:val="0"/>
              <w:jc w:val="both"/>
              <w:rPr>
                <w:sz w:val="17"/>
                <w:szCs w:val="17"/>
              </w:rPr>
            </w:pPr>
            <w:r>
              <w:rPr>
                <w:sz w:val="17"/>
                <w:szCs w:val="17"/>
              </w:rPr>
              <w:t>Журавлев Д. Ребенок и компьютер // Народное образование. 2002. — № 5. -С. 150-155.</w:t>
            </w:r>
          </w:p>
          <w:p w:rsidR="00A5132A" w:rsidRDefault="00BA759A" w:rsidP="001D6336">
            <w:pPr>
              <w:widowControl w:val="0"/>
              <w:snapToGrid w:val="0"/>
              <w:jc w:val="both"/>
              <w:rPr>
                <w:sz w:val="17"/>
                <w:szCs w:val="17"/>
              </w:rPr>
            </w:pPr>
            <w:r>
              <w:rPr>
                <w:sz w:val="17"/>
                <w:szCs w:val="17"/>
              </w:rPr>
              <w:t>Зеньковский В.В. Психология детства. М.: ИЦ «Академия», 1995. -347 с.</w:t>
            </w:r>
          </w:p>
          <w:p w:rsidR="00A5132A" w:rsidRDefault="00BA759A" w:rsidP="001D6336">
            <w:pPr>
              <w:widowControl w:val="0"/>
              <w:snapToGrid w:val="0"/>
              <w:jc w:val="both"/>
              <w:rPr>
                <w:sz w:val="17"/>
                <w:szCs w:val="17"/>
              </w:rPr>
            </w:pPr>
            <w:r>
              <w:rPr>
                <w:sz w:val="17"/>
                <w:szCs w:val="17"/>
              </w:rPr>
              <w:t>Зинкевич-Евстигнеева, Татьяна Дмитриевна. Основы сказкотерапии/ Т.Д. Зинкевич-Евстигнеева. — СПб.: Речь, 2006.</w:t>
            </w:r>
          </w:p>
          <w:p w:rsidR="00A5132A" w:rsidRDefault="00BA759A" w:rsidP="001D6336">
            <w:pPr>
              <w:widowControl w:val="0"/>
              <w:snapToGrid w:val="0"/>
              <w:jc w:val="both"/>
              <w:rPr>
                <w:sz w:val="17"/>
                <w:szCs w:val="17"/>
              </w:rPr>
            </w:pPr>
            <w:r>
              <w:rPr>
                <w:sz w:val="17"/>
                <w:szCs w:val="17"/>
              </w:rPr>
              <w:t>Кан-Калик В.А., Никандров Н.Д. Педагогическое творчество. - М., 1993.</w:t>
            </w:r>
          </w:p>
          <w:p w:rsidR="00A5132A" w:rsidRDefault="00BA759A" w:rsidP="001D6336">
            <w:pPr>
              <w:widowControl w:val="0"/>
              <w:snapToGrid w:val="0"/>
              <w:jc w:val="both"/>
              <w:rPr>
                <w:sz w:val="17"/>
                <w:szCs w:val="17"/>
              </w:rPr>
            </w:pPr>
            <w:r>
              <w:rPr>
                <w:sz w:val="17"/>
                <w:szCs w:val="17"/>
              </w:rPr>
              <w:t>Менджерицкая. Д. В. Воспитание детей в игре / Под ред. Д. В. Менджерицкой. М.: Просвещение, 1979. - 238 с.</w:t>
            </w:r>
          </w:p>
          <w:p w:rsidR="00A5132A" w:rsidRDefault="00BA759A" w:rsidP="001D6336">
            <w:pPr>
              <w:widowControl w:val="0"/>
              <w:snapToGrid w:val="0"/>
              <w:jc w:val="both"/>
              <w:rPr>
                <w:sz w:val="17"/>
                <w:szCs w:val="17"/>
              </w:rPr>
            </w:pPr>
            <w:r>
              <w:rPr>
                <w:sz w:val="17"/>
                <w:szCs w:val="17"/>
              </w:rPr>
              <w:t>Мельничук В.М. Я и мое здоровье: Методическое пособие для учителей начальных классов по валеологии. Первый класс. Новосибирск, 1998. -48 с.</w:t>
            </w:r>
          </w:p>
          <w:p w:rsidR="00A5132A" w:rsidRDefault="00BA759A" w:rsidP="001D6336">
            <w:pPr>
              <w:widowControl w:val="0"/>
              <w:snapToGrid w:val="0"/>
              <w:jc w:val="both"/>
              <w:rPr>
                <w:sz w:val="17"/>
                <w:szCs w:val="17"/>
              </w:rPr>
            </w:pPr>
            <w:r>
              <w:rPr>
                <w:sz w:val="17"/>
                <w:szCs w:val="17"/>
              </w:rPr>
              <w:t>Мудрик А. В. Активные методы подготовки школьников к общению // Активные методы обучения общению и его оптимизации. — М.: НИИ ОПП АПН СССР, 1983. С. 76-84.</w:t>
            </w:r>
          </w:p>
          <w:p w:rsidR="00A5132A" w:rsidRDefault="00BA759A" w:rsidP="001D6336">
            <w:pPr>
              <w:widowControl w:val="0"/>
              <w:snapToGrid w:val="0"/>
              <w:jc w:val="both"/>
              <w:rPr>
                <w:sz w:val="17"/>
                <w:szCs w:val="17"/>
              </w:rPr>
            </w:pPr>
            <w:r>
              <w:rPr>
                <w:sz w:val="17"/>
                <w:szCs w:val="17"/>
              </w:rPr>
              <w:t>Оборудование специализированных игровых комплексов для обучения детей правилам дорожного движения: Методические рекомендации. Иваново, УГАИ Ивановской области, 1997. -16 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рекомендаций по организации </w:t>
            </w:r>
            <w:r>
              <w:rPr>
                <w:sz w:val="17"/>
                <w:szCs w:val="17"/>
                <w:lang w:eastAsia="en-US"/>
              </w:rPr>
              <w:t>занятий</w:t>
            </w:r>
            <w:r>
              <w:rPr>
                <w:sz w:val="17"/>
                <w:szCs w:val="17"/>
              </w:rPr>
              <w:t xml:space="preserve">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Контрольный метод</w:t>
            </w:r>
          </w:p>
          <w:p w:rsidR="00A5132A" w:rsidRDefault="00BA759A" w:rsidP="001D6336">
            <w:pPr>
              <w:widowControl w:val="0"/>
              <w:snapToGrid w:val="0"/>
              <w:jc w:val="both"/>
              <w:rPr>
                <w:sz w:val="17"/>
                <w:szCs w:val="17"/>
              </w:rPr>
            </w:pPr>
            <w:r>
              <w:rPr>
                <w:sz w:val="17"/>
                <w:szCs w:val="17"/>
              </w:rPr>
              <w:t>Метод дисциплинирования</w:t>
            </w:r>
          </w:p>
          <w:p w:rsidR="00A5132A" w:rsidRDefault="00BA759A" w:rsidP="001D6336">
            <w:pPr>
              <w:widowControl w:val="0"/>
              <w:snapToGrid w:val="0"/>
              <w:jc w:val="both"/>
              <w:rPr>
                <w:sz w:val="17"/>
                <w:szCs w:val="17"/>
              </w:rPr>
            </w:pPr>
            <w:r>
              <w:rPr>
                <w:sz w:val="17"/>
                <w:szCs w:val="17"/>
              </w:rPr>
              <w:t>Метод проверочного эксперимента</w:t>
            </w:r>
          </w:p>
          <w:p w:rsidR="00A5132A" w:rsidRDefault="00BA759A" w:rsidP="001D6336">
            <w:pPr>
              <w:widowControl w:val="0"/>
              <w:snapToGrid w:val="0"/>
              <w:jc w:val="both"/>
              <w:rPr>
                <w:sz w:val="17"/>
                <w:szCs w:val="17"/>
              </w:rPr>
            </w:pPr>
            <w:r>
              <w:rPr>
                <w:sz w:val="17"/>
                <w:szCs w:val="17"/>
              </w:rPr>
              <w:t>Метод реферирования</w:t>
            </w:r>
          </w:p>
          <w:p w:rsidR="00A5132A" w:rsidRDefault="00BA759A" w:rsidP="001D6336">
            <w:pPr>
              <w:widowControl w:val="0"/>
              <w:snapToGrid w:val="0"/>
              <w:jc w:val="both"/>
              <w:rPr>
                <w:sz w:val="17"/>
                <w:szCs w:val="17"/>
              </w:rPr>
            </w:pPr>
            <w:r>
              <w:rPr>
                <w:sz w:val="17"/>
                <w:szCs w:val="17"/>
              </w:rPr>
              <w:t>Экскурсионный метод</w:t>
            </w:r>
          </w:p>
          <w:p w:rsidR="00A5132A" w:rsidRDefault="00BA759A" w:rsidP="001D6336">
            <w:pPr>
              <w:widowControl w:val="0"/>
              <w:snapToGrid w:val="0"/>
              <w:jc w:val="both"/>
              <w:rPr>
                <w:sz w:val="17"/>
                <w:szCs w:val="17"/>
              </w:rPr>
            </w:pPr>
            <w:r>
              <w:rPr>
                <w:sz w:val="17"/>
                <w:szCs w:val="17"/>
              </w:rPr>
              <w:t>Метод внушения</w:t>
            </w:r>
          </w:p>
          <w:p w:rsidR="00A5132A" w:rsidRDefault="00BA759A" w:rsidP="001D6336">
            <w:pPr>
              <w:widowControl w:val="0"/>
              <w:snapToGrid w:val="0"/>
              <w:jc w:val="both"/>
              <w:rPr>
                <w:sz w:val="17"/>
                <w:szCs w:val="17"/>
              </w:rPr>
            </w:pPr>
            <w:r>
              <w:rPr>
                <w:sz w:val="17"/>
                <w:szCs w:val="17"/>
              </w:rPr>
              <w:t>Метод воспитания</w:t>
            </w:r>
          </w:p>
          <w:p w:rsidR="00A5132A" w:rsidRDefault="00BA759A" w:rsidP="001D6336">
            <w:pPr>
              <w:widowControl w:val="0"/>
              <w:snapToGrid w:val="0"/>
              <w:jc w:val="both"/>
              <w:rPr>
                <w:sz w:val="17"/>
                <w:szCs w:val="17"/>
              </w:rPr>
            </w:pPr>
            <w:r>
              <w:rPr>
                <w:sz w:val="17"/>
                <w:szCs w:val="17"/>
              </w:rPr>
              <w:t>Метод воспитывающих дел</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экскурсии</w:t>
            </w:r>
          </w:p>
          <w:p w:rsidR="00A5132A" w:rsidRDefault="00BA759A" w:rsidP="001D6336">
            <w:pPr>
              <w:widowControl w:val="0"/>
              <w:snapToGrid w:val="0"/>
              <w:jc w:val="both"/>
              <w:rPr>
                <w:sz w:val="17"/>
                <w:szCs w:val="17"/>
              </w:rPr>
            </w:pPr>
            <w:r>
              <w:rPr>
                <w:sz w:val="17"/>
                <w:szCs w:val="17"/>
              </w:rPr>
              <w:t>Субъективно-прагматический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рекомендаций по организации </w:t>
            </w:r>
            <w:r>
              <w:rPr>
                <w:b/>
                <w:i/>
                <w:sz w:val="17"/>
                <w:szCs w:val="17"/>
                <w:u w:val="single"/>
                <w:lang w:eastAsia="en-US"/>
              </w:rPr>
              <w:t>занятий</w:t>
            </w:r>
            <w:r>
              <w:rPr>
                <w:b/>
                <w:i/>
                <w:sz w:val="17"/>
                <w:szCs w:val="17"/>
                <w:u w:val="single"/>
              </w:rPr>
              <w:t xml:space="preserve">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Сластенин В.А., Исаев И.Ф., Шиянов Е.Н. Педагогика: учебное пособие для студ. высш. педагог, учебн. завед. / Под ред. В.А.Сластенина. — М. — Изд. Центр «Академия», 2002. 576 с.</w:t>
            </w:r>
          </w:p>
          <w:p w:rsidR="00A5132A" w:rsidRDefault="00BA759A" w:rsidP="001D6336">
            <w:pPr>
              <w:widowControl w:val="0"/>
              <w:snapToGrid w:val="0"/>
              <w:jc w:val="both"/>
              <w:rPr>
                <w:sz w:val="17"/>
                <w:szCs w:val="17"/>
              </w:rPr>
            </w:pPr>
            <w:r>
              <w:rPr>
                <w:sz w:val="17"/>
                <w:szCs w:val="17"/>
              </w:rPr>
              <w:t>Смолкин, A.M. Методы активного обучения: Метод, пособие /А.М Смолкин.-М.: Высш. шк., 1991.- 176 с.</w:t>
            </w:r>
          </w:p>
          <w:p w:rsidR="00A5132A" w:rsidRDefault="00BA759A" w:rsidP="001D6336">
            <w:pPr>
              <w:widowControl w:val="0"/>
              <w:snapToGrid w:val="0"/>
              <w:jc w:val="both"/>
              <w:rPr>
                <w:sz w:val="17"/>
                <w:szCs w:val="17"/>
              </w:rPr>
            </w:pPr>
            <w:r>
              <w:rPr>
                <w:sz w:val="17"/>
                <w:szCs w:val="17"/>
              </w:rPr>
              <w:t>Соболь В.Д. Правила для пешеходов: Конспект лекций по 3-часовой программе. JL: УГАИ ГУВД Ленгорисполкомов, 1989. - 41 с.</w:t>
            </w:r>
          </w:p>
          <w:p w:rsidR="00A5132A" w:rsidRDefault="00BA759A" w:rsidP="001D6336">
            <w:pPr>
              <w:widowControl w:val="0"/>
              <w:snapToGrid w:val="0"/>
              <w:jc w:val="both"/>
              <w:rPr>
                <w:sz w:val="17"/>
                <w:szCs w:val="17"/>
              </w:rPr>
            </w:pPr>
            <w:r>
              <w:rPr>
                <w:sz w:val="17"/>
                <w:szCs w:val="17"/>
              </w:rPr>
              <w:t>Стеркина Р. Б., Князева О. Л., Авдеева Н. Н. Безопасность. СПб.: ДЕТСТВО - ПРЕСС, 2002. - 185 с.</w:t>
            </w:r>
          </w:p>
          <w:p w:rsidR="00A5132A" w:rsidRDefault="00BA759A" w:rsidP="001D6336">
            <w:pPr>
              <w:widowControl w:val="0"/>
              <w:snapToGrid w:val="0"/>
              <w:jc w:val="both"/>
              <w:rPr>
                <w:sz w:val="17"/>
                <w:szCs w:val="17"/>
              </w:rPr>
            </w:pPr>
            <w:r>
              <w:rPr>
                <w:sz w:val="17"/>
                <w:szCs w:val="17"/>
              </w:rPr>
              <w:t>Утков Ю.А. Воспитание чувства улицы. Свердловск, 1985.51 с.</w:t>
            </w:r>
          </w:p>
          <w:p w:rsidR="00A5132A" w:rsidRDefault="00BA759A" w:rsidP="001D6336">
            <w:pPr>
              <w:widowControl w:val="0"/>
              <w:snapToGrid w:val="0"/>
              <w:jc w:val="both"/>
              <w:rPr>
                <w:sz w:val="17"/>
                <w:szCs w:val="17"/>
              </w:rPr>
            </w:pPr>
            <w:r>
              <w:rPr>
                <w:sz w:val="17"/>
                <w:szCs w:val="17"/>
              </w:rPr>
              <w:t>Форштат M.JI., Добровольская А.П., Эпова А.В. О некоторых ошибках в преподавании Правил дорожного движения. СПб, 2002. - 45 с.</w:t>
            </w:r>
          </w:p>
          <w:p w:rsidR="00A5132A" w:rsidRDefault="00BA759A" w:rsidP="001D6336">
            <w:pPr>
              <w:widowControl w:val="0"/>
              <w:snapToGrid w:val="0"/>
              <w:jc w:val="both"/>
              <w:rPr>
                <w:sz w:val="17"/>
                <w:szCs w:val="17"/>
              </w:rPr>
            </w:pPr>
            <w:r>
              <w:rPr>
                <w:sz w:val="17"/>
                <w:szCs w:val="17"/>
              </w:rPr>
              <w:t>Форштат M.JL, Добровольская А.П., Эпова А.В., Новиков А.В. Пешеход на дороге. СПб, 2002. - 40 с.</w:t>
            </w:r>
          </w:p>
          <w:p w:rsidR="00A5132A" w:rsidRDefault="00BA759A" w:rsidP="001D6336">
            <w:pPr>
              <w:widowControl w:val="0"/>
              <w:snapToGrid w:val="0"/>
              <w:jc w:val="both"/>
              <w:rPr>
                <w:rFonts w:eastAsia="Times New Roman"/>
                <w:sz w:val="17"/>
                <w:szCs w:val="17"/>
              </w:rPr>
            </w:pPr>
            <w:r>
              <w:rPr>
                <w:sz w:val="17"/>
                <w:szCs w:val="17"/>
              </w:rPr>
              <w:t>Форштат М. Дети на дорогах Текст. / М. Форштат // Обеспечение безопасности жизнедеятельности. 2004. - № 6. - С. 43-44.</w:t>
            </w:r>
          </w:p>
          <w:p w:rsidR="00A5132A" w:rsidRDefault="00BA759A" w:rsidP="001D6336">
            <w:pPr>
              <w:widowControl w:val="0"/>
              <w:snapToGrid w:val="0"/>
              <w:jc w:val="both"/>
              <w:rPr>
                <w:b/>
                <w:i/>
                <w:sz w:val="17"/>
                <w:szCs w:val="17"/>
                <w:u w:val="single"/>
              </w:rPr>
            </w:pPr>
            <w:r>
              <w:rPr>
                <w:rFonts w:eastAsia="Times New Roman"/>
                <w:sz w:val="17"/>
                <w:szCs w:val="17"/>
              </w:rPr>
              <w:t>Циклис Б. Е. Движение на дорогах должно быть безопасным и для водителей, и для пешеходов / Б. Е. Циклис // Автотранспортное предприятие. 2008. - № 11. - С. 2-7.</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м</w:t>
            </w:r>
            <w:r>
              <w:rPr>
                <w:sz w:val="17"/>
                <w:szCs w:val="17"/>
                <w:lang w:eastAsia="en-US"/>
              </w:rPr>
              <w:t xml:space="preserve">етодического пособия для педагога </w:t>
            </w:r>
            <w:r>
              <w:rPr>
                <w:sz w:val="17"/>
                <w:szCs w:val="17"/>
              </w:rPr>
              <w:t>–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Праксиметрический метод</w:t>
            </w:r>
          </w:p>
          <w:p w:rsidR="00A5132A" w:rsidRDefault="00BA759A" w:rsidP="001D6336">
            <w:pPr>
              <w:widowControl w:val="0"/>
              <w:snapToGrid w:val="0"/>
              <w:jc w:val="both"/>
              <w:rPr>
                <w:sz w:val="17"/>
                <w:szCs w:val="17"/>
              </w:rPr>
            </w:pPr>
            <w:r>
              <w:rPr>
                <w:sz w:val="17"/>
                <w:szCs w:val="17"/>
              </w:rPr>
              <w:t>Политический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Гаджиев Г.М. Проектная культура личности. — М., 2003. 246 с.</w:t>
            </w:r>
          </w:p>
          <w:p w:rsidR="00A5132A" w:rsidRDefault="00BA759A" w:rsidP="001D6336">
            <w:pPr>
              <w:widowControl w:val="0"/>
              <w:snapToGrid w:val="0"/>
              <w:jc w:val="both"/>
              <w:rPr>
                <w:sz w:val="17"/>
                <w:szCs w:val="17"/>
              </w:rPr>
            </w:pPr>
            <w:r>
              <w:rPr>
                <w:sz w:val="17"/>
                <w:szCs w:val="17"/>
              </w:rPr>
              <w:t>Дубровина И. В. Практическая психология образования: Учебное пособие 4-е изд. / Под. редакцией И. В. Дубровиной СПб.: Питер, 2006. - 592 с.</w:t>
            </w:r>
          </w:p>
          <w:p w:rsidR="00A5132A" w:rsidRDefault="00BA759A" w:rsidP="001D6336">
            <w:pPr>
              <w:widowControl w:val="0"/>
              <w:snapToGrid w:val="0"/>
              <w:jc w:val="both"/>
              <w:rPr>
                <w:sz w:val="17"/>
                <w:szCs w:val="17"/>
              </w:rPr>
            </w:pPr>
            <w:r>
              <w:rPr>
                <w:sz w:val="17"/>
                <w:szCs w:val="17"/>
              </w:rPr>
              <w:t>Дубровина И.В. Возрастные особенности психического развития детей. — АПИ СССР. М., 1982. 84 с.</w:t>
            </w:r>
          </w:p>
          <w:p w:rsidR="00A5132A" w:rsidRDefault="00BA759A" w:rsidP="001D6336">
            <w:pPr>
              <w:widowControl w:val="0"/>
              <w:snapToGrid w:val="0"/>
              <w:jc w:val="both"/>
              <w:rPr>
                <w:sz w:val="17"/>
                <w:szCs w:val="17"/>
              </w:rPr>
            </w:pPr>
            <w:r>
              <w:rPr>
                <w:sz w:val="17"/>
                <w:szCs w:val="17"/>
              </w:rPr>
              <w:t>Дьяченко М.И., Кандыбович Л.А., Пономаренко В.А. Готовность к деятельности в напряженных ситуациях: Психол. аспект. — Мн.: Изд-во «Университетское», 1985. — 206 с.</w:t>
            </w:r>
          </w:p>
          <w:p w:rsidR="00A5132A" w:rsidRDefault="00BA759A" w:rsidP="001D6336">
            <w:pPr>
              <w:widowControl w:val="0"/>
              <w:snapToGrid w:val="0"/>
              <w:jc w:val="both"/>
              <w:rPr>
                <w:sz w:val="17"/>
                <w:szCs w:val="17"/>
              </w:rPr>
            </w:pPr>
            <w:r>
              <w:rPr>
                <w:sz w:val="17"/>
                <w:szCs w:val="17"/>
              </w:rPr>
              <w:t>Ехлаков В. Предмет ОБЖ в общеобразовательной школе // Основы безопасности жизни. 2000. - № 10. - С. 53.</w:t>
            </w:r>
          </w:p>
          <w:p w:rsidR="00A5132A" w:rsidRDefault="00BA759A" w:rsidP="001D6336">
            <w:pPr>
              <w:widowControl w:val="0"/>
              <w:snapToGrid w:val="0"/>
              <w:jc w:val="both"/>
              <w:rPr>
                <w:sz w:val="17"/>
                <w:szCs w:val="17"/>
              </w:rPr>
            </w:pPr>
            <w:r>
              <w:rPr>
                <w:sz w:val="17"/>
                <w:szCs w:val="17"/>
              </w:rPr>
              <w:t>Устинов В.И., Устинов В.Е., Попадейкин В.В. Проблемы воспитания общественной культуры безопасности // Основы безопасности жизни. — 1998.- № 10.-С. 13-17.</w:t>
            </w:r>
          </w:p>
          <w:p w:rsidR="00A5132A" w:rsidRDefault="00BA759A" w:rsidP="001D6336">
            <w:pPr>
              <w:widowControl w:val="0"/>
              <w:snapToGrid w:val="0"/>
              <w:jc w:val="both"/>
              <w:rPr>
                <w:sz w:val="17"/>
                <w:szCs w:val="17"/>
              </w:rPr>
            </w:pPr>
            <w:r>
              <w:rPr>
                <w:sz w:val="17"/>
                <w:szCs w:val="17"/>
              </w:rPr>
              <w:t>Форштат М.Л. Школьный учебный кабинет по правилам дорожного движения. Информационный уголок по безопасности дорожного движения. СПб.: МЦ «Автоград», 2000. -16 с.</w:t>
            </w:r>
          </w:p>
          <w:p w:rsidR="00A5132A" w:rsidRDefault="00BA759A" w:rsidP="001D6336">
            <w:pPr>
              <w:widowControl w:val="0"/>
              <w:snapToGrid w:val="0"/>
              <w:jc w:val="both"/>
              <w:rPr>
                <w:sz w:val="17"/>
                <w:szCs w:val="17"/>
              </w:rPr>
            </w:pPr>
            <w:r>
              <w:rPr>
                <w:sz w:val="17"/>
                <w:szCs w:val="17"/>
              </w:rPr>
              <w:t>Фролов М. П., Литвинов Е. М. Основы безопасности жизнедеятельности. М.: Астрель, 2003. - С. 5.</w:t>
            </w:r>
          </w:p>
          <w:p w:rsidR="00A5132A" w:rsidRDefault="00BA759A" w:rsidP="001D6336">
            <w:pPr>
              <w:widowControl w:val="0"/>
              <w:snapToGrid w:val="0"/>
              <w:jc w:val="both"/>
              <w:rPr>
                <w:rFonts w:eastAsia="Times New Roman"/>
                <w:sz w:val="17"/>
                <w:szCs w:val="17"/>
              </w:rPr>
            </w:pPr>
            <w:r>
              <w:rPr>
                <w:rFonts w:eastAsia="Times New Roman"/>
                <w:sz w:val="17"/>
                <w:szCs w:val="17"/>
              </w:rPr>
              <w:t>Чикалина С. Л. Разработка методики обоснования размещения пешеходных зон и границ зон успокоения движения : автореф. дис. .канд. техн. наук : 05.22.10 / С. JI. Чикалина ; Волгогр. гос. техн. ун-т. -Волгоград, 2007. 16 с.</w:t>
            </w:r>
          </w:p>
          <w:p w:rsidR="00A5132A" w:rsidRDefault="00BA759A" w:rsidP="001D6336">
            <w:pPr>
              <w:widowControl w:val="0"/>
              <w:snapToGrid w:val="0"/>
              <w:jc w:val="both"/>
              <w:rPr>
                <w:rFonts w:eastAsia="Times New Roman"/>
                <w:b/>
                <w:i/>
                <w:sz w:val="17"/>
                <w:szCs w:val="17"/>
                <w:u w:val="single"/>
              </w:rPr>
            </w:pPr>
            <w:r>
              <w:rPr>
                <w:rFonts w:eastAsia="Times New Roman"/>
                <w:b/>
                <w:i/>
                <w:sz w:val="17"/>
                <w:szCs w:val="17"/>
                <w:u w:val="single"/>
              </w:rPr>
              <w:t>Интернет-ресурсы:</w:t>
            </w:r>
          </w:p>
          <w:p w:rsidR="00A5132A" w:rsidRDefault="00BA759A" w:rsidP="001D6336">
            <w:pPr>
              <w:widowControl w:val="0"/>
              <w:snapToGrid w:val="0"/>
              <w:jc w:val="both"/>
              <w:rPr>
                <w:b/>
                <w:i/>
                <w:sz w:val="17"/>
                <w:szCs w:val="17"/>
                <w:u w:val="single"/>
              </w:rPr>
            </w:pPr>
            <w:r>
              <w:rPr>
                <w:sz w:val="17"/>
                <w:szCs w:val="17"/>
              </w:rPr>
              <w:t>Воспитывать культуру безопасности. Интервью с Г. Комаром Электронный ресурс. Режим доступа: http://dob.lseptember.ru/2000/2526ahtm, свободный. - Загл. с экрана.</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 xml:space="preserve">Разработка учебного  материала для детей, </w:t>
            </w:r>
            <w:r>
              <w:rPr>
                <w:sz w:val="17"/>
                <w:szCs w:val="17"/>
              </w:rPr>
              <w:t>обеспечивающего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позволяющих придавать работе комплексность и взаимодополняемость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Праксиметрический метод</w:t>
            </w:r>
          </w:p>
          <w:p w:rsidR="00A5132A" w:rsidRDefault="00BA759A" w:rsidP="001D6336">
            <w:pPr>
              <w:widowControl w:val="0"/>
              <w:snapToGrid w:val="0"/>
              <w:jc w:val="both"/>
              <w:rPr>
                <w:sz w:val="17"/>
                <w:szCs w:val="17"/>
              </w:rPr>
            </w:pPr>
            <w:r>
              <w:rPr>
                <w:sz w:val="17"/>
                <w:szCs w:val="17"/>
              </w:rPr>
              <w:t>Политический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Гаджиев Г.М. Проектная культура личности. — М., 2003. 246 с.</w:t>
            </w:r>
          </w:p>
          <w:p w:rsidR="00A5132A" w:rsidRDefault="00BA759A" w:rsidP="001D6336">
            <w:pPr>
              <w:widowControl w:val="0"/>
              <w:snapToGrid w:val="0"/>
              <w:jc w:val="both"/>
              <w:rPr>
                <w:sz w:val="17"/>
                <w:szCs w:val="17"/>
              </w:rPr>
            </w:pPr>
            <w:r>
              <w:rPr>
                <w:sz w:val="17"/>
                <w:szCs w:val="17"/>
              </w:rPr>
              <w:t>Дубровина И. В. Практическая психология образования: Учебное пособие 4-е изд. / Под. редакцией И. В. Дубровиной СПб.: Питер, 2006. - 592 с.</w:t>
            </w:r>
          </w:p>
          <w:p w:rsidR="00A5132A" w:rsidRDefault="00BA759A" w:rsidP="001D6336">
            <w:pPr>
              <w:widowControl w:val="0"/>
              <w:snapToGrid w:val="0"/>
              <w:jc w:val="both"/>
              <w:rPr>
                <w:sz w:val="17"/>
                <w:szCs w:val="17"/>
              </w:rPr>
            </w:pPr>
            <w:r>
              <w:rPr>
                <w:sz w:val="17"/>
                <w:szCs w:val="17"/>
              </w:rPr>
              <w:t>Дубровина И.В. Возрастные особенности психического развития детей. — АПИ СССР. М., 1982. 84 с.</w:t>
            </w:r>
          </w:p>
          <w:p w:rsidR="00A5132A" w:rsidRDefault="00BA759A" w:rsidP="001D6336">
            <w:pPr>
              <w:widowControl w:val="0"/>
              <w:snapToGrid w:val="0"/>
              <w:jc w:val="both"/>
              <w:rPr>
                <w:sz w:val="17"/>
                <w:szCs w:val="17"/>
              </w:rPr>
            </w:pPr>
            <w:r>
              <w:rPr>
                <w:sz w:val="17"/>
                <w:szCs w:val="17"/>
              </w:rPr>
              <w:t>Дьяченко М.И., Кандыбович Л.А., Пономаренко В.А. Готовность к деятельности в напряженных ситуациях: Психол. аспект. — Мн.: Изд-во «Университетское», 1985. — 206 с.</w:t>
            </w:r>
          </w:p>
          <w:p w:rsidR="00A5132A" w:rsidRDefault="00BA759A" w:rsidP="001D6336">
            <w:pPr>
              <w:widowControl w:val="0"/>
              <w:snapToGrid w:val="0"/>
              <w:jc w:val="both"/>
              <w:rPr>
                <w:sz w:val="17"/>
                <w:szCs w:val="17"/>
              </w:rPr>
            </w:pPr>
            <w:r>
              <w:rPr>
                <w:sz w:val="17"/>
                <w:szCs w:val="17"/>
              </w:rPr>
              <w:t>Ехлаков В. Предмет ОБЖ в общеобразовательной школе // Основы безопасности жизни. 2000. - № 10. - С. 53.</w:t>
            </w:r>
          </w:p>
          <w:p w:rsidR="00A5132A" w:rsidRDefault="00BA759A" w:rsidP="001D6336">
            <w:pPr>
              <w:widowControl w:val="0"/>
              <w:snapToGrid w:val="0"/>
              <w:jc w:val="both"/>
              <w:rPr>
                <w:sz w:val="17"/>
                <w:szCs w:val="17"/>
              </w:rPr>
            </w:pPr>
            <w:r>
              <w:rPr>
                <w:sz w:val="17"/>
                <w:szCs w:val="17"/>
              </w:rPr>
              <w:t>Устинов В.И., Устинов В.Е., Попадейкин В.В. Проблемы воспитания общественной культуры безопасности // Основы безопасности жизни. — 1998.- № 10.-С. 13-17.</w:t>
            </w:r>
          </w:p>
          <w:p w:rsidR="00A5132A" w:rsidRDefault="00BA759A" w:rsidP="001D6336">
            <w:pPr>
              <w:widowControl w:val="0"/>
              <w:snapToGrid w:val="0"/>
              <w:jc w:val="both"/>
              <w:rPr>
                <w:sz w:val="17"/>
                <w:szCs w:val="17"/>
              </w:rPr>
            </w:pPr>
            <w:r>
              <w:rPr>
                <w:sz w:val="17"/>
                <w:szCs w:val="17"/>
              </w:rPr>
              <w:t>Форштат М.Л. Школьный учебный кабинет по правилам дорожного движения. Информационный уголок по безопасности дорожного движения. СПб.: МЦ «Автоград», 2000. -16 с.</w:t>
            </w:r>
          </w:p>
          <w:p w:rsidR="00A5132A" w:rsidRDefault="00BA759A" w:rsidP="001D6336">
            <w:pPr>
              <w:widowControl w:val="0"/>
              <w:snapToGrid w:val="0"/>
              <w:jc w:val="both"/>
              <w:rPr>
                <w:sz w:val="17"/>
                <w:szCs w:val="17"/>
              </w:rPr>
            </w:pPr>
            <w:r>
              <w:rPr>
                <w:sz w:val="17"/>
                <w:szCs w:val="17"/>
              </w:rPr>
              <w:t>Фролов М. П., Литвинов Е. М. Основы безопасности жизнедеятельности. М.: Астрель, 2003. - С. 5.</w:t>
            </w:r>
          </w:p>
          <w:p w:rsidR="00A5132A" w:rsidRDefault="00BA759A" w:rsidP="001D6336">
            <w:pPr>
              <w:widowControl w:val="0"/>
              <w:snapToGrid w:val="0"/>
              <w:jc w:val="both"/>
              <w:rPr>
                <w:rFonts w:eastAsia="Times New Roman"/>
                <w:sz w:val="17"/>
                <w:szCs w:val="17"/>
              </w:rPr>
            </w:pPr>
            <w:r>
              <w:rPr>
                <w:rFonts w:eastAsia="Times New Roman"/>
                <w:sz w:val="17"/>
                <w:szCs w:val="17"/>
              </w:rPr>
              <w:t>Чикалина С. Л. Разработка методики обоснования размещения пешеходных зон и границ зон успокоения движения : автореф. дис. .канд. техн. наук : 05.22.10 / С. JI. Чикалина ; Волгогр. гос. техн. ун-т. -Волгоград, 2007. 16 с.</w:t>
            </w:r>
          </w:p>
          <w:p w:rsidR="00A5132A" w:rsidRDefault="00BA759A" w:rsidP="001D6336">
            <w:pPr>
              <w:widowControl w:val="0"/>
              <w:snapToGrid w:val="0"/>
              <w:jc w:val="both"/>
              <w:rPr>
                <w:rFonts w:eastAsia="Times New Roman"/>
                <w:b/>
                <w:i/>
                <w:sz w:val="17"/>
                <w:szCs w:val="17"/>
                <w:u w:val="single"/>
              </w:rPr>
            </w:pPr>
            <w:r>
              <w:rPr>
                <w:rFonts w:eastAsia="Times New Roman"/>
                <w:b/>
                <w:i/>
                <w:sz w:val="17"/>
                <w:szCs w:val="17"/>
                <w:u w:val="single"/>
              </w:rPr>
              <w:t>Интернет-ресурсы:</w:t>
            </w:r>
          </w:p>
          <w:p w:rsidR="00A5132A" w:rsidRDefault="00BA759A" w:rsidP="001D6336">
            <w:pPr>
              <w:widowControl w:val="0"/>
              <w:snapToGrid w:val="0"/>
              <w:jc w:val="both"/>
              <w:rPr>
                <w:sz w:val="17"/>
                <w:szCs w:val="17"/>
              </w:rPr>
            </w:pPr>
            <w:r>
              <w:rPr>
                <w:sz w:val="17"/>
                <w:szCs w:val="17"/>
              </w:rPr>
              <w:t>Воспитывать культуру безопасности. Интервью с Г. Комаром Электронный ресурс. Режим доступа: http://dob.lseptember.ru/2000/2526ahtm, свободный. - Загл. с экрана.</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BA759A" w:rsidRDefault="00BA759A" w:rsidP="00746A82">
            <w:pPr>
              <w:widowControl w:val="0"/>
              <w:tabs>
                <w:tab w:val="left" w:pos="168"/>
              </w:tabs>
              <w:jc w:val="both"/>
              <w:rPr>
                <w:sz w:val="17"/>
                <w:szCs w:val="17"/>
              </w:rPr>
            </w:pPr>
            <w:r>
              <w:rPr>
                <w:sz w:val="17"/>
                <w:szCs w:val="17"/>
              </w:rPr>
              <w:t>Отработка форматов учебного материала для детей, который должен быть представлен как</w:t>
            </w:r>
          </w:p>
          <w:p w:rsidR="00A5132A" w:rsidRDefault="00BA759A">
            <w:pPr>
              <w:widowControl w:val="0"/>
              <w:tabs>
                <w:tab w:val="left" w:pos="168"/>
              </w:tabs>
              <w:jc w:val="both"/>
              <w:rPr>
                <w:sz w:val="17"/>
                <w:szCs w:val="17"/>
              </w:rPr>
            </w:pPr>
            <w:r>
              <w:rPr>
                <w:sz w:val="17"/>
                <w:szCs w:val="17"/>
              </w:rPr>
              <w:t>- учебное пособие для обучающихся;</w:t>
            </w:r>
          </w:p>
          <w:p w:rsidR="00A5132A" w:rsidRDefault="00BA759A">
            <w:pPr>
              <w:widowControl w:val="0"/>
              <w:tabs>
                <w:tab w:val="left" w:pos="168"/>
              </w:tabs>
              <w:jc w:val="both"/>
              <w:rPr>
                <w:sz w:val="17"/>
                <w:szCs w:val="17"/>
              </w:rPr>
            </w:pPr>
            <w:r>
              <w:rPr>
                <w:sz w:val="17"/>
                <w:szCs w:val="17"/>
              </w:rPr>
              <w:t>- альбом тестовых заданий, включающих графические и текстовые задания для контроля знаний обучающихся.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Праксиметрический метод</w:t>
            </w:r>
          </w:p>
          <w:p w:rsidR="00A5132A" w:rsidRDefault="00BA759A" w:rsidP="001D6336">
            <w:pPr>
              <w:widowControl w:val="0"/>
              <w:snapToGrid w:val="0"/>
              <w:jc w:val="both"/>
              <w:rPr>
                <w:sz w:val="17"/>
                <w:szCs w:val="17"/>
              </w:rPr>
            </w:pPr>
            <w:r>
              <w:rPr>
                <w:sz w:val="17"/>
                <w:szCs w:val="17"/>
              </w:rPr>
              <w:t>Политический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Гаджиев Г.М. Проектная культура личности. — М., 2003. 246 с.</w:t>
            </w:r>
          </w:p>
          <w:p w:rsidR="00A5132A" w:rsidRDefault="00BA759A" w:rsidP="001D6336">
            <w:pPr>
              <w:widowControl w:val="0"/>
              <w:snapToGrid w:val="0"/>
              <w:jc w:val="both"/>
              <w:rPr>
                <w:sz w:val="17"/>
                <w:szCs w:val="17"/>
              </w:rPr>
            </w:pPr>
            <w:r>
              <w:rPr>
                <w:sz w:val="17"/>
                <w:szCs w:val="17"/>
              </w:rPr>
              <w:t>Дубровина И. В. Практическая психология образования: Учебное пособие 4-е изд. / Под. редакцией И. В. Дубровиной СПб.: Питер, 2006. - 592 с.</w:t>
            </w:r>
          </w:p>
          <w:p w:rsidR="00A5132A" w:rsidRDefault="00BA759A" w:rsidP="001D6336">
            <w:pPr>
              <w:widowControl w:val="0"/>
              <w:snapToGrid w:val="0"/>
              <w:jc w:val="both"/>
              <w:rPr>
                <w:sz w:val="17"/>
                <w:szCs w:val="17"/>
              </w:rPr>
            </w:pPr>
            <w:r>
              <w:rPr>
                <w:sz w:val="17"/>
                <w:szCs w:val="17"/>
              </w:rPr>
              <w:t>Дубровина И.В. Возрастные особенности психического развития детей. — АПИ СССР. М., 1982. 84 с.</w:t>
            </w:r>
          </w:p>
          <w:p w:rsidR="00A5132A" w:rsidRDefault="00BA759A" w:rsidP="001D6336">
            <w:pPr>
              <w:widowControl w:val="0"/>
              <w:snapToGrid w:val="0"/>
              <w:jc w:val="both"/>
              <w:rPr>
                <w:sz w:val="17"/>
                <w:szCs w:val="17"/>
              </w:rPr>
            </w:pPr>
            <w:r>
              <w:rPr>
                <w:sz w:val="17"/>
                <w:szCs w:val="17"/>
              </w:rPr>
              <w:t>Дьяченко М.И., Кандыбович Л.А., Пономаренко В.А. Готовность к деятельности в напряженных ситуациях: Психол. аспект. — Мн.: Изд-во «Университетское», 1985. — 206 с.</w:t>
            </w:r>
          </w:p>
          <w:p w:rsidR="00A5132A" w:rsidRDefault="00BA759A" w:rsidP="001D6336">
            <w:pPr>
              <w:widowControl w:val="0"/>
              <w:snapToGrid w:val="0"/>
              <w:jc w:val="both"/>
              <w:rPr>
                <w:sz w:val="17"/>
                <w:szCs w:val="17"/>
              </w:rPr>
            </w:pPr>
            <w:r>
              <w:rPr>
                <w:sz w:val="17"/>
                <w:szCs w:val="17"/>
              </w:rPr>
              <w:t>Ехлаков В. Предмет ОБЖ в общеобразовательной школе // Основы безопасности жизни. 2000. - № 10. - С. 53.</w:t>
            </w:r>
          </w:p>
          <w:p w:rsidR="00A5132A" w:rsidRDefault="00BA759A" w:rsidP="001D6336">
            <w:pPr>
              <w:widowControl w:val="0"/>
              <w:snapToGrid w:val="0"/>
              <w:jc w:val="both"/>
              <w:rPr>
                <w:sz w:val="17"/>
                <w:szCs w:val="17"/>
              </w:rPr>
            </w:pPr>
            <w:r>
              <w:rPr>
                <w:sz w:val="17"/>
                <w:szCs w:val="17"/>
              </w:rPr>
              <w:t>Устинов В.И., Устинов В.Е., Попадейкин В.В. Проблемы воспитания общественной культуры безопасности // Основы безопасности жизни. — 1998.- № 10.-С. 13-17.</w:t>
            </w:r>
          </w:p>
          <w:p w:rsidR="00A5132A" w:rsidRDefault="00BA759A" w:rsidP="001D6336">
            <w:pPr>
              <w:widowControl w:val="0"/>
              <w:snapToGrid w:val="0"/>
              <w:jc w:val="both"/>
              <w:rPr>
                <w:sz w:val="17"/>
                <w:szCs w:val="17"/>
              </w:rPr>
            </w:pPr>
            <w:r>
              <w:rPr>
                <w:sz w:val="17"/>
                <w:szCs w:val="17"/>
              </w:rPr>
              <w:t>Форштат М.Л. Школьный учебный кабинет по правилам дорожного движения. Информационный уголок по безопасности дорожного движения. СПб.: МЦ «Автоград», 2000. -16 с.</w:t>
            </w:r>
          </w:p>
          <w:p w:rsidR="00A5132A" w:rsidRDefault="00BA759A" w:rsidP="001D6336">
            <w:pPr>
              <w:widowControl w:val="0"/>
              <w:snapToGrid w:val="0"/>
              <w:jc w:val="both"/>
              <w:rPr>
                <w:sz w:val="17"/>
                <w:szCs w:val="17"/>
              </w:rPr>
            </w:pPr>
            <w:r>
              <w:rPr>
                <w:sz w:val="17"/>
                <w:szCs w:val="17"/>
              </w:rPr>
              <w:t>Фролов М. П., Литвинов Е. М. Основы безопасности жизнедеятельности. М.: Астрель, 2003. - С. 5.</w:t>
            </w:r>
          </w:p>
          <w:p w:rsidR="00A5132A" w:rsidRDefault="00BA759A" w:rsidP="001D6336">
            <w:pPr>
              <w:widowControl w:val="0"/>
              <w:snapToGrid w:val="0"/>
              <w:jc w:val="both"/>
              <w:rPr>
                <w:rFonts w:eastAsia="Times New Roman"/>
                <w:sz w:val="17"/>
                <w:szCs w:val="17"/>
              </w:rPr>
            </w:pPr>
            <w:r>
              <w:rPr>
                <w:rFonts w:eastAsia="Times New Roman"/>
                <w:sz w:val="17"/>
                <w:szCs w:val="17"/>
              </w:rPr>
              <w:t>Чикалина С. Л. Разработка методики обоснования размещения пешеходных зон и границ зон успокоения движения : автореф. дис. .канд. техн. наук : 05.22.10 / С. JI. Чикалина ; Волгогр. гос. техн. ун-т. -Волгоград, 2007. 16 с.</w:t>
            </w:r>
          </w:p>
          <w:p w:rsidR="00A5132A" w:rsidRDefault="00BA759A" w:rsidP="001D6336">
            <w:pPr>
              <w:widowControl w:val="0"/>
              <w:snapToGrid w:val="0"/>
              <w:jc w:val="both"/>
              <w:rPr>
                <w:rFonts w:eastAsia="Times New Roman"/>
                <w:b/>
                <w:i/>
                <w:sz w:val="17"/>
                <w:szCs w:val="17"/>
                <w:u w:val="single"/>
              </w:rPr>
            </w:pPr>
            <w:r>
              <w:rPr>
                <w:rFonts w:eastAsia="Times New Roman"/>
                <w:b/>
                <w:i/>
                <w:sz w:val="17"/>
                <w:szCs w:val="17"/>
                <w:u w:val="single"/>
              </w:rPr>
              <w:t>Интернет-ресурсы:</w:t>
            </w:r>
          </w:p>
          <w:p w:rsidR="00A5132A" w:rsidRDefault="00BA759A" w:rsidP="001D6336">
            <w:pPr>
              <w:widowControl w:val="0"/>
              <w:snapToGrid w:val="0"/>
              <w:jc w:val="both"/>
              <w:rPr>
                <w:sz w:val="17"/>
                <w:szCs w:val="17"/>
              </w:rPr>
            </w:pPr>
            <w:r>
              <w:rPr>
                <w:sz w:val="17"/>
                <w:szCs w:val="17"/>
              </w:rPr>
              <w:t>Воспитывать культуру безопасности. Интервью с Г. Комаром Электронный ресурс. Режим доступа: http://dob.lseptember.ru/2000/2526ahtm, свободный. - Загл. с экрана.</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Праксиметрический метод</w:t>
            </w:r>
          </w:p>
          <w:p w:rsidR="00A5132A" w:rsidRDefault="00BA759A" w:rsidP="001D6336">
            <w:pPr>
              <w:widowControl w:val="0"/>
              <w:snapToGrid w:val="0"/>
              <w:jc w:val="both"/>
              <w:rPr>
                <w:sz w:val="17"/>
                <w:szCs w:val="17"/>
              </w:rPr>
            </w:pPr>
            <w:r>
              <w:rPr>
                <w:sz w:val="17"/>
                <w:szCs w:val="17"/>
              </w:rPr>
              <w:t>Политический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Гаджиев Г.М. Проектная культура личности. — М., 2003. 246 с.</w:t>
            </w:r>
          </w:p>
          <w:p w:rsidR="00A5132A" w:rsidRDefault="00BA759A" w:rsidP="001D6336">
            <w:pPr>
              <w:widowControl w:val="0"/>
              <w:snapToGrid w:val="0"/>
              <w:jc w:val="both"/>
              <w:rPr>
                <w:sz w:val="17"/>
                <w:szCs w:val="17"/>
              </w:rPr>
            </w:pPr>
            <w:r>
              <w:rPr>
                <w:sz w:val="17"/>
                <w:szCs w:val="17"/>
              </w:rPr>
              <w:t>Дубровина И. В. Практическая психология образования: Учебное пособие 4-е изд. / Под. редакцией И. В. Дубровиной СПб.: Питер, 2006. - 592 с.</w:t>
            </w:r>
          </w:p>
          <w:p w:rsidR="00A5132A" w:rsidRDefault="00BA759A" w:rsidP="001D6336">
            <w:pPr>
              <w:widowControl w:val="0"/>
              <w:snapToGrid w:val="0"/>
              <w:jc w:val="both"/>
              <w:rPr>
                <w:sz w:val="17"/>
                <w:szCs w:val="17"/>
              </w:rPr>
            </w:pPr>
            <w:r>
              <w:rPr>
                <w:sz w:val="17"/>
                <w:szCs w:val="17"/>
              </w:rPr>
              <w:t>Дубровина И.В. Возрастные особенности психического развития детей. — АПИ СССР. М., 1982. 84 с.</w:t>
            </w:r>
          </w:p>
          <w:p w:rsidR="00A5132A" w:rsidRDefault="00BA759A" w:rsidP="001D6336">
            <w:pPr>
              <w:widowControl w:val="0"/>
              <w:snapToGrid w:val="0"/>
              <w:jc w:val="both"/>
              <w:rPr>
                <w:sz w:val="17"/>
                <w:szCs w:val="17"/>
              </w:rPr>
            </w:pPr>
            <w:r>
              <w:rPr>
                <w:sz w:val="17"/>
                <w:szCs w:val="17"/>
              </w:rPr>
              <w:t>Дьяченко М.И., Кандыбович Л.А., Пономаренко В.А. Готовность к деятельности в напряженных ситуациях: Психол. аспект. — Мн.: Изд-во «Университетское», 1985. — 206 с.</w:t>
            </w:r>
          </w:p>
          <w:p w:rsidR="00A5132A" w:rsidRDefault="00BA759A" w:rsidP="001D6336">
            <w:pPr>
              <w:widowControl w:val="0"/>
              <w:snapToGrid w:val="0"/>
              <w:jc w:val="both"/>
              <w:rPr>
                <w:sz w:val="17"/>
                <w:szCs w:val="17"/>
              </w:rPr>
            </w:pPr>
            <w:r>
              <w:rPr>
                <w:sz w:val="17"/>
                <w:szCs w:val="17"/>
              </w:rPr>
              <w:t>Ехлаков В. Предмет ОБЖ в общеобразовательной школе // Основы безопасности жизни. 2000. - № 10. - С. 53.</w:t>
            </w:r>
          </w:p>
          <w:p w:rsidR="00A5132A" w:rsidRDefault="00BA759A" w:rsidP="001D6336">
            <w:pPr>
              <w:widowControl w:val="0"/>
              <w:snapToGrid w:val="0"/>
              <w:jc w:val="both"/>
              <w:rPr>
                <w:sz w:val="17"/>
                <w:szCs w:val="17"/>
              </w:rPr>
            </w:pPr>
            <w:r>
              <w:rPr>
                <w:sz w:val="17"/>
                <w:szCs w:val="17"/>
              </w:rPr>
              <w:t>Устинов В.И., Устинов В.Е., Попадейкин В.В. Проблемы воспитания общественной культуры безопасности // Основы безопасности жизни. — 1998.- № 10.-С. 13-17.</w:t>
            </w:r>
          </w:p>
          <w:p w:rsidR="00A5132A" w:rsidRDefault="00BA759A" w:rsidP="001D6336">
            <w:pPr>
              <w:widowControl w:val="0"/>
              <w:snapToGrid w:val="0"/>
              <w:jc w:val="both"/>
              <w:rPr>
                <w:sz w:val="17"/>
                <w:szCs w:val="17"/>
              </w:rPr>
            </w:pPr>
            <w:r>
              <w:rPr>
                <w:sz w:val="17"/>
                <w:szCs w:val="17"/>
              </w:rPr>
              <w:t>Форштат М.Л. Школьный учебный кабинет по правилам дорожного движения. Информационный уголок по безопасности дорожного движения. СПб.: МЦ «Автоград», 2000. -16 с.</w:t>
            </w:r>
          </w:p>
          <w:p w:rsidR="00A5132A" w:rsidRDefault="00BA759A" w:rsidP="001D6336">
            <w:pPr>
              <w:widowControl w:val="0"/>
              <w:snapToGrid w:val="0"/>
              <w:jc w:val="both"/>
              <w:rPr>
                <w:sz w:val="17"/>
                <w:szCs w:val="17"/>
              </w:rPr>
            </w:pPr>
            <w:r>
              <w:rPr>
                <w:sz w:val="17"/>
                <w:szCs w:val="17"/>
              </w:rPr>
              <w:t>Фролов М. П., Литвинов Е. М. Основы безопасности жизнедеятельности. М.: Астрель, 2003. - С. 5.</w:t>
            </w:r>
          </w:p>
          <w:p w:rsidR="00A5132A" w:rsidRDefault="00BA759A" w:rsidP="001D6336">
            <w:pPr>
              <w:widowControl w:val="0"/>
              <w:snapToGrid w:val="0"/>
              <w:jc w:val="both"/>
              <w:rPr>
                <w:rFonts w:eastAsia="Times New Roman"/>
                <w:sz w:val="17"/>
                <w:szCs w:val="17"/>
              </w:rPr>
            </w:pPr>
            <w:r>
              <w:rPr>
                <w:rFonts w:eastAsia="Times New Roman"/>
                <w:sz w:val="17"/>
                <w:szCs w:val="17"/>
              </w:rPr>
              <w:t>Чикалина С. Л. Разработка методики обоснования размещения пешеходных зон и границ зон успокоения движения : автореф. дис. .канд. техн. наук : 05.22.10 / С. JI. Чикалина ; Волгогр. гос. техн. ун-т. -Волгоград, 2007. 16 с.</w:t>
            </w:r>
          </w:p>
          <w:p w:rsidR="00A5132A" w:rsidRDefault="00BA759A" w:rsidP="001D6336">
            <w:pPr>
              <w:widowControl w:val="0"/>
              <w:snapToGrid w:val="0"/>
              <w:jc w:val="both"/>
              <w:rPr>
                <w:rFonts w:eastAsia="Times New Roman"/>
                <w:b/>
                <w:i/>
                <w:sz w:val="17"/>
                <w:szCs w:val="17"/>
                <w:u w:val="single"/>
              </w:rPr>
            </w:pPr>
            <w:r>
              <w:rPr>
                <w:rFonts w:eastAsia="Times New Roman"/>
                <w:b/>
                <w:i/>
                <w:sz w:val="17"/>
                <w:szCs w:val="17"/>
                <w:u w:val="single"/>
              </w:rPr>
              <w:t>Интернет-ресурсы:</w:t>
            </w:r>
          </w:p>
          <w:p w:rsidR="00A5132A" w:rsidRDefault="00BA759A" w:rsidP="001D6336">
            <w:pPr>
              <w:widowControl w:val="0"/>
              <w:snapToGrid w:val="0"/>
              <w:jc w:val="both"/>
              <w:rPr>
                <w:sz w:val="17"/>
                <w:szCs w:val="17"/>
              </w:rPr>
            </w:pPr>
            <w:r>
              <w:rPr>
                <w:sz w:val="17"/>
                <w:szCs w:val="17"/>
              </w:rPr>
              <w:t>Воспитывать культуру безопасности. Интервью с Г. Комаром Электронный ресурс. Режим доступа: http://dob.lseptember.ru/2000/2526ahtm, свободный. - Загл. с экрана.</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проверки и оценки знаний, умений, навыков</w:t>
            </w:r>
          </w:p>
          <w:p w:rsidR="00A5132A" w:rsidRDefault="00BA759A" w:rsidP="001D6336">
            <w:pPr>
              <w:widowControl w:val="0"/>
              <w:snapToGrid w:val="0"/>
              <w:jc w:val="both"/>
              <w:rPr>
                <w:sz w:val="17"/>
                <w:szCs w:val="17"/>
              </w:rPr>
            </w:pPr>
            <w:r>
              <w:rPr>
                <w:sz w:val="17"/>
                <w:szCs w:val="17"/>
              </w:rPr>
              <w:t>Тестовый метод</w:t>
            </w:r>
          </w:p>
          <w:p w:rsidR="00A5132A" w:rsidRDefault="00BA759A" w:rsidP="001D6336">
            <w:pPr>
              <w:widowControl w:val="0"/>
              <w:snapToGrid w:val="0"/>
              <w:jc w:val="both"/>
              <w:rPr>
                <w:sz w:val="17"/>
                <w:szCs w:val="17"/>
              </w:rPr>
            </w:pPr>
            <w:r>
              <w:rPr>
                <w:sz w:val="17"/>
                <w:szCs w:val="17"/>
              </w:rPr>
              <w:t>Метод балльных оценок</w:t>
            </w:r>
          </w:p>
          <w:p w:rsidR="00A5132A" w:rsidRDefault="00BA759A" w:rsidP="001D6336">
            <w:pPr>
              <w:widowControl w:val="0"/>
              <w:snapToGrid w:val="0"/>
              <w:jc w:val="both"/>
              <w:rPr>
                <w:sz w:val="17"/>
                <w:szCs w:val="17"/>
              </w:rPr>
            </w:pPr>
            <w:r>
              <w:rPr>
                <w:sz w:val="17"/>
                <w:szCs w:val="17"/>
              </w:rPr>
              <w:t>Метод дихотомических измерений</w:t>
            </w:r>
          </w:p>
          <w:p w:rsidR="00A5132A" w:rsidRDefault="00BA759A" w:rsidP="001D6336">
            <w:pPr>
              <w:widowControl w:val="0"/>
              <w:snapToGrid w:val="0"/>
              <w:jc w:val="both"/>
              <w:rPr>
                <w:sz w:val="17"/>
                <w:szCs w:val="17"/>
              </w:rPr>
            </w:pPr>
            <w:r>
              <w:rPr>
                <w:sz w:val="17"/>
                <w:szCs w:val="17"/>
              </w:rPr>
              <w:t>Метод изоморфизма</w:t>
            </w:r>
          </w:p>
          <w:p w:rsidR="00A5132A" w:rsidRDefault="00BA759A" w:rsidP="001D6336">
            <w:pPr>
              <w:widowControl w:val="0"/>
              <w:snapToGrid w:val="0"/>
              <w:jc w:val="both"/>
              <w:rPr>
                <w:sz w:val="17"/>
                <w:szCs w:val="17"/>
              </w:rPr>
            </w:pPr>
            <w:r>
              <w:rPr>
                <w:sz w:val="17"/>
                <w:szCs w:val="17"/>
              </w:rPr>
              <w:t>Метод изофункционализма</w:t>
            </w:r>
          </w:p>
          <w:p w:rsidR="00A5132A" w:rsidRDefault="00BA759A" w:rsidP="001D6336">
            <w:pPr>
              <w:widowControl w:val="0"/>
              <w:snapToGrid w:val="0"/>
              <w:jc w:val="both"/>
              <w:rPr>
                <w:sz w:val="17"/>
                <w:szCs w:val="17"/>
              </w:rPr>
            </w:pPr>
            <w:r>
              <w:rPr>
                <w:sz w:val="17"/>
                <w:szCs w:val="17"/>
              </w:rPr>
              <w:t>Метод кейс-стади</w:t>
            </w:r>
          </w:p>
          <w:p w:rsidR="00A5132A" w:rsidRDefault="00BA759A" w:rsidP="001D6336">
            <w:pPr>
              <w:widowControl w:val="0"/>
              <w:snapToGrid w:val="0"/>
              <w:jc w:val="both"/>
              <w:rPr>
                <w:sz w:val="17"/>
                <w:szCs w:val="17"/>
              </w:rPr>
            </w:pPr>
            <w:r>
              <w:rPr>
                <w:sz w:val="17"/>
                <w:szCs w:val="17"/>
              </w:rPr>
              <w:t>Субъективный метод контроля</w:t>
            </w:r>
          </w:p>
          <w:p w:rsidR="00A5132A" w:rsidRDefault="00BA759A" w:rsidP="001D6336">
            <w:pPr>
              <w:widowControl w:val="0"/>
              <w:snapToGrid w:val="0"/>
              <w:jc w:val="both"/>
              <w:rPr>
                <w:sz w:val="17"/>
                <w:szCs w:val="17"/>
              </w:rPr>
            </w:pPr>
            <w:r>
              <w:rPr>
                <w:sz w:val="17"/>
                <w:szCs w:val="17"/>
              </w:rPr>
              <w:t>Опытный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Дубровина И.В Рабочая книга школьного психолога / Под ред. И.В.Дубровиной. М.: МПА, 1995.-376 с.</w:t>
            </w:r>
          </w:p>
          <w:p w:rsidR="00A5132A" w:rsidRDefault="00BA759A" w:rsidP="001D6336">
            <w:pPr>
              <w:widowControl w:val="0"/>
              <w:snapToGrid w:val="0"/>
              <w:jc w:val="both"/>
              <w:rPr>
                <w:sz w:val="17"/>
                <w:szCs w:val="17"/>
              </w:rPr>
            </w:pPr>
            <w:r>
              <w:rPr>
                <w:rFonts w:eastAsia="Times New Roman"/>
                <w:sz w:val="17"/>
                <w:szCs w:val="17"/>
              </w:rPr>
              <w:t>Педагогическая диагностика развития детей перед поступлением в школу. // Под. ред. Т. С. Комароваой, О. А Соломенниковой Ярославль.: Академия развития, 2006. - С. 5.</w:t>
            </w:r>
          </w:p>
          <w:p w:rsidR="00A5132A" w:rsidRDefault="00BA759A" w:rsidP="001D6336">
            <w:pPr>
              <w:widowControl w:val="0"/>
              <w:snapToGrid w:val="0"/>
              <w:jc w:val="both"/>
              <w:rPr>
                <w:sz w:val="17"/>
                <w:szCs w:val="17"/>
              </w:rPr>
            </w:pPr>
            <w:r>
              <w:rPr>
                <w:sz w:val="17"/>
                <w:szCs w:val="17"/>
              </w:rPr>
              <w:t>Ильина М. В. Тренируем внимание и память. Тесты и упражнения для детей 5-10 лет: Пособие для психологов, воспитателей ДОУ, учителей. -М.: АРКТИ, 2005.- 136 с.</w:t>
            </w:r>
          </w:p>
          <w:p w:rsidR="00A5132A" w:rsidRDefault="00BA759A" w:rsidP="001D6336">
            <w:pPr>
              <w:widowControl w:val="0"/>
              <w:snapToGrid w:val="0"/>
              <w:jc w:val="both"/>
              <w:rPr>
                <w:sz w:val="17"/>
                <w:szCs w:val="17"/>
              </w:rPr>
            </w:pPr>
            <w:r>
              <w:rPr>
                <w:sz w:val="17"/>
                <w:szCs w:val="17"/>
              </w:rPr>
              <w:t>Кирьякова A.B. Диагностика и прогнозирование ценностных ориентаций школьников Текст./ A.B. Кирьякова // Ориентация и деятельность школьников:сб. науч. тр./ Под ред. Т.К. Ахаян, A.B. Кирьяковой. М.: Педагогика, 1991.-С.56-70.</w:t>
            </w:r>
          </w:p>
          <w:p w:rsidR="00A5132A" w:rsidRDefault="00BA759A" w:rsidP="001D6336">
            <w:pPr>
              <w:widowControl w:val="0"/>
              <w:snapToGrid w:val="0"/>
              <w:jc w:val="both"/>
              <w:rPr>
                <w:sz w:val="17"/>
                <w:szCs w:val="17"/>
              </w:rPr>
            </w:pPr>
            <w:r>
              <w:rPr>
                <w:sz w:val="17"/>
                <w:szCs w:val="17"/>
              </w:rPr>
              <w:t>Криворучко Т.С. Динамика показателей функционального состояния организма учащихся с 1 по 8 класс. // В кн.: Актуальные вопросы гигиены обучения и воспитания. М.: Просвещение. 1977.</w:t>
            </w:r>
          </w:p>
          <w:p w:rsidR="00A5132A" w:rsidRDefault="00BA759A" w:rsidP="001D6336">
            <w:pPr>
              <w:widowControl w:val="0"/>
              <w:snapToGrid w:val="0"/>
              <w:jc w:val="both"/>
              <w:rPr>
                <w:sz w:val="17"/>
                <w:szCs w:val="17"/>
              </w:rPr>
            </w:pPr>
            <w:r>
              <w:rPr>
                <w:sz w:val="17"/>
                <w:szCs w:val="17"/>
              </w:rPr>
              <w:t>Найн А .Я. Инновации в образовании. — Челябинск, 1985. 608 с.</w:t>
            </w:r>
          </w:p>
          <w:p w:rsidR="00A5132A" w:rsidRDefault="00BA759A" w:rsidP="001D6336">
            <w:pPr>
              <w:widowControl w:val="0"/>
              <w:snapToGrid w:val="0"/>
              <w:jc w:val="both"/>
              <w:rPr>
                <w:sz w:val="17"/>
                <w:szCs w:val="17"/>
              </w:rPr>
            </w:pPr>
            <w:r>
              <w:rPr>
                <w:sz w:val="17"/>
                <w:szCs w:val="17"/>
              </w:rPr>
              <w:t>Образовательные результаты / Под ред. О. Е. Лебедева / О. Е. Лебедев. -СПб, 1999.- 135 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BA759A" w:rsidRDefault="00BA759A" w:rsidP="00746A82">
            <w:pPr>
              <w:pStyle w:val="310"/>
              <w:tabs>
                <w:tab w:val="left" w:pos="168"/>
              </w:tabs>
              <w:suppressAutoHyphens w:val="0"/>
              <w:snapToGrid w:val="0"/>
              <w:rPr>
                <w:color w:val="auto"/>
                <w:sz w:val="17"/>
                <w:szCs w:val="17"/>
              </w:rPr>
            </w:pPr>
            <w:r>
              <w:rPr>
                <w:color w:val="auto"/>
                <w:sz w:val="17"/>
                <w:szCs w:val="17"/>
              </w:rPr>
              <w:t xml:space="preserve">Разработка аудиовизуальных материалов по основным разделам программы. Аудиовизуальный материал должен: </w:t>
            </w:r>
          </w:p>
          <w:p w:rsidR="00A5132A" w:rsidRDefault="00BA759A">
            <w:pPr>
              <w:pStyle w:val="310"/>
              <w:tabs>
                <w:tab w:val="left" w:pos="168"/>
              </w:tabs>
              <w:suppressAutoHyphens w:val="0"/>
              <w:snapToGrid w:val="0"/>
              <w:rPr>
                <w:color w:val="auto"/>
                <w:sz w:val="17"/>
                <w:szCs w:val="17"/>
              </w:rPr>
            </w:pPr>
            <w:r>
              <w:rPr>
                <w:color w:val="auto"/>
                <w:sz w:val="17"/>
                <w:szCs w:val="17"/>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BA759A" w:rsidP="001D6336">
            <w:pPr>
              <w:widowControl w:val="0"/>
              <w:snapToGrid w:val="0"/>
              <w:jc w:val="both"/>
              <w:rPr>
                <w:sz w:val="17"/>
                <w:szCs w:val="17"/>
              </w:rPr>
            </w:pPr>
            <w:r>
              <w:rPr>
                <w:sz w:val="17"/>
                <w:szCs w:val="17"/>
              </w:rPr>
              <w:t>- обеспечивать развитие внимания, памяти, воображения и мышления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Волчегорская Е.Ю. Личностно ориентированное эстетическое воспитание в начальной школе: Монография. М.: Компания Спутник +, 2007.-159 с.</w:t>
            </w:r>
          </w:p>
          <w:p w:rsidR="00A5132A" w:rsidRDefault="00BA759A" w:rsidP="001D6336">
            <w:pPr>
              <w:widowControl w:val="0"/>
              <w:snapToGrid w:val="0"/>
              <w:jc w:val="both"/>
              <w:rPr>
                <w:sz w:val="17"/>
                <w:szCs w:val="17"/>
              </w:rPr>
            </w:pPr>
            <w:r>
              <w:rPr>
                <w:sz w:val="17"/>
                <w:szCs w:val="17"/>
              </w:rPr>
              <w:t>Выопова Н. И., Гайдар К. М., Темнова Л. В. Психологическая готовность ребенка к обучению в школе: Психолого-педагогические основы: Учебное пособие для студентов вузов. 2-е изд. - М.: Академический Проект, 2005. - 256 с.</w:t>
            </w:r>
          </w:p>
          <w:p w:rsidR="00A5132A" w:rsidRDefault="00BA759A" w:rsidP="001D6336">
            <w:pPr>
              <w:widowControl w:val="0"/>
              <w:snapToGrid w:val="0"/>
              <w:jc w:val="both"/>
              <w:rPr>
                <w:sz w:val="17"/>
                <w:szCs w:val="17"/>
              </w:rPr>
            </w:pPr>
            <w:r>
              <w:rPr>
                <w:sz w:val="17"/>
                <w:szCs w:val="17"/>
              </w:rPr>
              <w:t>Маленкова Л.И. Воспитание в современной школе. Книга для учителя-воспитателя. М.: Педагогическое общество России, Издательский Дом «Ноосфера», 1999. - 300 с.</w:t>
            </w:r>
          </w:p>
          <w:p w:rsidR="00A5132A" w:rsidRDefault="00BA759A" w:rsidP="001D6336">
            <w:pPr>
              <w:widowControl w:val="0"/>
              <w:snapToGrid w:val="0"/>
              <w:jc w:val="both"/>
              <w:rPr>
                <w:sz w:val="17"/>
                <w:szCs w:val="17"/>
              </w:rPr>
            </w:pPr>
            <w:r>
              <w:rPr>
                <w:sz w:val="17"/>
                <w:szCs w:val="17"/>
              </w:rPr>
              <w:t>Орлов В. Материалы для проведения урока ОБЖ. Журнал «Основы безопасности жизнедеятельности» №2, 2006 г. с.37-39.168.0сновы педагогического мастерства // Под ред. H.A. Зязюна. -М., 1989.</w:t>
            </w:r>
          </w:p>
          <w:p w:rsidR="00A5132A" w:rsidRDefault="00BA759A" w:rsidP="001D6336">
            <w:pPr>
              <w:widowControl w:val="0"/>
              <w:snapToGrid w:val="0"/>
              <w:jc w:val="both"/>
              <w:rPr>
                <w:sz w:val="17"/>
                <w:szCs w:val="17"/>
              </w:rPr>
            </w:pPr>
            <w:r>
              <w:rPr>
                <w:sz w:val="17"/>
                <w:szCs w:val="17"/>
              </w:rPr>
              <w:t>Саулина Т. Ф. Три сигнала светофора: Дидак. игры, сценарии вечеров досуга: Из опыта работы. М.: Просвещение, 1989. - 62 с.</w:t>
            </w:r>
          </w:p>
          <w:p w:rsidR="00A5132A" w:rsidRDefault="00BA759A" w:rsidP="001D6336">
            <w:pPr>
              <w:widowControl w:val="0"/>
              <w:snapToGrid w:val="0"/>
              <w:jc w:val="both"/>
              <w:rPr>
                <w:sz w:val="17"/>
                <w:szCs w:val="17"/>
              </w:rPr>
            </w:pPr>
            <w:r>
              <w:rPr>
                <w:sz w:val="17"/>
                <w:szCs w:val="17"/>
              </w:rPr>
              <w:t>Сахаров А.Н. Проектирование содержания современного учебника «Правила безопасного поведения на дорогах» для младших школьников. — Казань: «Школа», 2000. —139 с.</w:t>
            </w:r>
          </w:p>
          <w:p w:rsidR="00A5132A" w:rsidRDefault="00BA759A" w:rsidP="001D6336">
            <w:pPr>
              <w:widowControl w:val="0"/>
              <w:snapToGrid w:val="0"/>
              <w:jc w:val="both"/>
              <w:rPr>
                <w:sz w:val="17"/>
                <w:szCs w:val="17"/>
              </w:rPr>
            </w:pPr>
            <w:r>
              <w:rPr>
                <w:sz w:val="17"/>
                <w:szCs w:val="17"/>
              </w:rPr>
              <w:t>Сосунова Е.М., Форштат М.Л. Учись быть пешеходом: Учебное пособие по правилам дорожного движения для учащихся начальной школы. Часть 1 С.Пб.: ИД «МиМ» 1998. - 110 с.</w:t>
            </w:r>
          </w:p>
          <w:p w:rsidR="00A5132A" w:rsidRDefault="00BA759A" w:rsidP="001D6336">
            <w:pPr>
              <w:widowControl w:val="0"/>
              <w:snapToGrid w:val="0"/>
              <w:jc w:val="both"/>
              <w:rPr>
                <w:sz w:val="17"/>
                <w:szCs w:val="17"/>
              </w:rPr>
            </w:pPr>
            <w:r>
              <w:rPr>
                <w:sz w:val="17"/>
                <w:szCs w:val="17"/>
              </w:rPr>
              <w:t>Топоров И.К. Окружающий мир и безопасность человека: Учебник для учащихся 1 класса. СПб.: Специальная литература, 1998. - 176 с.</w:t>
            </w:r>
          </w:p>
          <w:p w:rsidR="00A5132A" w:rsidRDefault="00BA759A" w:rsidP="001D6336">
            <w:pPr>
              <w:widowControl w:val="0"/>
              <w:snapToGrid w:val="0"/>
              <w:jc w:val="both"/>
              <w:rPr>
                <w:sz w:val="17"/>
                <w:szCs w:val="17"/>
              </w:rPr>
            </w:pPr>
            <w:r>
              <w:rPr>
                <w:sz w:val="17"/>
                <w:szCs w:val="17"/>
              </w:rPr>
              <w:t>Тошева Л.И. Основы безопасности дорожного движения: 1-4 классы. – М.:ВАКО, 2011. – 240 с. – Мастерская учителя.</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материалов для формирования компетенций безопасного участия в дорожном движении</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Волчегорская Е.Ю. Личностно ориентированное эстетическое воспитание в начальной школе: Монография. М.: Компания Спутник +, 2007.-159 с.</w:t>
            </w:r>
          </w:p>
          <w:p w:rsidR="00A5132A" w:rsidRDefault="00BA759A" w:rsidP="001D6336">
            <w:pPr>
              <w:widowControl w:val="0"/>
              <w:snapToGrid w:val="0"/>
              <w:jc w:val="both"/>
              <w:rPr>
                <w:sz w:val="17"/>
                <w:szCs w:val="17"/>
              </w:rPr>
            </w:pPr>
            <w:r>
              <w:rPr>
                <w:sz w:val="17"/>
                <w:szCs w:val="17"/>
              </w:rPr>
              <w:t>Выопова Н. И., Гайдар К. М., Темнова Л. В. Психологическая готовность ребенка к обучению в школе: Психолого-педагогические основы: Учебное пособие для студентов вузов. 2-е изд. - М.: Академический Проект, 2005. - 256 с.</w:t>
            </w:r>
          </w:p>
          <w:p w:rsidR="00A5132A" w:rsidRDefault="00BA759A" w:rsidP="001D6336">
            <w:pPr>
              <w:widowControl w:val="0"/>
              <w:snapToGrid w:val="0"/>
              <w:jc w:val="both"/>
              <w:rPr>
                <w:sz w:val="17"/>
                <w:szCs w:val="17"/>
              </w:rPr>
            </w:pPr>
            <w:r>
              <w:rPr>
                <w:sz w:val="17"/>
                <w:szCs w:val="17"/>
              </w:rPr>
              <w:t>Маленкова Л.И. Воспитание в современной школе. Книга для учителя-воспитателя. М.: Педагогическое общество России, Издательский Дом «Ноосфера», 1999. - 300 с.</w:t>
            </w:r>
          </w:p>
          <w:p w:rsidR="00A5132A" w:rsidRDefault="00BA759A" w:rsidP="001D6336">
            <w:pPr>
              <w:widowControl w:val="0"/>
              <w:snapToGrid w:val="0"/>
              <w:jc w:val="both"/>
              <w:rPr>
                <w:sz w:val="17"/>
                <w:szCs w:val="17"/>
              </w:rPr>
            </w:pPr>
            <w:r>
              <w:rPr>
                <w:sz w:val="17"/>
                <w:szCs w:val="17"/>
              </w:rPr>
              <w:t>Орлов В. Материалы для проведения урока ОБЖ. Журнал «Основы безопасности жизнедеятельности» №2, 2006 г. с.37-39.168.0сновы педагогического мастерства // Под ред. H.A. Зязюна. -М., 1989.</w:t>
            </w:r>
          </w:p>
          <w:p w:rsidR="00A5132A" w:rsidRDefault="00BA759A" w:rsidP="001D6336">
            <w:pPr>
              <w:widowControl w:val="0"/>
              <w:snapToGrid w:val="0"/>
              <w:jc w:val="both"/>
              <w:rPr>
                <w:sz w:val="17"/>
                <w:szCs w:val="17"/>
              </w:rPr>
            </w:pPr>
            <w:r>
              <w:rPr>
                <w:sz w:val="17"/>
                <w:szCs w:val="17"/>
              </w:rPr>
              <w:t>Саулина Т. Ф. Три сигнала светофора: Дидак. игры, сценарии вечеров досуга: Из опыта работы. М.: Просвещение, 1989. - 62 с.</w:t>
            </w:r>
          </w:p>
          <w:p w:rsidR="00A5132A" w:rsidRDefault="00BA759A" w:rsidP="001D6336">
            <w:pPr>
              <w:widowControl w:val="0"/>
              <w:snapToGrid w:val="0"/>
              <w:jc w:val="both"/>
              <w:rPr>
                <w:sz w:val="17"/>
                <w:szCs w:val="17"/>
              </w:rPr>
            </w:pPr>
            <w:r>
              <w:rPr>
                <w:sz w:val="17"/>
                <w:szCs w:val="17"/>
              </w:rPr>
              <w:t>Сахаров А.Н. Проектирование содержания современного учебника «Правила безопасного поведения на дорогах» для младших школьников. — Казань: «Школа», 2000. —139 с.</w:t>
            </w:r>
          </w:p>
          <w:p w:rsidR="00A5132A" w:rsidRDefault="00BA759A" w:rsidP="001D6336">
            <w:pPr>
              <w:widowControl w:val="0"/>
              <w:snapToGrid w:val="0"/>
              <w:jc w:val="both"/>
              <w:rPr>
                <w:sz w:val="17"/>
                <w:szCs w:val="17"/>
              </w:rPr>
            </w:pPr>
            <w:r>
              <w:rPr>
                <w:sz w:val="17"/>
                <w:szCs w:val="17"/>
              </w:rPr>
              <w:t>Сосунова Е.М., Форштат М.Л. Учись быть пешеходом: Учебное пособие по правилам дорожного движения для учащихся начальной школы. Часть 1 С.Пб.: ИД «МиМ» 1998. - 110 с.</w:t>
            </w:r>
          </w:p>
          <w:p w:rsidR="00A5132A" w:rsidRDefault="00BA759A" w:rsidP="001D6336">
            <w:pPr>
              <w:widowControl w:val="0"/>
              <w:snapToGrid w:val="0"/>
              <w:jc w:val="both"/>
              <w:rPr>
                <w:sz w:val="17"/>
                <w:szCs w:val="17"/>
              </w:rPr>
            </w:pPr>
            <w:r>
              <w:rPr>
                <w:sz w:val="17"/>
                <w:szCs w:val="17"/>
              </w:rPr>
              <w:t>Топоров И.К. Окружающий мир и безопасность человека: Учебник для учащихся 1 класса. СПб.: Специальная литература, 1998. - 176 с.</w:t>
            </w:r>
          </w:p>
          <w:p w:rsidR="00A5132A" w:rsidRDefault="00BA759A" w:rsidP="001D6336">
            <w:pPr>
              <w:widowControl w:val="0"/>
              <w:snapToGrid w:val="0"/>
              <w:jc w:val="both"/>
              <w:rPr>
                <w:sz w:val="17"/>
                <w:szCs w:val="17"/>
              </w:rPr>
            </w:pPr>
            <w:r>
              <w:rPr>
                <w:sz w:val="17"/>
                <w:szCs w:val="17"/>
              </w:rPr>
              <w:t>Тошева Л.И. Основы безопасности дорожного движения: 1-4 классы. – М.:ВАКО, 2011. – 240 с. – Мастерская учителя.</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Подготовка </w:t>
            </w:r>
            <w:r>
              <w:rPr>
                <w:sz w:val="17"/>
                <w:szCs w:val="17"/>
                <w:lang w:val="en-US"/>
              </w:rPr>
              <w:t>CD</w:t>
            </w:r>
            <w:r>
              <w:rPr>
                <w:sz w:val="17"/>
                <w:szCs w:val="17"/>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подготовки </w:t>
            </w:r>
            <w:r>
              <w:rPr>
                <w:b/>
                <w:i/>
                <w:sz w:val="17"/>
                <w:szCs w:val="17"/>
                <w:u w:val="single"/>
                <w:lang w:val="en-US"/>
              </w:rPr>
              <w:t>CD</w:t>
            </w:r>
            <w:r>
              <w:rPr>
                <w:b/>
                <w:i/>
                <w:sz w:val="17"/>
                <w:szCs w:val="17"/>
                <w:u w:val="single"/>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BA759A" w:rsidP="001D6336">
            <w:pPr>
              <w:widowControl w:val="0"/>
              <w:snapToGrid w:val="0"/>
              <w:jc w:val="both"/>
              <w:rPr>
                <w:sz w:val="17"/>
                <w:szCs w:val="17"/>
              </w:rPr>
            </w:pPr>
            <w:r>
              <w:rPr>
                <w:sz w:val="17"/>
                <w:szCs w:val="17"/>
              </w:rPr>
              <w:t>Волчегорская Е.Ю. Личностно ориентированное эстетическое воспитание в начальной школе: Монография. М.: Компания Спутник +, 2007.-159 с.</w:t>
            </w:r>
          </w:p>
          <w:p w:rsidR="00A5132A" w:rsidRDefault="00BA759A" w:rsidP="001D6336">
            <w:pPr>
              <w:widowControl w:val="0"/>
              <w:snapToGrid w:val="0"/>
              <w:jc w:val="both"/>
              <w:rPr>
                <w:sz w:val="17"/>
                <w:szCs w:val="17"/>
              </w:rPr>
            </w:pPr>
            <w:r>
              <w:rPr>
                <w:sz w:val="17"/>
                <w:szCs w:val="17"/>
              </w:rPr>
              <w:t>Выопова Н. И., Гайдар К. М., Темнова Л. В. Психологическая готовность ребенка к обучению в школе: Психолого-педагогические основы: Учебное пособие для студентов вузов. 2-е изд. - М.: Академический Проект, 2005. - 256 с.</w:t>
            </w:r>
          </w:p>
          <w:p w:rsidR="00A5132A" w:rsidRDefault="00BA759A" w:rsidP="001D6336">
            <w:pPr>
              <w:widowControl w:val="0"/>
              <w:snapToGrid w:val="0"/>
              <w:jc w:val="both"/>
              <w:rPr>
                <w:sz w:val="17"/>
                <w:szCs w:val="17"/>
              </w:rPr>
            </w:pPr>
            <w:r>
              <w:rPr>
                <w:sz w:val="17"/>
                <w:szCs w:val="17"/>
              </w:rPr>
              <w:t>Гаврилычев Г.Ф. Современный младший школьник. Какой он? / Г.Ф.Гаврйлычев // Начальная школа.-"2004 № 37- С. 13 — 19.</w:t>
            </w:r>
          </w:p>
          <w:p w:rsidR="00A5132A" w:rsidRDefault="00BA759A" w:rsidP="001D6336">
            <w:pPr>
              <w:widowControl w:val="0"/>
              <w:snapToGrid w:val="0"/>
              <w:jc w:val="both"/>
              <w:rPr>
                <w:rFonts w:eastAsia="Times New Roman"/>
                <w:sz w:val="17"/>
                <w:szCs w:val="17"/>
              </w:rPr>
            </w:pPr>
            <w:r>
              <w:rPr>
                <w:rFonts w:eastAsia="Times New Roman"/>
                <w:sz w:val="17"/>
                <w:szCs w:val="17"/>
              </w:rPr>
              <w:t>Григорян Р.В. Педагогические условия и механизмы формирования навыков безопасного поведения младших школьников — 13.00.01 — Москва, 2008</w:t>
            </w:r>
          </w:p>
          <w:p w:rsidR="00A5132A" w:rsidRDefault="00BA759A" w:rsidP="001D6336">
            <w:pPr>
              <w:widowControl w:val="0"/>
              <w:snapToGrid w:val="0"/>
              <w:jc w:val="both"/>
              <w:rPr>
                <w:sz w:val="17"/>
                <w:szCs w:val="17"/>
              </w:rPr>
            </w:pPr>
            <w:r>
              <w:rPr>
                <w:sz w:val="17"/>
                <w:szCs w:val="17"/>
              </w:rPr>
              <w:t>Грин Т., Лаксон В. Введение в мир числа. М: Просвещение, 1981. - 265 с.</w:t>
            </w:r>
          </w:p>
          <w:p w:rsidR="00A5132A" w:rsidRDefault="00BA759A" w:rsidP="001D6336">
            <w:pPr>
              <w:widowControl w:val="0"/>
              <w:snapToGrid w:val="0"/>
              <w:jc w:val="both"/>
              <w:rPr>
                <w:sz w:val="17"/>
                <w:szCs w:val="17"/>
              </w:rPr>
            </w:pPr>
            <w:r>
              <w:rPr>
                <w:sz w:val="17"/>
                <w:szCs w:val="17"/>
              </w:rPr>
              <w:t>Касаткин В.Н. Педагогика здоровья: Программа и методическое руководство для учителей начальных классов / Под ред. В.Н. Касаткина. М.: Линка-пресс, 2000. -336 с.</w:t>
            </w:r>
          </w:p>
          <w:p w:rsidR="00A5132A" w:rsidRDefault="00BA759A" w:rsidP="001D6336">
            <w:pPr>
              <w:widowControl w:val="0"/>
              <w:snapToGrid w:val="0"/>
              <w:jc w:val="both"/>
              <w:rPr>
                <w:sz w:val="17"/>
                <w:szCs w:val="17"/>
              </w:rPr>
            </w:pPr>
            <w:r>
              <w:rPr>
                <w:sz w:val="17"/>
                <w:szCs w:val="17"/>
              </w:rPr>
              <w:t>Максиняева М. Р. Занятия по ОБЖ с младшими школьниками. М.: ТЦ Сфера, 2002. - 128 с.</w:t>
            </w:r>
          </w:p>
          <w:p w:rsidR="00A5132A" w:rsidRDefault="00BA759A" w:rsidP="001D6336">
            <w:pPr>
              <w:widowControl w:val="0"/>
              <w:snapToGrid w:val="0"/>
              <w:jc w:val="both"/>
              <w:rPr>
                <w:sz w:val="17"/>
                <w:szCs w:val="17"/>
              </w:rPr>
            </w:pPr>
            <w:r>
              <w:rPr>
                <w:sz w:val="17"/>
                <w:szCs w:val="17"/>
              </w:rPr>
              <w:t>Маленкова Л.И. Воспитание в современной школе. Книга для учителя-воспитателя. М.: Педагогическое общество России, Издательский Дом «Ноосфера», 1999. - 300 с.</w:t>
            </w:r>
          </w:p>
          <w:p w:rsidR="00A5132A" w:rsidRDefault="00BA759A" w:rsidP="001D6336">
            <w:pPr>
              <w:widowControl w:val="0"/>
              <w:snapToGrid w:val="0"/>
              <w:jc w:val="both"/>
              <w:rPr>
                <w:sz w:val="17"/>
                <w:szCs w:val="17"/>
              </w:rPr>
            </w:pPr>
            <w:r>
              <w:rPr>
                <w:sz w:val="17"/>
                <w:szCs w:val="17"/>
              </w:rPr>
              <w:t>Орлов В. Материалы для проведения урока ОБЖ. Журнал «Основы безопасности жизнедеятельности» №2, 2006 г. с.37-39.168.0сновы педагогического мастерства // Под ред. H.A. Зязюна. -М., 1989.</w:t>
            </w:r>
          </w:p>
          <w:p w:rsidR="00A5132A" w:rsidRDefault="00BA759A" w:rsidP="001D6336">
            <w:pPr>
              <w:widowControl w:val="0"/>
              <w:snapToGrid w:val="0"/>
              <w:jc w:val="both"/>
              <w:rPr>
                <w:sz w:val="17"/>
                <w:szCs w:val="17"/>
              </w:rPr>
            </w:pPr>
            <w:r>
              <w:rPr>
                <w:sz w:val="17"/>
                <w:szCs w:val="17"/>
              </w:rPr>
              <w:t>Саулина Т. Ф. Три сигнала светофора: Дидак. игры, сценарии вечеров досуга: Из опыта работы. М.: Просвещение, 1989. - 62 с.</w:t>
            </w:r>
          </w:p>
          <w:p w:rsidR="00A5132A" w:rsidRDefault="00BA759A" w:rsidP="001D6336">
            <w:pPr>
              <w:widowControl w:val="0"/>
              <w:snapToGrid w:val="0"/>
              <w:jc w:val="both"/>
              <w:rPr>
                <w:sz w:val="17"/>
                <w:szCs w:val="17"/>
              </w:rPr>
            </w:pPr>
            <w:r>
              <w:rPr>
                <w:sz w:val="17"/>
                <w:szCs w:val="17"/>
              </w:rPr>
              <w:t>Сахаров А.Н. Проектирование содержания современного учебника «Правила безопасного поведения на дорогах» для младших школьников. — Казань: «Школа», 2000. —139 с.</w:t>
            </w:r>
          </w:p>
          <w:p w:rsidR="00A5132A" w:rsidRDefault="00BA759A" w:rsidP="001D6336">
            <w:pPr>
              <w:widowControl w:val="0"/>
              <w:snapToGrid w:val="0"/>
              <w:jc w:val="both"/>
              <w:rPr>
                <w:sz w:val="17"/>
                <w:szCs w:val="17"/>
              </w:rPr>
            </w:pPr>
            <w:r>
              <w:rPr>
                <w:sz w:val="17"/>
                <w:szCs w:val="17"/>
              </w:rPr>
              <w:t>Сосунова Е.М., Форштат М.Л. Учись быть пешеходом: Учебное пособие по правилам дорожного движения для учащихся начальной школы. Часть 1 С.Пб.: ИД «МиМ» 1998. - 110 с.</w:t>
            </w:r>
          </w:p>
          <w:p w:rsidR="00A5132A" w:rsidRDefault="00BA759A" w:rsidP="001D6336">
            <w:pPr>
              <w:widowControl w:val="0"/>
              <w:snapToGrid w:val="0"/>
              <w:jc w:val="both"/>
              <w:rPr>
                <w:sz w:val="17"/>
                <w:szCs w:val="17"/>
              </w:rPr>
            </w:pPr>
            <w:r>
              <w:rPr>
                <w:sz w:val="17"/>
                <w:szCs w:val="17"/>
              </w:rPr>
              <w:t>Топоров И.К. Окружающий мир и безопасность человека: Учебник для учащихся 1 класса. СПб.: Специальная литература, 1998. - 176 с.</w:t>
            </w:r>
          </w:p>
          <w:p w:rsidR="00A5132A" w:rsidRDefault="00BA759A" w:rsidP="001D6336">
            <w:pPr>
              <w:widowControl w:val="0"/>
              <w:snapToGrid w:val="0"/>
              <w:jc w:val="both"/>
              <w:rPr>
                <w:sz w:val="17"/>
                <w:szCs w:val="17"/>
              </w:rPr>
            </w:pPr>
            <w:r>
              <w:rPr>
                <w:sz w:val="17"/>
                <w:szCs w:val="17"/>
              </w:rPr>
              <w:t>Тошева Л.И. Основы безопасности дорожного движения: 1-4 классы. – М.:ВАКО, 2011. – 240 с. – Мастерская учителя.</w:t>
            </w:r>
          </w:p>
        </w:tc>
      </w:tr>
      <w:tr w:rsidR="00BA759A" w:rsidTr="00B579FF">
        <w:trPr>
          <w:trHeight w:val="2404"/>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 xml:space="preserve">Подготовка 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w:t>
            </w:r>
          </w:p>
          <w:p w:rsidR="00A5132A" w:rsidRDefault="00BA759A" w:rsidP="001D6336">
            <w:pPr>
              <w:widowControl w:val="0"/>
              <w:jc w:val="both"/>
              <w:rPr>
                <w:sz w:val="17"/>
                <w:szCs w:val="17"/>
              </w:rPr>
            </w:pPr>
            <w:r>
              <w:rPr>
                <w:sz w:val="17"/>
                <w:szCs w:val="17"/>
              </w:rPr>
              <w:t>Программно</w:t>
            </w:r>
            <w:r>
              <w:rPr>
                <w:sz w:val="17"/>
                <w:szCs w:val="17"/>
                <w:lang w:eastAsia="en-US"/>
              </w:rPr>
              <w:t xml:space="preserve">-методический комплект должен полностью соответствовать разработанной </w:t>
            </w:r>
            <w:r>
              <w:rPr>
                <w:sz w:val="17"/>
                <w:szCs w:val="17"/>
              </w:rPr>
              <w:t>концепции</w:t>
            </w:r>
            <w:r>
              <w:rPr>
                <w:sz w:val="17"/>
                <w:szCs w:val="17"/>
                <w:lang w:eastAsia="en-US"/>
              </w:rPr>
              <w:t xml:space="preserve"> </w:t>
            </w:r>
            <w:r>
              <w:rPr>
                <w:sz w:val="17"/>
                <w:szCs w:val="17"/>
              </w:rPr>
              <w:t xml:space="preserve">системы непрерывного обучения детей безопасному участию в дорожном движении и профилактики детского дорожно-транспортного травматизма, </w:t>
            </w:r>
            <w:r>
              <w:rPr>
                <w:sz w:val="17"/>
                <w:szCs w:val="17"/>
                <w:lang w:eastAsia="en-US"/>
              </w:rPr>
              <w:t xml:space="preserve">Федеральным государственным образовательным стандартам,  </w:t>
            </w:r>
            <w:r>
              <w:rPr>
                <w:sz w:val="17"/>
                <w:szCs w:val="17"/>
              </w:rPr>
              <w:t>объемом не менее 3 п .л.</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динамического анализа</w:t>
            </w:r>
          </w:p>
          <w:p w:rsidR="00A5132A" w:rsidRDefault="00BA759A" w:rsidP="001D6336">
            <w:pPr>
              <w:widowControl w:val="0"/>
              <w:snapToGrid w:val="0"/>
              <w:jc w:val="both"/>
              <w:rPr>
                <w:sz w:val="17"/>
                <w:szCs w:val="17"/>
              </w:rPr>
            </w:pPr>
            <w:r>
              <w:rPr>
                <w:sz w:val="17"/>
                <w:szCs w:val="17"/>
              </w:rPr>
              <w:t>Метод изложения новых знаний</w:t>
            </w:r>
          </w:p>
          <w:p w:rsidR="00A5132A" w:rsidRDefault="00BA759A" w:rsidP="001D6336">
            <w:pPr>
              <w:widowControl w:val="0"/>
              <w:snapToGrid w:val="0"/>
              <w:jc w:val="both"/>
              <w:rPr>
                <w:sz w:val="17"/>
                <w:szCs w:val="17"/>
              </w:rPr>
            </w:pPr>
            <w:r>
              <w:rPr>
                <w:sz w:val="17"/>
                <w:szCs w:val="17"/>
              </w:rPr>
              <w:t>Метод инициации смыслообразования</w:t>
            </w:r>
          </w:p>
          <w:p w:rsidR="00A5132A" w:rsidRDefault="00BA759A" w:rsidP="001D6336">
            <w:pPr>
              <w:widowControl w:val="0"/>
              <w:snapToGrid w:val="0"/>
              <w:jc w:val="both"/>
              <w:rPr>
                <w:sz w:val="17"/>
                <w:szCs w:val="17"/>
              </w:rPr>
            </w:pPr>
            <w:r>
              <w:rPr>
                <w:sz w:val="17"/>
                <w:szCs w:val="17"/>
              </w:rPr>
              <w:t>Метод исследования операций</w:t>
            </w:r>
          </w:p>
          <w:p w:rsidR="00A5132A" w:rsidRDefault="00BA759A" w:rsidP="001D6336">
            <w:pPr>
              <w:widowControl w:val="0"/>
              <w:snapToGrid w:val="0"/>
              <w:jc w:val="both"/>
              <w:rPr>
                <w:sz w:val="17"/>
                <w:szCs w:val="17"/>
              </w:rPr>
            </w:pPr>
            <w:r>
              <w:rPr>
                <w:sz w:val="17"/>
                <w:szCs w:val="17"/>
              </w:rPr>
              <w:t>Метод исследования причинных связей</w:t>
            </w:r>
          </w:p>
          <w:p w:rsidR="00A5132A" w:rsidRDefault="00BA759A" w:rsidP="001D6336">
            <w:pPr>
              <w:widowControl w:val="0"/>
              <w:snapToGrid w:val="0"/>
              <w:jc w:val="both"/>
              <w:rPr>
                <w:sz w:val="17"/>
                <w:szCs w:val="17"/>
              </w:rPr>
            </w:pPr>
            <w:r>
              <w:rPr>
                <w:sz w:val="17"/>
                <w:szCs w:val="17"/>
              </w:rPr>
              <w:t>Метод качественного анализа</w:t>
            </w:r>
          </w:p>
          <w:p w:rsidR="00A5132A" w:rsidRDefault="00BA759A" w:rsidP="001D6336">
            <w:pPr>
              <w:widowControl w:val="0"/>
              <w:snapToGrid w:val="0"/>
              <w:jc w:val="both"/>
              <w:rPr>
                <w:sz w:val="17"/>
                <w:szCs w:val="17"/>
              </w:rPr>
            </w:pPr>
            <w:r>
              <w:rPr>
                <w:sz w:val="17"/>
                <w:szCs w:val="17"/>
              </w:rPr>
              <w:t>Метод качественного анализа документов</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bCs/>
                <w:i/>
                <w:sz w:val="17"/>
                <w:szCs w:val="17"/>
                <w:u w:val="single"/>
              </w:rPr>
            </w:pPr>
            <w:r>
              <w:rPr>
                <w:b/>
                <w:bCs/>
                <w:i/>
                <w:sz w:val="17"/>
                <w:szCs w:val="17"/>
                <w:u w:val="single"/>
              </w:rPr>
              <w:t xml:space="preserve">Методические материалы для подготовки </w:t>
            </w:r>
            <w:r>
              <w:rPr>
                <w:b/>
                <w:i/>
                <w:sz w:val="17"/>
                <w:szCs w:val="17"/>
                <w:u w:val="single"/>
              </w:rPr>
              <w:t>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bCs/>
                <w:sz w:val="17"/>
                <w:szCs w:val="17"/>
              </w:rPr>
            </w:pPr>
            <w:r>
              <w:rPr>
                <w:sz w:val="17"/>
                <w:szCs w:val="17"/>
              </w:rPr>
              <w:t>Клочанов Н. И. Дорога. Ребенок. Безопасность. Ростов-на-Дону.: «Феникс», 2004. - С. 6 - 45.</w:t>
            </w:r>
          </w:p>
          <w:p w:rsidR="00A5132A" w:rsidRDefault="00BA759A" w:rsidP="001D6336">
            <w:pPr>
              <w:widowControl w:val="0"/>
              <w:snapToGrid w:val="0"/>
              <w:jc w:val="both"/>
              <w:rPr>
                <w:sz w:val="17"/>
                <w:szCs w:val="17"/>
              </w:rPr>
            </w:pPr>
            <w:r>
              <w:rPr>
                <w:bCs/>
                <w:sz w:val="17"/>
                <w:szCs w:val="17"/>
              </w:rPr>
              <w:t xml:space="preserve">Перечень типовых управленческих документов, образующихся в деятельности организаций, с указанием сроков хранения </w:t>
            </w:r>
            <w:r>
              <w:rPr>
                <w:sz w:val="17"/>
                <w:szCs w:val="17"/>
              </w:rPr>
              <w:t>(утв. Росархивом 6 октября 2000 г.) (с изменениями от 27 октября 2003 г.)</w:t>
            </w:r>
          </w:p>
          <w:p w:rsidR="00A5132A" w:rsidRDefault="00BA759A" w:rsidP="001D6336">
            <w:pPr>
              <w:widowControl w:val="0"/>
              <w:snapToGrid w:val="0"/>
              <w:jc w:val="both"/>
              <w:rPr>
                <w:sz w:val="17"/>
                <w:szCs w:val="17"/>
              </w:rPr>
            </w:pPr>
            <w:r>
              <w:rPr>
                <w:sz w:val="17"/>
                <w:szCs w:val="17"/>
              </w:rPr>
              <w:t>Платонов К.К. Краткий словарь системы психологических понятий. -М., 1981.</w:t>
            </w:r>
          </w:p>
          <w:p w:rsidR="00A5132A" w:rsidRDefault="00BA759A" w:rsidP="001D6336">
            <w:pPr>
              <w:widowControl w:val="0"/>
              <w:snapToGrid w:val="0"/>
              <w:jc w:val="both"/>
              <w:rPr>
                <w:sz w:val="17"/>
                <w:szCs w:val="17"/>
              </w:rPr>
            </w:pPr>
            <w:r>
              <w:rPr>
                <w:sz w:val="17"/>
                <w:szCs w:val="17"/>
              </w:rPr>
              <w:t>Роль семьи в воспитании у детей навыков правильного поведения на улице. Госавтоинспекция МВД УАССР. Ижевск, 1985. — 41с.</w:t>
            </w:r>
          </w:p>
          <w:p w:rsidR="00A5132A" w:rsidRDefault="00BA759A" w:rsidP="001D6336">
            <w:pPr>
              <w:widowControl w:val="0"/>
              <w:snapToGrid w:val="0"/>
              <w:jc w:val="both"/>
              <w:rPr>
                <w:sz w:val="17"/>
                <w:szCs w:val="17"/>
              </w:rPr>
            </w:pPr>
            <w:r>
              <w:rPr>
                <w:sz w:val="17"/>
                <w:szCs w:val="17"/>
              </w:rPr>
              <w:t>Соколова Э.С. Идеалы и ценности современных детей: опыт учения // Педагогика / Э. С. Соколова, В. М. Лихочев. 1990. - №9. - С.47-53.</w:t>
            </w:r>
          </w:p>
          <w:p w:rsidR="00A5132A" w:rsidRDefault="00BA759A" w:rsidP="001D6336">
            <w:pPr>
              <w:widowControl w:val="0"/>
              <w:snapToGrid w:val="0"/>
              <w:jc w:val="both"/>
              <w:rPr>
                <w:sz w:val="17"/>
                <w:szCs w:val="17"/>
              </w:rPr>
            </w:pPr>
            <w:r>
              <w:rPr>
                <w:sz w:val="17"/>
                <w:szCs w:val="17"/>
              </w:rPr>
              <w:t>Шмундяк В. Детство без опасности. Специальный выпуск // Шмундяк В. По дороге жизни. М.: Автоситилайн, 2008. - С. 9.</w:t>
            </w:r>
          </w:p>
          <w:p w:rsidR="00A5132A" w:rsidRDefault="00BA759A" w:rsidP="001D6336">
            <w:pPr>
              <w:widowControl w:val="0"/>
              <w:snapToGrid w:val="0"/>
              <w:jc w:val="both"/>
              <w:rPr>
                <w:rFonts w:eastAsia="Times New Roman"/>
                <w:sz w:val="17"/>
                <w:szCs w:val="17"/>
              </w:rPr>
            </w:pPr>
            <w:r>
              <w:rPr>
                <w:rFonts w:eastAsia="Times New Roman"/>
                <w:sz w:val="17"/>
                <w:szCs w:val="17"/>
              </w:rPr>
              <w:t>Купецкова В.Ф. Формирование навыков безопасного поведения младших школьников в процессе внеурочной работы в общеобразовательном учреждении — 13.00.01 — Пенза, 2008</w:t>
            </w:r>
          </w:p>
          <w:p w:rsidR="00A5132A" w:rsidRDefault="00BA759A" w:rsidP="001D6336">
            <w:pPr>
              <w:widowControl w:val="0"/>
              <w:snapToGrid w:val="0"/>
              <w:jc w:val="both"/>
              <w:rPr>
                <w:rFonts w:eastAsia="Times New Roman"/>
                <w:sz w:val="17"/>
                <w:szCs w:val="17"/>
              </w:rPr>
            </w:pPr>
            <w:r>
              <w:rPr>
                <w:sz w:val="17"/>
                <w:szCs w:val="17"/>
              </w:rPr>
              <w:t>Непомнящая, Н.И. Психологический анализ обучения детей 3-7 лет: (на материале математики). -М.: Педагогика, 1983. -113 с.</w:t>
            </w:r>
          </w:p>
          <w:p w:rsidR="00A5132A" w:rsidRDefault="00BA759A" w:rsidP="001D6336">
            <w:pPr>
              <w:widowControl w:val="0"/>
              <w:snapToGrid w:val="0"/>
              <w:jc w:val="both"/>
              <w:rPr>
                <w:sz w:val="17"/>
                <w:szCs w:val="17"/>
              </w:rPr>
            </w:pPr>
            <w:r>
              <w:rPr>
                <w:sz w:val="17"/>
                <w:szCs w:val="17"/>
              </w:rPr>
              <w:t>Макеева С.Т. Материалы к социально-нравственному портрету младшего школьника // Начальная школа. 1999. - № 4. - С. 53-61.</w:t>
            </w:r>
          </w:p>
          <w:p w:rsidR="00A5132A" w:rsidRDefault="00BA759A" w:rsidP="001D6336">
            <w:pPr>
              <w:widowControl w:val="0"/>
              <w:snapToGrid w:val="0"/>
              <w:jc w:val="both"/>
              <w:rPr>
                <w:sz w:val="17"/>
                <w:szCs w:val="17"/>
              </w:rPr>
            </w:pPr>
            <w:r>
              <w:rPr>
                <w:sz w:val="17"/>
                <w:szCs w:val="17"/>
              </w:rPr>
              <w:t>Плешаков A.A. Преподавание предмета «Окружающий мир» в начальной школе. -М.:Сентябрь, 2004. 146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Метод выборочного анализа</w:t>
            </w:r>
          </w:p>
          <w:p w:rsidR="00A5132A" w:rsidRDefault="00BA759A" w:rsidP="001D6336">
            <w:pPr>
              <w:widowControl w:val="0"/>
              <w:snapToGrid w:val="0"/>
              <w:jc w:val="both"/>
              <w:rPr>
                <w:sz w:val="17"/>
                <w:szCs w:val="17"/>
              </w:rPr>
            </w:pPr>
            <w:r>
              <w:rPr>
                <w:sz w:val="17"/>
                <w:szCs w:val="17"/>
              </w:rPr>
              <w:t>Метод выбора приоритетных фундаментальных и поисковых исследований</w:t>
            </w:r>
          </w:p>
          <w:p w:rsidR="00A5132A" w:rsidRDefault="00BA759A" w:rsidP="001D6336">
            <w:pPr>
              <w:widowControl w:val="0"/>
              <w:snapToGrid w:val="0"/>
              <w:jc w:val="both"/>
              <w:rPr>
                <w:sz w:val="17"/>
                <w:szCs w:val="17"/>
              </w:rPr>
            </w:pPr>
            <w:r>
              <w:rPr>
                <w:sz w:val="17"/>
                <w:szCs w:val="17"/>
              </w:rPr>
              <w:t>Метод идеализации</w:t>
            </w:r>
          </w:p>
          <w:p w:rsidR="00A5132A" w:rsidRDefault="00BA759A" w:rsidP="001D6336">
            <w:pPr>
              <w:widowControl w:val="0"/>
              <w:snapToGrid w:val="0"/>
              <w:jc w:val="both"/>
              <w:rPr>
                <w:sz w:val="17"/>
                <w:szCs w:val="17"/>
              </w:rPr>
            </w:pPr>
            <w:r>
              <w:rPr>
                <w:sz w:val="17"/>
                <w:szCs w:val="17"/>
              </w:rPr>
              <w:t>Метод идентификации</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самооценки степени компетентности и объективности</w:t>
            </w:r>
          </w:p>
          <w:p w:rsidR="00A5132A" w:rsidRDefault="00BA759A" w:rsidP="001D6336">
            <w:pPr>
              <w:widowControl w:val="0"/>
              <w:snapToGrid w:val="0"/>
              <w:jc w:val="both"/>
              <w:rPr>
                <w:sz w:val="17"/>
                <w:szCs w:val="17"/>
              </w:rPr>
            </w:pPr>
            <w:r>
              <w:rPr>
                <w:sz w:val="17"/>
                <w:szCs w:val="17"/>
              </w:rPr>
              <w:t>Метод самообследования</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Эмпирический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Антонова М.В. Работоспособность учащихся и ее динамика в процессе учебной и трудовой деятельности. М.: Просвещение, 1968. - 168 с.</w:t>
            </w:r>
          </w:p>
          <w:p w:rsidR="00A5132A" w:rsidRDefault="00BA759A" w:rsidP="001D6336">
            <w:pPr>
              <w:widowControl w:val="0"/>
              <w:snapToGrid w:val="0"/>
              <w:jc w:val="both"/>
              <w:rPr>
                <w:sz w:val="17"/>
                <w:szCs w:val="17"/>
              </w:rPr>
            </w:pPr>
            <w:r>
              <w:rPr>
                <w:sz w:val="17"/>
                <w:szCs w:val="17"/>
              </w:rPr>
              <w:t>Борисова М.Е. Развитие школьников 13-17 лет. — Москва., 2002. — 45с.</w:t>
            </w:r>
          </w:p>
          <w:p w:rsidR="00A5132A" w:rsidRDefault="00BA759A" w:rsidP="001D6336">
            <w:pPr>
              <w:widowControl w:val="0"/>
              <w:snapToGrid w:val="0"/>
              <w:jc w:val="both"/>
              <w:rPr>
                <w:sz w:val="17"/>
                <w:szCs w:val="17"/>
              </w:rPr>
            </w:pPr>
            <w:r>
              <w:rPr>
                <w:sz w:val="17"/>
                <w:szCs w:val="17"/>
              </w:rPr>
              <w:t>Зверев И.Д. Межпрежметные связи в современной школе Текст. / И.Д. Зверев, В.Н. Максимова. -М.: Педагогика, 1981. 160 с.</w:t>
            </w:r>
          </w:p>
          <w:p w:rsidR="00A5132A" w:rsidRDefault="00BA759A" w:rsidP="001D6336">
            <w:pPr>
              <w:widowControl w:val="0"/>
              <w:snapToGrid w:val="0"/>
              <w:jc w:val="both"/>
              <w:rPr>
                <w:sz w:val="17"/>
                <w:szCs w:val="17"/>
              </w:rPr>
            </w:pPr>
            <w:r>
              <w:rPr>
                <w:sz w:val="17"/>
                <w:szCs w:val="17"/>
              </w:rPr>
              <w:t>Здравомыслов А.Г. Потребности. Интересы. Ценности. М., Политиздат, 1986.</w:t>
            </w:r>
          </w:p>
          <w:p w:rsidR="00A5132A" w:rsidRDefault="00BA759A" w:rsidP="001D6336">
            <w:pPr>
              <w:widowControl w:val="0"/>
              <w:snapToGrid w:val="0"/>
              <w:jc w:val="both"/>
              <w:rPr>
                <w:sz w:val="17"/>
                <w:szCs w:val="17"/>
              </w:rPr>
            </w:pPr>
            <w:r>
              <w:rPr>
                <w:sz w:val="17"/>
                <w:szCs w:val="17"/>
              </w:rPr>
              <w:t>Иванова Н.К. Организационно-педагогические условия формирования ЗОЖ школьников: Автореф. дисс. канд пед наук. Самара, 2000 — 24 с.</w:t>
            </w:r>
          </w:p>
          <w:p w:rsidR="00A5132A" w:rsidRDefault="00BA759A" w:rsidP="001D6336">
            <w:pPr>
              <w:widowControl w:val="0"/>
              <w:snapToGrid w:val="0"/>
              <w:jc w:val="both"/>
              <w:rPr>
                <w:sz w:val="17"/>
                <w:szCs w:val="17"/>
              </w:rPr>
            </w:pPr>
            <w:r>
              <w:rPr>
                <w:sz w:val="17"/>
                <w:szCs w:val="17"/>
              </w:rPr>
              <w:t>Игнатова В.А. Интегрированные учебные курсы как средство формирования экологической культуры учащихся: Автореф. дис. докт. пед. наук. — Тюмень, 1999. 47 с.</w:t>
            </w:r>
          </w:p>
          <w:p w:rsidR="00A5132A" w:rsidRDefault="00BA759A" w:rsidP="001D6336">
            <w:pPr>
              <w:widowControl w:val="0"/>
              <w:snapToGrid w:val="0"/>
              <w:jc w:val="both"/>
              <w:rPr>
                <w:sz w:val="17"/>
                <w:szCs w:val="17"/>
              </w:rPr>
            </w:pPr>
            <w:r>
              <w:rPr>
                <w:sz w:val="17"/>
                <w:szCs w:val="17"/>
              </w:rPr>
              <w:t>Крутиков Г.И. Методика преподавания технологии с практикумом / Г.И. Крутиков М., 2002. - 480 с.</w:t>
            </w:r>
          </w:p>
          <w:p w:rsidR="00A5132A" w:rsidRDefault="00BA759A" w:rsidP="001D6336">
            <w:pPr>
              <w:widowControl w:val="0"/>
              <w:snapToGrid w:val="0"/>
              <w:jc w:val="both"/>
              <w:rPr>
                <w:sz w:val="17"/>
                <w:szCs w:val="17"/>
              </w:rPr>
            </w:pPr>
            <w:r>
              <w:rPr>
                <w:sz w:val="17"/>
                <w:szCs w:val="17"/>
              </w:rPr>
              <w:t>Крысько В.Г. Психология и педагогика в схемах и таблицах / В.Г. Крысько Мн.: Харвест, 1999. - 384 с.</w:t>
            </w:r>
          </w:p>
          <w:p w:rsidR="00A5132A" w:rsidRDefault="00BA759A" w:rsidP="001D6336">
            <w:pPr>
              <w:widowControl w:val="0"/>
              <w:snapToGrid w:val="0"/>
              <w:jc w:val="both"/>
              <w:rPr>
                <w:sz w:val="17"/>
                <w:szCs w:val="17"/>
              </w:rPr>
            </w:pPr>
            <w:r>
              <w:rPr>
                <w:sz w:val="17"/>
                <w:szCs w:val="17"/>
              </w:rPr>
              <w:t>Крэйг Г. Психология развития/ Г.Крэйг. СПб.: 2000. - 992 с.</w:t>
            </w:r>
          </w:p>
          <w:p w:rsidR="00A5132A" w:rsidRDefault="00BA759A" w:rsidP="001D6336">
            <w:pPr>
              <w:widowControl w:val="0"/>
              <w:snapToGrid w:val="0"/>
              <w:jc w:val="both"/>
              <w:rPr>
                <w:sz w:val="17"/>
                <w:szCs w:val="17"/>
              </w:rPr>
            </w:pPr>
            <w:r>
              <w:rPr>
                <w:sz w:val="17"/>
                <w:szCs w:val="17"/>
              </w:rPr>
              <w:t>Кузнецов, A.A. Содержание общего образования: итоги столетия / A.A. Кузнецов, М.В. Рыжаков // Известия РАО. 2001. - № 1. - С. 2-11.</w:t>
            </w:r>
          </w:p>
          <w:p w:rsidR="00A5132A" w:rsidRDefault="00BA759A" w:rsidP="001D6336">
            <w:pPr>
              <w:widowControl w:val="0"/>
              <w:snapToGrid w:val="0"/>
              <w:jc w:val="both"/>
              <w:rPr>
                <w:sz w:val="17"/>
                <w:szCs w:val="17"/>
              </w:rPr>
            </w:pPr>
            <w:r>
              <w:rPr>
                <w:sz w:val="17"/>
                <w:szCs w:val="17"/>
              </w:rPr>
              <w:t>Никитин А.Ф. Воспитание школьников в духе прав человека //Педагогика. 1992.—№ 1-2.</w:t>
            </w:r>
          </w:p>
          <w:p w:rsidR="00A5132A" w:rsidRDefault="00BA759A" w:rsidP="001D6336">
            <w:pPr>
              <w:widowControl w:val="0"/>
              <w:snapToGrid w:val="0"/>
              <w:jc w:val="both"/>
              <w:rPr>
                <w:sz w:val="17"/>
                <w:szCs w:val="17"/>
              </w:rPr>
            </w:pPr>
            <w:r>
              <w:rPr>
                <w:sz w:val="17"/>
                <w:szCs w:val="17"/>
              </w:rPr>
              <w:t>Никитин А.Ф. Права человека в школе. М., 1993. — 54 с.</w:t>
            </w:r>
          </w:p>
          <w:p w:rsidR="00A5132A" w:rsidRDefault="00BA759A" w:rsidP="001D6336">
            <w:pPr>
              <w:widowControl w:val="0"/>
              <w:snapToGrid w:val="0"/>
              <w:jc w:val="both"/>
              <w:rPr>
                <w:sz w:val="17"/>
                <w:szCs w:val="17"/>
              </w:rPr>
            </w:pPr>
            <w:r>
              <w:rPr>
                <w:sz w:val="17"/>
                <w:szCs w:val="17"/>
              </w:rPr>
              <w:t>Никитин Б. П., Никитина Л. А. Мы, наши дети и внуки. 3-е изд. доп. - М.: Мол. гвардия, 1989. - 303 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учебно-тематического плана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Информационно-рецептивный метод</w:t>
            </w:r>
          </w:p>
          <w:p w:rsidR="00A5132A" w:rsidRDefault="00BA759A" w:rsidP="001D6336">
            <w:pPr>
              <w:widowControl w:val="0"/>
              <w:snapToGrid w:val="0"/>
              <w:jc w:val="both"/>
              <w:rPr>
                <w:sz w:val="17"/>
                <w:szCs w:val="17"/>
              </w:rPr>
            </w:pPr>
            <w:r>
              <w:rPr>
                <w:sz w:val="17"/>
                <w:szCs w:val="17"/>
              </w:rPr>
              <w:t>Метод восхождения от абстрактного к конкретному</w:t>
            </w:r>
          </w:p>
          <w:p w:rsidR="00A5132A" w:rsidRDefault="00BA759A" w:rsidP="001D6336">
            <w:pPr>
              <w:widowControl w:val="0"/>
              <w:snapToGrid w:val="0"/>
              <w:jc w:val="both"/>
              <w:rPr>
                <w:sz w:val="17"/>
                <w:szCs w:val="17"/>
              </w:rPr>
            </w:pPr>
            <w:r>
              <w:rPr>
                <w:sz w:val="17"/>
                <w:szCs w:val="17"/>
              </w:rPr>
              <w:t>Метод лекции</w:t>
            </w:r>
          </w:p>
          <w:p w:rsidR="00A5132A" w:rsidRDefault="00BA759A" w:rsidP="001D6336">
            <w:pPr>
              <w:widowControl w:val="0"/>
              <w:snapToGrid w:val="0"/>
              <w:jc w:val="both"/>
              <w:rPr>
                <w:sz w:val="17"/>
                <w:szCs w:val="17"/>
              </w:rPr>
            </w:pPr>
            <w:r>
              <w:rPr>
                <w:sz w:val="17"/>
                <w:szCs w:val="17"/>
              </w:rPr>
              <w:t>Метод лабораторных опытов</w:t>
            </w:r>
          </w:p>
          <w:p w:rsidR="00A5132A" w:rsidRDefault="00BA759A" w:rsidP="001D6336">
            <w:pPr>
              <w:widowControl w:val="0"/>
              <w:snapToGrid w:val="0"/>
              <w:jc w:val="both"/>
              <w:rPr>
                <w:sz w:val="17"/>
                <w:szCs w:val="17"/>
              </w:rPr>
            </w:pPr>
            <w:r>
              <w:rPr>
                <w:sz w:val="17"/>
                <w:szCs w:val="17"/>
              </w:rPr>
              <w:t>Метод логического познания</w:t>
            </w:r>
          </w:p>
          <w:p w:rsidR="00A5132A" w:rsidRDefault="00BA759A" w:rsidP="001D6336">
            <w:pPr>
              <w:widowControl w:val="0"/>
              <w:snapToGrid w:val="0"/>
              <w:jc w:val="both"/>
              <w:rPr>
                <w:sz w:val="17"/>
                <w:szCs w:val="17"/>
              </w:rPr>
            </w:pPr>
            <w:r>
              <w:rPr>
                <w:sz w:val="17"/>
                <w:szCs w:val="17"/>
              </w:rPr>
              <w:t>Метод логической аналогии</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семинара</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Морфологический анализ</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учебно-тематического плана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Вангородский С.Н. Основы безопасности жизнедеятельности. 9 кл.: Учебник для общеобразовательных учебных заведений / С.Н. Вангородский, М.И. Кузнецов и др. М.: Дрофа; ДИК, 2000. - 208 с.</w:t>
            </w:r>
          </w:p>
          <w:p w:rsidR="00A5132A" w:rsidRDefault="00BA759A" w:rsidP="001D6336">
            <w:pPr>
              <w:widowControl w:val="0"/>
              <w:snapToGrid w:val="0"/>
              <w:jc w:val="both"/>
              <w:rPr>
                <w:sz w:val="17"/>
                <w:szCs w:val="17"/>
              </w:rPr>
            </w:pPr>
            <w:r>
              <w:rPr>
                <w:sz w:val="17"/>
                <w:szCs w:val="17"/>
              </w:rPr>
              <w:t>Здоровье: Вопросы здоровья в школьном курсе биологии (5-9 классы): Методическое пособие. — М., 2002. 180 с.</w:t>
            </w:r>
          </w:p>
          <w:p w:rsidR="00A5132A" w:rsidRDefault="00BA759A" w:rsidP="001D6336">
            <w:pPr>
              <w:widowControl w:val="0"/>
              <w:snapToGrid w:val="0"/>
              <w:jc w:val="both"/>
              <w:rPr>
                <w:sz w:val="17"/>
                <w:szCs w:val="17"/>
              </w:rPr>
            </w:pPr>
            <w:r>
              <w:rPr>
                <w:sz w:val="17"/>
                <w:szCs w:val="17"/>
              </w:rPr>
              <w:t>Здоровье: Сборник задач по математике. 5-9 класс. — Ярославль, 2002. — 156 с.</w:t>
            </w:r>
          </w:p>
          <w:p w:rsidR="00A5132A" w:rsidRDefault="00BA759A" w:rsidP="001D6336">
            <w:pPr>
              <w:widowControl w:val="0"/>
              <w:snapToGrid w:val="0"/>
              <w:jc w:val="both"/>
              <w:rPr>
                <w:sz w:val="17"/>
                <w:szCs w:val="17"/>
              </w:rPr>
            </w:pPr>
            <w:r>
              <w:rPr>
                <w:sz w:val="17"/>
                <w:szCs w:val="17"/>
              </w:rPr>
              <w:t>Здоровье: Учебно-методическое пособие для учителей 1-11 классов. — Ярославль: Аверс пресс, 2002. 446 с.</w:t>
            </w:r>
          </w:p>
          <w:p w:rsidR="00A5132A" w:rsidRDefault="00BA759A" w:rsidP="001D6336">
            <w:pPr>
              <w:widowControl w:val="0"/>
              <w:snapToGrid w:val="0"/>
              <w:jc w:val="both"/>
              <w:rPr>
                <w:sz w:val="17"/>
                <w:szCs w:val="17"/>
              </w:rPr>
            </w:pPr>
            <w:r>
              <w:rPr>
                <w:sz w:val="17"/>
                <w:szCs w:val="17"/>
              </w:rPr>
              <w:t>Кайгородов Д. Введение программ природоведения. — М..</w:t>
            </w:r>
          </w:p>
          <w:p w:rsidR="00A5132A" w:rsidRDefault="00BA759A" w:rsidP="001D6336">
            <w:pPr>
              <w:widowControl w:val="0"/>
              <w:tabs>
                <w:tab w:val="left" w:pos="709"/>
                <w:tab w:val="left" w:pos="1134"/>
              </w:tabs>
              <w:jc w:val="both"/>
              <w:rPr>
                <w:sz w:val="17"/>
                <w:szCs w:val="17"/>
              </w:rPr>
            </w:pPr>
            <w:r>
              <w:rPr>
                <w:sz w:val="17"/>
                <w:szCs w:val="17"/>
              </w:rPr>
              <w:t>Латчук В.Н., Марков В.В., Маслов А.Г. ОБЖ: Методическое пособие -изд. дом «Дрофа», 2000.- 96 с.</w:t>
            </w:r>
          </w:p>
          <w:p w:rsidR="00A5132A" w:rsidRDefault="00BA759A" w:rsidP="001D6336">
            <w:pPr>
              <w:widowControl w:val="0"/>
              <w:tabs>
                <w:tab w:val="left" w:pos="709"/>
                <w:tab w:val="left" w:pos="1134"/>
              </w:tabs>
              <w:jc w:val="both"/>
              <w:rPr>
                <w:sz w:val="17"/>
                <w:szCs w:val="17"/>
              </w:rPr>
            </w:pPr>
            <w:r>
              <w:rPr>
                <w:sz w:val="17"/>
                <w:szCs w:val="17"/>
              </w:rPr>
              <w:t>Латчук В.Н., Марков В.В., Маслов А.Г. Основы безопасности жизнедеятельности. 6 кл.: Методическое пособие. М.: Дрофа; Дик, 1999. — 128 с.</w:t>
            </w:r>
          </w:p>
          <w:p w:rsidR="00A5132A" w:rsidRDefault="00BA759A" w:rsidP="001D6336">
            <w:pPr>
              <w:widowControl w:val="0"/>
              <w:tabs>
                <w:tab w:val="left" w:pos="709"/>
                <w:tab w:val="left" w:pos="1134"/>
              </w:tabs>
              <w:jc w:val="both"/>
              <w:rPr>
                <w:sz w:val="17"/>
                <w:szCs w:val="17"/>
              </w:rPr>
            </w:pPr>
            <w:r>
              <w:rPr>
                <w:sz w:val="17"/>
                <w:szCs w:val="17"/>
              </w:rPr>
              <w:t>Латчук В.Н., Марков В.В., Маслов А.Г. Основы безопасности жизнедеятельности. 8 кл.: Методическое пособие. М.: Дрофа; Дик, 2000. — 128 с.</w:t>
            </w:r>
          </w:p>
          <w:p w:rsidR="00A5132A" w:rsidRDefault="00BA759A" w:rsidP="001D6336">
            <w:pPr>
              <w:widowControl w:val="0"/>
              <w:snapToGrid w:val="0"/>
              <w:jc w:val="both"/>
              <w:rPr>
                <w:sz w:val="17"/>
                <w:szCs w:val="17"/>
              </w:rPr>
            </w:pPr>
            <w:r>
              <w:rPr>
                <w:sz w:val="17"/>
                <w:szCs w:val="17"/>
              </w:rPr>
              <w:t>Латчук В.Н., Марков В.В., Маслов А.Г. Основы безопасности жизнедеятельности. 9 кл.: Методическое пособие. М.: Дрофа; Дик, 2000. — 96 с.</w:t>
            </w:r>
          </w:p>
          <w:p w:rsidR="00A5132A" w:rsidRDefault="00BA759A" w:rsidP="001D6336">
            <w:pPr>
              <w:widowControl w:val="0"/>
              <w:tabs>
                <w:tab w:val="left" w:pos="709"/>
                <w:tab w:val="left" w:pos="1134"/>
              </w:tabs>
              <w:jc w:val="both"/>
              <w:rPr>
                <w:sz w:val="17"/>
                <w:szCs w:val="17"/>
              </w:rPr>
            </w:pPr>
            <w:r>
              <w:rPr>
                <w:sz w:val="17"/>
                <w:szCs w:val="17"/>
              </w:rPr>
              <w:t>Литвинов Е.Н. Основы безопасности жизнедеятельности. 7 кл.: Учебник для общеобразовательных учреждений / Е.Н. Литвинов, А.Т. Смирнов и др. М.: ACT, 1996.- 160 с.</w:t>
            </w:r>
          </w:p>
          <w:p w:rsidR="00A5132A" w:rsidRDefault="00BA759A" w:rsidP="001D6336">
            <w:pPr>
              <w:widowControl w:val="0"/>
              <w:tabs>
                <w:tab w:val="left" w:pos="709"/>
                <w:tab w:val="left" w:pos="1134"/>
              </w:tabs>
              <w:jc w:val="both"/>
              <w:rPr>
                <w:sz w:val="17"/>
                <w:szCs w:val="17"/>
              </w:rPr>
            </w:pPr>
            <w:r>
              <w:rPr>
                <w:sz w:val="17"/>
                <w:szCs w:val="17"/>
              </w:rPr>
              <w:t>Литвинов Е.Н. Основы безопасности жизнедеятельности: 5 кл.: Учебник для общеобразовательных учреждений / Е.Н. Литвинов, А.Т. Смирнов и др. — М.: ACT, 1996. 160 с.</w:t>
            </w:r>
          </w:p>
          <w:p w:rsidR="00A5132A" w:rsidRDefault="00BA759A" w:rsidP="001D6336">
            <w:pPr>
              <w:widowControl w:val="0"/>
              <w:tabs>
                <w:tab w:val="left" w:pos="709"/>
                <w:tab w:val="left" w:pos="1134"/>
              </w:tabs>
              <w:jc w:val="both"/>
              <w:rPr>
                <w:sz w:val="17"/>
                <w:szCs w:val="17"/>
              </w:rPr>
            </w:pPr>
            <w:r>
              <w:rPr>
                <w:sz w:val="17"/>
                <w:szCs w:val="17"/>
              </w:rPr>
              <w:t>Литвинов Е.Н. Основы безопасности жизнедеятельности: 6 кл.: Учебник для общеобразовательных учреждений / Е.Н. Литвинов, А.Т. Смирнов и др. М.: ACT, 1996. - 160 с.</w:t>
            </w:r>
          </w:p>
          <w:p w:rsidR="00A5132A" w:rsidRDefault="00BA759A" w:rsidP="001D6336">
            <w:pPr>
              <w:widowControl w:val="0"/>
              <w:snapToGrid w:val="0"/>
              <w:jc w:val="both"/>
              <w:rPr>
                <w:sz w:val="17"/>
                <w:szCs w:val="17"/>
              </w:rPr>
            </w:pPr>
            <w:r>
              <w:rPr>
                <w:sz w:val="17"/>
                <w:szCs w:val="17"/>
              </w:rPr>
              <w:t>Литвинов Е.Н. Основы безопасности жизнедеятельности: Учебник для 8 класса общеобразовательных учреждений / Е.Н. Литвинов, А.Т. Смирнов и др. М.: ACT, 1996.- 160 с</w:t>
            </w:r>
          </w:p>
          <w:p w:rsidR="00A5132A" w:rsidRDefault="00BA759A" w:rsidP="001D6336">
            <w:pPr>
              <w:widowControl w:val="0"/>
              <w:snapToGrid w:val="0"/>
              <w:jc w:val="both"/>
              <w:rPr>
                <w:sz w:val="17"/>
                <w:szCs w:val="17"/>
              </w:rPr>
            </w:pPr>
            <w:r>
              <w:rPr>
                <w:sz w:val="17"/>
                <w:szCs w:val="17"/>
              </w:rPr>
              <w:t>Примерная программа курса ОБЖ (5-9 классы) Программно-методические материалы и нормативные документы по курсу «Основы безопасности жизнедеятельности». М.: Издательство «Русский журнал», 2000.- 168 стр.</w:t>
            </w:r>
          </w:p>
          <w:p w:rsidR="00A5132A" w:rsidRDefault="00BA759A" w:rsidP="001D6336">
            <w:pPr>
              <w:widowControl w:val="0"/>
              <w:tabs>
                <w:tab w:val="left" w:pos="709"/>
                <w:tab w:val="left" w:pos="1134"/>
              </w:tabs>
              <w:jc w:val="both"/>
              <w:rPr>
                <w:sz w:val="17"/>
                <w:szCs w:val="17"/>
              </w:rPr>
            </w:pPr>
            <w:r>
              <w:rPr>
                <w:sz w:val="17"/>
                <w:szCs w:val="17"/>
              </w:rPr>
              <w:t>Топоров И.К. Основы безопасности жизнедеятельности: Учебник для 5-9 классов общеобразовательных учреждений. М.: Просвещение, 1996. — 158 с.</w:t>
            </w:r>
          </w:p>
          <w:p w:rsidR="00A5132A" w:rsidRDefault="00BA759A" w:rsidP="001D6336">
            <w:pPr>
              <w:widowControl w:val="0"/>
              <w:tabs>
                <w:tab w:val="left" w:pos="709"/>
                <w:tab w:val="left" w:pos="1134"/>
              </w:tabs>
              <w:jc w:val="both"/>
              <w:rPr>
                <w:sz w:val="17"/>
                <w:szCs w:val="17"/>
              </w:rPr>
            </w:pPr>
            <w:r>
              <w:rPr>
                <w:sz w:val="17"/>
                <w:szCs w:val="17"/>
              </w:rPr>
              <w:t>Топоров И.К. Основы безопасности жизнедеятельности: Учебник для 5-6 классов общеобразовательных учреждений. — М.: Просвещение, 1999. — 157 с.</w:t>
            </w:r>
          </w:p>
          <w:p w:rsidR="00A5132A" w:rsidRDefault="00BA759A" w:rsidP="001D6336">
            <w:pPr>
              <w:widowControl w:val="0"/>
              <w:tabs>
                <w:tab w:val="left" w:pos="709"/>
                <w:tab w:val="left" w:pos="1134"/>
              </w:tabs>
              <w:jc w:val="both"/>
              <w:rPr>
                <w:sz w:val="17"/>
                <w:szCs w:val="17"/>
              </w:rPr>
            </w:pPr>
            <w:r>
              <w:rPr>
                <w:sz w:val="17"/>
                <w:szCs w:val="17"/>
              </w:rPr>
              <w:t>Топоров И.К. Основы безопасности жизнедеятельности: Учебник для 7-8 классов общеобразовательных учреждений. М.: Просвещение, 1999. -157 с.</w:t>
            </w:r>
          </w:p>
          <w:p w:rsidR="00A5132A" w:rsidRDefault="00BA759A" w:rsidP="001D6336">
            <w:pPr>
              <w:widowControl w:val="0"/>
              <w:tabs>
                <w:tab w:val="left" w:pos="709"/>
                <w:tab w:val="left" w:pos="1134"/>
              </w:tabs>
              <w:jc w:val="both"/>
              <w:rPr>
                <w:sz w:val="17"/>
                <w:szCs w:val="17"/>
              </w:rPr>
            </w:pPr>
            <w:r>
              <w:rPr>
                <w:sz w:val="17"/>
                <w:szCs w:val="17"/>
              </w:rPr>
              <w:t>Топоров И.К. Основы безопасности жизнедеятельности: Учебник для учащихся 9 классов общеобразовательных учреждений. М.: Просвещение, 1999. - 160 с.</w:t>
            </w:r>
          </w:p>
          <w:p w:rsidR="00A5132A" w:rsidRDefault="00BA759A" w:rsidP="001D6336">
            <w:pPr>
              <w:widowControl w:val="0"/>
              <w:snapToGrid w:val="0"/>
              <w:jc w:val="both"/>
              <w:rPr>
                <w:sz w:val="17"/>
                <w:szCs w:val="17"/>
              </w:rPr>
            </w:pPr>
            <w:r>
              <w:rPr>
                <w:sz w:val="17"/>
                <w:szCs w:val="17"/>
              </w:rPr>
              <w:t>Топоров И.К. Программа курса Основы безопасности жизнедеятельности: Для учащихся общеобразовательных учреждений.— М.: Просвещение,1994.-19 с.</w:t>
            </w:r>
          </w:p>
          <w:p w:rsidR="00A5132A" w:rsidRDefault="00BA759A" w:rsidP="001D6336">
            <w:pPr>
              <w:widowControl w:val="0"/>
              <w:tabs>
                <w:tab w:val="left" w:pos="709"/>
                <w:tab w:val="left" w:pos="1134"/>
              </w:tabs>
              <w:jc w:val="both"/>
              <w:rPr>
                <w:sz w:val="17"/>
                <w:szCs w:val="17"/>
              </w:rPr>
            </w:pPr>
            <w:r>
              <w:rPr>
                <w:sz w:val="17"/>
                <w:szCs w:val="17"/>
              </w:rPr>
              <w:t>Форштат M.Л. Учись быть пешеходом. Безопасность на дороге и в транспорте Учебное пособие по правилам дорожного движения для учащихся 5 классов. С-Пб.: ИД «МиМ» 1998. - 111 с.</w:t>
            </w:r>
          </w:p>
          <w:p w:rsidR="00A5132A" w:rsidRDefault="00BA759A" w:rsidP="001D6336">
            <w:pPr>
              <w:widowControl w:val="0"/>
              <w:snapToGrid w:val="0"/>
              <w:jc w:val="both"/>
              <w:rPr>
                <w:sz w:val="17"/>
                <w:szCs w:val="17"/>
              </w:rPr>
            </w:pPr>
            <w:r>
              <w:rPr>
                <w:sz w:val="17"/>
                <w:szCs w:val="17"/>
              </w:rPr>
              <w:t>Форштат М.Л. Учись быть пешеходом: Учебное пособие по правилам дорожного движения. Безопасность на дороге и в транспорте: 5 класс. 6 класс. — СПб.: ИД МиМ, 1998. -112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содержания обучения детей безопасному участию в дорожном движении и профилактики детского дорожно-транспортного травматизма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Информационно-рецептивный метод</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ассоциативных образов</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динамических диаграмм</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логических схем</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структурных таблиц</w:t>
            </w:r>
          </w:p>
          <w:p w:rsidR="00A5132A" w:rsidRDefault="00BA759A" w:rsidP="001D6336">
            <w:pPr>
              <w:widowControl w:val="0"/>
              <w:snapToGrid w:val="0"/>
              <w:jc w:val="both"/>
              <w:rPr>
                <w:sz w:val="17"/>
                <w:szCs w:val="17"/>
              </w:rPr>
            </w:pPr>
            <w:r>
              <w:rPr>
                <w:sz w:val="17"/>
                <w:szCs w:val="17"/>
              </w:rPr>
              <w:t>Метод групповой работы</w:t>
            </w:r>
          </w:p>
          <w:p w:rsidR="00A5132A" w:rsidRDefault="00BA759A" w:rsidP="001D6336">
            <w:pPr>
              <w:widowControl w:val="0"/>
              <w:snapToGrid w:val="0"/>
              <w:jc w:val="both"/>
              <w:rPr>
                <w:sz w:val="17"/>
                <w:szCs w:val="17"/>
              </w:rPr>
            </w:pPr>
            <w:r>
              <w:rPr>
                <w:sz w:val="17"/>
                <w:szCs w:val="17"/>
              </w:rPr>
              <w:t>Метод гуманизации труда</w:t>
            </w:r>
          </w:p>
          <w:p w:rsidR="00A5132A" w:rsidRDefault="00BA759A" w:rsidP="001D6336">
            <w:pPr>
              <w:widowControl w:val="0"/>
              <w:snapToGrid w:val="0"/>
              <w:jc w:val="both"/>
              <w:rPr>
                <w:sz w:val="17"/>
                <w:szCs w:val="17"/>
              </w:rPr>
            </w:pPr>
            <w:r>
              <w:rPr>
                <w:sz w:val="17"/>
                <w:szCs w:val="17"/>
              </w:rPr>
              <w:t>Метод контент-анализа</w:t>
            </w:r>
          </w:p>
          <w:p w:rsidR="00A5132A" w:rsidRDefault="00BA759A" w:rsidP="001D6336">
            <w:pPr>
              <w:widowControl w:val="0"/>
              <w:snapToGrid w:val="0"/>
              <w:jc w:val="both"/>
              <w:rPr>
                <w:sz w:val="17"/>
                <w:szCs w:val="17"/>
              </w:rPr>
            </w:pPr>
            <w:r>
              <w:rPr>
                <w:sz w:val="17"/>
                <w:szCs w:val="17"/>
              </w:rPr>
              <w:t>Метод «диалога культур»</w:t>
            </w:r>
          </w:p>
          <w:p w:rsidR="00A5132A" w:rsidRDefault="00BA759A" w:rsidP="001D6336">
            <w:pPr>
              <w:widowControl w:val="0"/>
              <w:snapToGrid w:val="0"/>
              <w:jc w:val="both"/>
              <w:rPr>
                <w:sz w:val="17"/>
                <w:szCs w:val="17"/>
              </w:rPr>
            </w:pPr>
            <w:r>
              <w:rPr>
                <w:sz w:val="17"/>
                <w:szCs w:val="17"/>
              </w:rPr>
              <w:t>Метод эмпирической типологизации</w:t>
            </w:r>
          </w:p>
          <w:p w:rsidR="00A5132A" w:rsidRDefault="00BA759A" w:rsidP="001D6336">
            <w:pPr>
              <w:widowControl w:val="0"/>
              <w:snapToGrid w:val="0"/>
              <w:jc w:val="both"/>
              <w:rPr>
                <w:sz w:val="17"/>
                <w:szCs w:val="17"/>
              </w:rPr>
            </w:pPr>
            <w:r>
              <w:rPr>
                <w:sz w:val="17"/>
                <w:szCs w:val="17"/>
              </w:rPr>
              <w:t>Морфологический метод</w:t>
            </w:r>
          </w:p>
          <w:p w:rsidR="00A5132A" w:rsidRDefault="00BA759A" w:rsidP="001D6336">
            <w:pPr>
              <w:widowControl w:val="0"/>
              <w:snapToGrid w:val="0"/>
              <w:jc w:val="both"/>
              <w:rPr>
                <w:sz w:val="17"/>
                <w:szCs w:val="17"/>
              </w:rPr>
            </w:pPr>
            <w:r>
              <w:rPr>
                <w:sz w:val="17"/>
                <w:szCs w:val="17"/>
              </w:rPr>
              <w:t>Наглядный метод</w:t>
            </w:r>
          </w:p>
          <w:p w:rsidR="00A5132A" w:rsidRDefault="00BA759A" w:rsidP="001D6336">
            <w:pPr>
              <w:widowControl w:val="0"/>
              <w:snapToGrid w:val="0"/>
              <w:jc w:val="both"/>
              <w:rPr>
                <w:sz w:val="17"/>
                <w:szCs w:val="17"/>
              </w:rPr>
            </w:pPr>
            <w:r>
              <w:rPr>
                <w:sz w:val="17"/>
                <w:szCs w:val="17"/>
              </w:rPr>
              <w:t>Научный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содержания обучения детей безопасному участию в дорожном движении и профилактики детского дорожно-транспортного травматизма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Кайгородов П.И. Педагогические средства проектирования интегративного курса "Основы культуры безопасной жизнедеятельности": Автореф. дис. канд. пед. наук. Ростов-на-Дону, 2002. - 25 с.</w:t>
            </w:r>
          </w:p>
          <w:p w:rsidR="00A5132A" w:rsidRDefault="00BA759A" w:rsidP="001D6336">
            <w:pPr>
              <w:widowControl w:val="0"/>
              <w:snapToGrid w:val="0"/>
              <w:jc w:val="both"/>
              <w:rPr>
                <w:sz w:val="17"/>
                <w:szCs w:val="17"/>
              </w:rPr>
            </w:pPr>
            <w:r>
              <w:rPr>
                <w:sz w:val="17"/>
                <w:szCs w:val="17"/>
              </w:rPr>
              <w:t>Караковский В.А. Без звонка на перемену. Челябинск, 1977. - 176 с.103 .Кириллов Г. Культура безопасности часть общей культуры // ОБЖ.-2000. - № 5 - С.6-10.</w:t>
            </w:r>
          </w:p>
          <w:p w:rsidR="00A5132A" w:rsidRDefault="00BA759A" w:rsidP="001D6336">
            <w:pPr>
              <w:widowControl w:val="0"/>
              <w:snapToGrid w:val="0"/>
              <w:jc w:val="both"/>
              <w:rPr>
                <w:sz w:val="17"/>
                <w:szCs w:val="17"/>
              </w:rPr>
            </w:pPr>
            <w:r>
              <w:rPr>
                <w:sz w:val="17"/>
                <w:szCs w:val="17"/>
              </w:rPr>
              <w:t>Караковский В.А. Воспитательная система школы: педагогические идеи и опыт реформирования. М.: НМО «Творческая педагогика», 1991.- 153 с.</w:t>
            </w:r>
          </w:p>
          <w:p w:rsidR="00A5132A" w:rsidRDefault="00BA759A" w:rsidP="001D6336">
            <w:pPr>
              <w:widowControl w:val="0"/>
              <w:snapToGrid w:val="0"/>
              <w:jc w:val="both"/>
              <w:rPr>
                <w:sz w:val="17"/>
                <w:szCs w:val="17"/>
              </w:rPr>
            </w:pPr>
            <w:r>
              <w:rPr>
                <w:sz w:val="17"/>
                <w:szCs w:val="17"/>
              </w:rPr>
              <w:t>Караковский В.А., Новикова JI. И., Селиванова Н. JI. Воспитание? Воспитание. Воспитание!. М.: "Новая школа", 1996. - 157 с.</w:t>
            </w:r>
          </w:p>
          <w:p w:rsidR="00A5132A" w:rsidRDefault="00BA759A" w:rsidP="001D6336">
            <w:pPr>
              <w:widowControl w:val="0"/>
              <w:snapToGrid w:val="0"/>
              <w:jc w:val="both"/>
              <w:rPr>
                <w:sz w:val="17"/>
                <w:szCs w:val="17"/>
              </w:rPr>
            </w:pPr>
            <w:r>
              <w:rPr>
                <w:sz w:val="17"/>
                <w:szCs w:val="17"/>
              </w:rPr>
              <w:t>Карамзинов Ф. Безопасность жизнедеятельности: словарь-справочник / Ф. Карамзинов, О. Русак, С. Гребенников, В. Осенков; под ред. С. Ф. Гребенникова. СПб: Лань, 2001.-304 с.</w:t>
            </w:r>
          </w:p>
          <w:p w:rsidR="00A5132A" w:rsidRDefault="00BA759A" w:rsidP="001D6336">
            <w:pPr>
              <w:widowControl w:val="0"/>
              <w:snapToGrid w:val="0"/>
              <w:jc w:val="both"/>
              <w:rPr>
                <w:sz w:val="17"/>
                <w:szCs w:val="17"/>
              </w:rPr>
            </w:pPr>
            <w:r>
              <w:rPr>
                <w:sz w:val="17"/>
                <w:szCs w:val="17"/>
              </w:rPr>
              <w:t>Кондратьев М.Ю., Дерябо С.Д. Психологические рекомендации по усвоению программы «Здоровье» // Школа здоровья. 2000. - № 4. - С. 22-27.</w:t>
            </w:r>
          </w:p>
          <w:p w:rsidR="00A5132A" w:rsidRDefault="00BA759A" w:rsidP="001D6336">
            <w:pPr>
              <w:widowControl w:val="0"/>
              <w:snapToGrid w:val="0"/>
              <w:jc w:val="both"/>
              <w:rPr>
                <w:sz w:val="17"/>
                <w:szCs w:val="17"/>
              </w:rPr>
            </w:pPr>
            <w:r>
              <w:rPr>
                <w:sz w:val="17"/>
                <w:szCs w:val="17"/>
              </w:rPr>
              <w:t>Масленникова Ю. В. Раннее профессиональное самоопределение школьников в системе «школа-вуз» : дис. . канд. пед. наук / Масленникова Юлия Владимировна. Н.Новгород, 2002. - 194 с.</w:t>
            </w:r>
          </w:p>
          <w:p w:rsidR="00A5132A" w:rsidRDefault="00BA759A" w:rsidP="001D6336">
            <w:pPr>
              <w:widowControl w:val="0"/>
              <w:snapToGrid w:val="0"/>
              <w:jc w:val="both"/>
              <w:rPr>
                <w:sz w:val="17"/>
                <w:szCs w:val="17"/>
              </w:rPr>
            </w:pPr>
            <w:r>
              <w:rPr>
                <w:sz w:val="17"/>
                <w:szCs w:val="17"/>
              </w:rPr>
              <w:t>Пенкина И. Особенности преподавания ОБЖ в школе с углубленным изучением предметов образовательной области «Технология»// Журнал ОБЖ №Ц, 2005 г.</w:t>
            </w:r>
          </w:p>
          <w:p w:rsidR="00A5132A" w:rsidRDefault="00BA759A" w:rsidP="001D6336">
            <w:pPr>
              <w:widowControl w:val="0"/>
              <w:snapToGrid w:val="0"/>
              <w:jc w:val="both"/>
              <w:rPr>
                <w:sz w:val="17"/>
                <w:szCs w:val="17"/>
              </w:rPr>
            </w:pPr>
            <w:r>
              <w:rPr>
                <w:sz w:val="17"/>
                <w:szCs w:val="17"/>
              </w:rPr>
              <w:t>Пенкрат JI. В. Мотивы выбора профессии : кн. для учителя / J1. В. Пен-кра.т Минск, 1986. - 53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тематического планирования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Гипотетико-дедуктивный метод</w:t>
            </w:r>
          </w:p>
          <w:p w:rsidR="00A5132A" w:rsidRDefault="00BA759A" w:rsidP="001D6336">
            <w:pPr>
              <w:widowControl w:val="0"/>
              <w:snapToGrid w:val="0"/>
              <w:jc w:val="both"/>
              <w:rPr>
                <w:sz w:val="17"/>
                <w:szCs w:val="17"/>
              </w:rPr>
            </w:pPr>
            <w:r>
              <w:rPr>
                <w:sz w:val="17"/>
                <w:szCs w:val="17"/>
              </w:rPr>
              <w:t>Диахронный метод</w:t>
            </w:r>
          </w:p>
          <w:p w:rsidR="00A5132A" w:rsidRDefault="00BA759A" w:rsidP="001D6336">
            <w:pPr>
              <w:widowControl w:val="0"/>
              <w:snapToGrid w:val="0"/>
              <w:jc w:val="both"/>
              <w:rPr>
                <w:sz w:val="17"/>
                <w:szCs w:val="17"/>
              </w:rPr>
            </w:pPr>
            <w:r>
              <w:rPr>
                <w:sz w:val="17"/>
                <w:szCs w:val="17"/>
              </w:rPr>
              <w:t>Индуктивно-дедуктивный метод</w:t>
            </w:r>
          </w:p>
          <w:p w:rsidR="00A5132A" w:rsidRDefault="00BA759A" w:rsidP="001D6336">
            <w:pPr>
              <w:widowControl w:val="0"/>
              <w:snapToGrid w:val="0"/>
              <w:jc w:val="both"/>
              <w:rPr>
                <w:sz w:val="17"/>
                <w:szCs w:val="17"/>
              </w:rPr>
            </w:pPr>
            <w:r>
              <w:rPr>
                <w:sz w:val="17"/>
                <w:szCs w:val="17"/>
              </w:rPr>
              <w:t>Метод восхождения от абстрактного к конкретному</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межпредметной интеграции</w:t>
            </w:r>
          </w:p>
          <w:p w:rsidR="00A5132A" w:rsidRDefault="00BA759A" w:rsidP="001D6336">
            <w:pPr>
              <w:widowControl w:val="0"/>
              <w:snapToGrid w:val="0"/>
              <w:jc w:val="both"/>
              <w:rPr>
                <w:sz w:val="17"/>
                <w:szCs w:val="17"/>
              </w:rPr>
            </w:pPr>
            <w:r>
              <w:rPr>
                <w:sz w:val="17"/>
                <w:szCs w:val="17"/>
              </w:rPr>
              <w:t>Методы многокритериального выбора</w:t>
            </w:r>
          </w:p>
          <w:p w:rsidR="00A5132A" w:rsidRDefault="00BA759A" w:rsidP="001D6336">
            <w:pPr>
              <w:widowControl w:val="0"/>
              <w:snapToGrid w:val="0"/>
              <w:jc w:val="both"/>
              <w:rPr>
                <w:sz w:val="17"/>
                <w:szCs w:val="17"/>
              </w:rPr>
            </w:pPr>
            <w:r>
              <w:rPr>
                <w:sz w:val="17"/>
                <w:szCs w:val="17"/>
              </w:rPr>
              <w:t>Метод морфологического анализа</w:t>
            </w:r>
          </w:p>
          <w:p w:rsidR="00A5132A" w:rsidRDefault="00BA759A" w:rsidP="001D6336">
            <w:pPr>
              <w:widowControl w:val="0"/>
              <w:snapToGrid w:val="0"/>
              <w:jc w:val="both"/>
              <w:rPr>
                <w:sz w:val="17"/>
                <w:szCs w:val="17"/>
              </w:rPr>
            </w:pPr>
            <w:r>
              <w:rPr>
                <w:sz w:val="17"/>
                <w:szCs w:val="17"/>
              </w:rPr>
              <w:t>Метод мысленного эксперимента</w:t>
            </w:r>
          </w:p>
          <w:p w:rsidR="00A5132A" w:rsidRDefault="00BA759A" w:rsidP="001D6336">
            <w:pPr>
              <w:widowControl w:val="0"/>
              <w:snapToGrid w:val="0"/>
              <w:jc w:val="both"/>
              <w:rPr>
                <w:sz w:val="17"/>
                <w:szCs w:val="17"/>
              </w:rPr>
            </w:pPr>
            <w:r>
              <w:rPr>
                <w:sz w:val="17"/>
                <w:szCs w:val="17"/>
              </w:rPr>
              <w:t>Метод наименований</w:t>
            </w:r>
          </w:p>
          <w:p w:rsidR="00A5132A" w:rsidRDefault="00BA759A" w:rsidP="001D6336">
            <w:pPr>
              <w:widowControl w:val="0"/>
              <w:snapToGrid w:val="0"/>
              <w:jc w:val="both"/>
              <w:rPr>
                <w:sz w:val="17"/>
                <w:szCs w:val="17"/>
              </w:rPr>
            </w:pPr>
            <w:r>
              <w:rPr>
                <w:sz w:val="17"/>
                <w:szCs w:val="17"/>
              </w:rPr>
              <w:t>Метод научного познания</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Метод эмпирической типологизации</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тематического планирования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Кирьянов В.Н. Профилактика детского дорожно-транспортного травматизма: Методическое пособие / Под общ. ред. В.Н. Кирьянова. М.: Издательский Дом Третий Рим, 2005. - 56 с.</w:t>
            </w:r>
          </w:p>
          <w:p w:rsidR="00A5132A" w:rsidRDefault="00BA759A" w:rsidP="001D6336">
            <w:pPr>
              <w:widowControl w:val="0"/>
              <w:snapToGrid w:val="0"/>
              <w:jc w:val="both"/>
              <w:rPr>
                <w:sz w:val="17"/>
                <w:szCs w:val="17"/>
              </w:rPr>
            </w:pPr>
            <w:r>
              <w:rPr>
                <w:sz w:val="17"/>
                <w:szCs w:val="17"/>
              </w:rPr>
              <w:t>Клебельсберг Д. Транспортная психология / Под ред. В.Б. Мазуркевича. М.: Транспорт, 1989. - 260 с.</w:t>
            </w:r>
          </w:p>
          <w:p w:rsidR="00A5132A" w:rsidRDefault="00BA759A" w:rsidP="001D6336">
            <w:pPr>
              <w:widowControl w:val="0"/>
              <w:snapToGrid w:val="0"/>
              <w:jc w:val="both"/>
              <w:rPr>
                <w:sz w:val="17"/>
                <w:szCs w:val="17"/>
              </w:rPr>
            </w:pPr>
            <w:r>
              <w:rPr>
                <w:sz w:val="17"/>
                <w:szCs w:val="17"/>
              </w:rPr>
              <w:t>Колесникова М.Г. Валеологический анализ школьных уроков //Валеология. №3. 2003. С.45-53.113</w:t>
            </w:r>
          </w:p>
          <w:p w:rsidR="00A5132A" w:rsidRDefault="00BA759A" w:rsidP="001D6336">
            <w:pPr>
              <w:widowControl w:val="0"/>
              <w:snapToGrid w:val="0"/>
              <w:jc w:val="both"/>
              <w:rPr>
                <w:sz w:val="17"/>
                <w:szCs w:val="17"/>
              </w:rPr>
            </w:pPr>
            <w:r>
              <w:rPr>
                <w:sz w:val="17"/>
                <w:szCs w:val="17"/>
              </w:rPr>
              <w:t xml:space="preserve">Куликов В.Н. Формирование мотивов здорового образа жизни у подростков в средней общеобразовательной школе Текст. : автореф. дис. . канд. пед. наук: 13.00.01 / В.Н. Куликов. Киров, 2002. - 22 с. </w:t>
            </w:r>
          </w:p>
          <w:p w:rsidR="00A5132A" w:rsidRDefault="00BA759A" w:rsidP="001D6336">
            <w:pPr>
              <w:widowControl w:val="0"/>
              <w:snapToGrid w:val="0"/>
              <w:jc w:val="both"/>
              <w:rPr>
                <w:sz w:val="17"/>
                <w:szCs w:val="17"/>
              </w:rPr>
            </w:pPr>
            <w:r>
              <w:rPr>
                <w:sz w:val="17"/>
                <w:szCs w:val="17"/>
              </w:rPr>
              <w:t>Междисциплинарная программа «Здоровье» для средних образовательных учреждений // Вестник образования. — 2001. № 12. - С. 22-43.</w:t>
            </w:r>
          </w:p>
          <w:p w:rsidR="00A5132A" w:rsidRDefault="00BA759A" w:rsidP="001D6336">
            <w:pPr>
              <w:widowControl w:val="0"/>
              <w:snapToGrid w:val="0"/>
              <w:jc w:val="both"/>
              <w:rPr>
                <w:sz w:val="17"/>
                <w:szCs w:val="17"/>
              </w:rPr>
            </w:pPr>
            <w:r>
              <w:rPr>
                <w:sz w:val="17"/>
                <w:szCs w:val="17"/>
              </w:rPr>
              <w:t>Михайлов JI.А., Старостенко А.В. Основы безопасности жизнедеятельности человека: Методика обучения: 5-6 классы: Пособие для учителя. -СПб., 2001.-240 с.</w:t>
            </w:r>
          </w:p>
          <w:p w:rsidR="00A5132A" w:rsidRDefault="00BA759A" w:rsidP="001D6336">
            <w:pPr>
              <w:widowControl w:val="0"/>
              <w:snapToGrid w:val="0"/>
              <w:jc w:val="both"/>
              <w:rPr>
                <w:sz w:val="17"/>
                <w:szCs w:val="17"/>
              </w:rPr>
            </w:pPr>
            <w:r>
              <w:rPr>
                <w:sz w:val="17"/>
                <w:szCs w:val="17"/>
              </w:rPr>
              <w:t>Михайлов JI.A. Безопасность жизнедеятельности: учебное пособие / JI.A. Михайлов-М.: изд. РГПУ, 2006. 302 с.</w:t>
            </w:r>
          </w:p>
          <w:p w:rsidR="00A5132A" w:rsidRDefault="00BA759A" w:rsidP="001D6336">
            <w:pPr>
              <w:widowControl w:val="0"/>
              <w:snapToGrid w:val="0"/>
              <w:jc w:val="both"/>
              <w:rPr>
                <w:b/>
                <w:i/>
                <w:sz w:val="17"/>
                <w:szCs w:val="17"/>
                <w:u w:val="single"/>
              </w:rPr>
            </w:pPr>
            <w:r>
              <w:rPr>
                <w:sz w:val="17"/>
                <w:szCs w:val="17"/>
              </w:rPr>
              <w:t>Рассказов А.В. Сто вопросов для викторины по ОБЖ // Основы безопасности жизнедеятельности. 2001. - № 5. — С. 43-49.</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технологий обучения детей безопасному участию в дорожном движении и профилактики детского дорожно-транспортного травматизма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Диалогический метод</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Дистанционный проект креативного типа</w:t>
            </w:r>
          </w:p>
          <w:p w:rsidR="00A5132A" w:rsidRDefault="00BA759A" w:rsidP="001D6336">
            <w:pPr>
              <w:widowControl w:val="0"/>
              <w:snapToGrid w:val="0"/>
              <w:jc w:val="both"/>
              <w:rPr>
                <w:sz w:val="17"/>
                <w:szCs w:val="17"/>
              </w:rPr>
            </w:pPr>
            <w:r>
              <w:rPr>
                <w:sz w:val="17"/>
                <w:szCs w:val="17"/>
              </w:rPr>
              <w:t>Игровой метод обучения</w:t>
            </w:r>
          </w:p>
          <w:p w:rsidR="00A5132A" w:rsidRDefault="00BA759A" w:rsidP="001D6336">
            <w:pPr>
              <w:widowControl w:val="0"/>
              <w:snapToGrid w:val="0"/>
              <w:jc w:val="both"/>
              <w:rPr>
                <w:sz w:val="17"/>
                <w:szCs w:val="17"/>
              </w:rPr>
            </w:pPr>
            <w:r>
              <w:rPr>
                <w:sz w:val="17"/>
                <w:szCs w:val="17"/>
              </w:rPr>
              <w:t>Идеомоторный метод</w:t>
            </w:r>
          </w:p>
          <w:p w:rsidR="00A5132A" w:rsidRDefault="00BA759A" w:rsidP="001D6336">
            <w:pPr>
              <w:widowControl w:val="0"/>
              <w:snapToGrid w:val="0"/>
              <w:jc w:val="both"/>
              <w:rPr>
                <w:sz w:val="17"/>
                <w:szCs w:val="17"/>
              </w:rPr>
            </w:pPr>
            <w:r>
              <w:rPr>
                <w:sz w:val="17"/>
                <w:szCs w:val="17"/>
              </w:rPr>
              <w:t>Мнемо-эйдетический метод</w:t>
            </w:r>
          </w:p>
          <w:p w:rsidR="00A5132A" w:rsidRDefault="00BA759A" w:rsidP="001D6336">
            <w:pPr>
              <w:widowControl w:val="0"/>
              <w:snapToGrid w:val="0"/>
              <w:jc w:val="both"/>
              <w:rPr>
                <w:sz w:val="17"/>
                <w:szCs w:val="17"/>
              </w:rPr>
            </w:pPr>
            <w:r>
              <w:rPr>
                <w:sz w:val="17"/>
                <w:szCs w:val="17"/>
              </w:rPr>
              <w:t>Метод группового тренинга</w:t>
            </w:r>
          </w:p>
          <w:p w:rsidR="00A5132A" w:rsidRDefault="00BA759A" w:rsidP="001D6336">
            <w:pPr>
              <w:widowControl w:val="0"/>
              <w:snapToGrid w:val="0"/>
              <w:jc w:val="both"/>
              <w:rPr>
                <w:sz w:val="17"/>
                <w:szCs w:val="17"/>
              </w:rPr>
            </w:pPr>
            <w:r>
              <w:rPr>
                <w:sz w:val="17"/>
                <w:szCs w:val="17"/>
              </w:rPr>
              <w:t>Метод динамического тестирования</w:t>
            </w:r>
          </w:p>
          <w:p w:rsidR="00A5132A" w:rsidRDefault="00BA759A" w:rsidP="001D6336">
            <w:pPr>
              <w:widowControl w:val="0"/>
              <w:snapToGrid w:val="0"/>
              <w:jc w:val="both"/>
              <w:rPr>
                <w:sz w:val="17"/>
                <w:szCs w:val="17"/>
              </w:rPr>
            </w:pPr>
            <w:r>
              <w:rPr>
                <w:sz w:val="17"/>
                <w:szCs w:val="17"/>
              </w:rPr>
              <w:t>Метод дискуссии</w:t>
            </w:r>
          </w:p>
          <w:p w:rsidR="00A5132A" w:rsidRDefault="00BA759A" w:rsidP="001D6336">
            <w:pPr>
              <w:widowControl w:val="0"/>
              <w:snapToGrid w:val="0"/>
              <w:jc w:val="both"/>
              <w:rPr>
                <w:sz w:val="17"/>
                <w:szCs w:val="17"/>
              </w:rPr>
            </w:pPr>
            <w:r>
              <w:rPr>
                <w:sz w:val="17"/>
                <w:szCs w:val="17"/>
              </w:rPr>
              <w:t>Метод диспута</w:t>
            </w:r>
          </w:p>
          <w:p w:rsidR="00A5132A" w:rsidRDefault="00BA759A" w:rsidP="001D6336">
            <w:pPr>
              <w:widowControl w:val="0"/>
              <w:snapToGrid w:val="0"/>
              <w:jc w:val="both"/>
              <w:rPr>
                <w:sz w:val="17"/>
                <w:szCs w:val="17"/>
              </w:rPr>
            </w:pPr>
            <w:r>
              <w:rPr>
                <w:sz w:val="17"/>
                <w:szCs w:val="17"/>
              </w:rPr>
              <w:t>Метод дистанционного обучения</w:t>
            </w:r>
          </w:p>
          <w:p w:rsidR="00A5132A" w:rsidRDefault="00BA759A" w:rsidP="001D6336">
            <w:pPr>
              <w:widowControl w:val="0"/>
              <w:snapToGrid w:val="0"/>
              <w:jc w:val="both"/>
              <w:rPr>
                <w:sz w:val="17"/>
                <w:szCs w:val="17"/>
              </w:rPr>
            </w:pPr>
            <w:r>
              <w:rPr>
                <w:sz w:val="17"/>
                <w:szCs w:val="17"/>
              </w:rPr>
              <w:t>Метод драматизации</w:t>
            </w:r>
          </w:p>
          <w:p w:rsidR="00A5132A" w:rsidRDefault="00BA759A" w:rsidP="001D6336">
            <w:pPr>
              <w:widowControl w:val="0"/>
              <w:snapToGrid w:val="0"/>
              <w:jc w:val="both"/>
              <w:rPr>
                <w:sz w:val="17"/>
                <w:szCs w:val="17"/>
              </w:rPr>
            </w:pPr>
            <w:r>
              <w:rPr>
                <w:sz w:val="17"/>
                <w:szCs w:val="17"/>
              </w:rPr>
              <w:t>Метод игр</w:t>
            </w:r>
          </w:p>
          <w:p w:rsidR="00A5132A" w:rsidRDefault="00BA759A" w:rsidP="001D6336">
            <w:pPr>
              <w:widowControl w:val="0"/>
              <w:snapToGrid w:val="0"/>
              <w:jc w:val="both"/>
              <w:rPr>
                <w:sz w:val="17"/>
                <w:szCs w:val="17"/>
              </w:rPr>
            </w:pPr>
            <w:r>
              <w:rPr>
                <w:sz w:val="17"/>
                <w:szCs w:val="17"/>
              </w:rPr>
              <w:t>Метод игрового моделирования</w:t>
            </w:r>
          </w:p>
          <w:p w:rsidR="00A5132A" w:rsidRDefault="00BA759A" w:rsidP="001D6336">
            <w:pPr>
              <w:widowControl w:val="0"/>
              <w:snapToGrid w:val="0"/>
              <w:jc w:val="both"/>
              <w:rPr>
                <w:sz w:val="17"/>
                <w:szCs w:val="17"/>
              </w:rPr>
            </w:pPr>
            <w:r>
              <w:rPr>
                <w:sz w:val="17"/>
                <w:szCs w:val="17"/>
              </w:rPr>
              <w:t>Метод музейной педагогики</w:t>
            </w:r>
          </w:p>
          <w:p w:rsidR="00A5132A" w:rsidRDefault="00BA759A" w:rsidP="001D6336">
            <w:pPr>
              <w:widowControl w:val="0"/>
              <w:snapToGrid w:val="0"/>
              <w:jc w:val="both"/>
              <w:rPr>
                <w:sz w:val="17"/>
                <w:szCs w:val="17"/>
              </w:rPr>
            </w:pPr>
            <w:r>
              <w:rPr>
                <w:sz w:val="17"/>
                <w:szCs w:val="17"/>
              </w:rPr>
              <w:t>Метод нейро-лингвистического программирования (НЛП)</w:t>
            </w:r>
          </w:p>
          <w:p w:rsidR="00A5132A" w:rsidRDefault="00BA759A" w:rsidP="001D6336">
            <w:pPr>
              <w:widowControl w:val="0"/>
              <w:snapToGrid w:val="0"/>
              <w:jc w:val="both"/>
              <w:rPr>
                <w:sz w:val="17"/>
                <w:szCs w:val="17"/>
              </w:rPr>
            </w:pPr>
            <w:r>
              <w:rPr>
                <w:sz w:val="17"/>
                <w:szCs w:val="17"/>
              </w:rPr>
              <w:t>Метод эмпатии</w:t>
            </w:r>
          </w:p>
          <w:p w:rsidR="00A5132A" w:rsidRDefault="00BA759A" w:rsidP="001D6336">
            <w:pPr>
              <w:widowControl w:val="0"/>
              <w:snapToGrid w:val="0"/>
              <w:jc w:val="both"/>
              <w:rPr>
                <w:sz w:val="17"/>
                <w:szCs w:val="17"/>
              </w:rPr>
            </w:pPr>
            <w:r>
              <w:rPr>
                <w:sz w:val="17"/>
                <w:szCs w:val="17"/>
              </w:rPr>
              <w:t>Метод этического рассказа</w:t>
            </w:r>
          </w:p>
          <w:p w:rsidR="00A5132A" w:rsidRDefault="00BA759A" w:rsidP="001D6336">
            <w:pPr>
              <w:widowControl w:val="0"/>
              <w:snapToGrid w:val="0"/>
              <w:jc w:val="both"/>
              <w:rPr>
                <w:sz w:val="17"/>
                <w:szCs w:val="17"/>
              </w:rPr>
            </w:pPr>
            <w:r>
              <w:rPr>
                <w:sz w:val="17"/>
                <w:szCs w:val="17"/>
              </w:rPr>
              <w:t>Метод этических бесед</w:t>
            </w:r>
          </w:p>
          <w:p w:rsidR="00A5132A" w:rsidRDefault="00BA759A" w:rsidP="001D6336">
            <w:pPr>
              <w:widowControl w:val="0"/>
              <w:snapToGrid w:val="0"/>
              <w:jc w:val="both"/>
              <w:rPr>
                <w:sz w:val="17"/>
                <w:szCs w:val="17"/>
              </w:rPr>
            </w:pPr>
            <w:r>
              <w:rPr>
                <w:sz w:val="17"/>
                <w:szCs w:val="17"/>
              </w:rPr>
              <w:t>Монологический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Экскурсионный метод</w:t>
            </w:r>
          </w:p>
        </w:tc>
        <w:tc>
          <w:tcPr>
            <w:tcW w:w="5811"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технологий обучения детей безопасному участию в дорожном движении и профилактики детского дорожно-транспортного травматизма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Гафнер В.В. Когда в споре рождается истина (дискуссия на уроках ОБЖ) // ОБЖ. Основы безопасности жизни. 2002. - № 10. - С. 1720.</w:t>
            </w:r>
          </w:p>
          <w:p w:rsidR="00A5132A" w:rsidRDefault="00BA759A" w:rsidP="001D6336">
            <w:pPr>
              <w:widowControl w:val="0"/>
              <w:snapToGrid w:val="0"/>
              <w:jc w:val="both"/>
              <w:rPr>
                <w:sz w:val="17"/>
                <w:szCs w:val="17"/>
              </w:rPr>
            </w:pPr>
            <w:r>
              <w:rPr>
                <w:sz w:val="17"/>
                <w:szCs w:val="17"/>
              </w:rPr>
              <w:t>Зайцева Т.В. Теория психологического тренинга // Психологический тренинг как инструментальное действие. М.: Смысл, 2002. - 80 с.</w:t>
            </w:r>
          </w:p>
          <w:p w:rsidR="00A5132A" w:rsidRDefault="00BA759A" w:rsidP="001D6336">
            <w:pPr>
              <w:widowControl w:val="0"/>
              <w:snapToGrid w:val="0"/>
              <w:jc w:val="both"/>
              <w:rPr>
                <w:sz w:val="17"/>
                <w:szCs w:val="17"/>
              </w:rPr>
            </w:pPr>
            <w:r>
              <w:rPr>
                <w:sz w:val="17"/>
                <w:szCs w:val="17"/>
              </w:rPr>
              <w:t>Кейс и кейс-метод: процесс написания // Школьные технологии. -2005.-№ 5.-С. 12-18.</w:t>
            </w:r>
          </w:p>
          <w:p w:rsidR="00A5132A" w:rsidRDefault="00BA759A" w:rsidP="001D6336">
            <w:pPr>
              <w:widowControl w:val="0"/>
              <w:snapToGrid w:val="0"/>
              <w:jc w:val="both"/>
              <w:rPr>
                <w:sz w:val="17"/>
                <w:szCs w:val="17"/>
              </w:rPr>
            </w:pPr>
            <w:r>
              <w:rPr>
                <w:sz w:val="17"/>
                <w:szCs w:val="17"/>
              </w:rPr>
              <w:t>Мастеров Б.М. Психология саморазвития: психотехника риска и правила безопасности. М.: Интерпракс. 1994. -160 с.</w:t>
            </w:r>
          </w:p>
          <w:p w:rsidR="00A5132A" w:rsidRDefault="00BA759A" w:rsidP="001D6336">
            <w:pPr>
              <w:widowControl w:val="0"/>
              <w:snapToGrid w:val="0"/>
              <w:jc w:val="both"/>
              <w:rPr>
                <w:sz w:val="17"/>
                <w:szCs w:val="17"/>
              </w:rPr>
            </w:pPr>
            <w:r>
              <w:rPr>
                <w:sz w:val="17"/>
                <w:szCs w:val="17"/>
              </w:rPr>
              <w:t>Матяш Н.В. Психология проектной деятельности школьников. Автореф. дисс. . док. психол. наук./ Н.В. Матяш М, 2000. - 49 с.</w:t>
            </w:r>
          </w:p>
          <w:p w:rsidR="00A5132A" w:rsidRDefault="00BA759A" w:rsidP="001D6336">
            <w:pPr>
              <w:widowControl w:val="0"/>
              <w:snapToGrid w:val="0"/>
              <w:jc w:val="both"/>
              <w:rPr>
                <w:sz w:val="17"/>
                <w:szCs w:val="17"/>
              </w:rPr>
            </w:pPr>
            <w:r>
              <w:rPr>
                <w:sz w:val="17"/>
                <w:szCs w:val="17"/>
              </w:rPr>
              <w:t>Матюшкин A.M. Проблемные ситуации в мышлении и обучении. -М., 1972.</w:t>
            </w:r>
          </w:p>
          <w:p w:rsidR="00A5132A" w:rsidRDefault="00BA759A" w:rsidP="001D6336">
            <w:pPr>
              <w:widowControl w:val="0"/>
              <w:snapToGrid w:val="0"/>
              <w:jc w:val="both"/>
              <w:rPr>
                <w:sz w:val="17"/>
                <w:szCs w:val="17"/>
              </w:rPr>
            </w:pPr>
            <w:r>
              <w:rPr>
                <w:sz w:val="17"/>
                <w:szCs w:val="17"/>
              </w:rPr>
              <w:t>Махмутов М.И. Организация проблемного обучения в школе: Книга для учителей. М.: Просвещение, 1977. - 146 с.</w:t>
            </w:r>
          </w:p>
          <w:p w:rsidR="00A5132A" w:rsidRDefault="00BA759A" w:rsidP="001D6336">
            <w:pPr>
              <w:widowControl w:val="0"/>
              <w:snapToGrid w:val="0"/>
              <w:jc w:val="both"/>
              <w:rPr>
                <w:sz w:val="17"/>
                <w:szCs w:val="17"/>
              </w:rPr>
            </w:pPr>
            <w:r>
              <w:rPr>
                <w:sz w:val="17"/>
                <w:szCs w:val="17"/>
              </w:rPr>
              <w:t>Махмутов, М.И. Проблемное обучение: Основные вопросы теории. / М.И. Махмутов. М.: Педагогика, 1975. - 367 с.</w:t>
            </w:r>
          </w:p>
          <w:p w:rsidR="00A5132A" w:rsidRDefault="00BA759A" w:rsidP="001D6336">
            <w:pPr>
              <w:widowControl w:val="0"/>
              <w:snapToGrid w:val="0"/>
              <w:jc w:val="both"/>
              <w:rPr>
                <w:sz w:val="17"/>
                <w:szCs w:val="17"/>
              </w:rPr>
            </w:pPr>
            <w:r>
              <w:rPr>
                <w:sz w:val="17"/>
                <w:szCs w:val="17"/>
              </w:rPr>
              <w:t>Хруцкий Е. А. Организация и проведение деловых игр: Методическое пособие. М.: Высшая школа, 1990. - 147 с.</w:t>
            </w:r>
          </w:p>
          <w:p w:rsidR="00A5132A" w:rsidRDefault="00BA759A" w:rsidP="001D6336">
            <w:pPr>
              <w:widowControl w:val="0"/>
              <w:snapToGrid w:val="0"/>
              <w:jc w:val="both"/>
              <w:rPr>
                <w:sz w:val="17"/>
                <w:szCs w:val="17"/>
              </w:rPr>
            </w:pPr>
            <w:r>
              <w:rPr>
                <w:sz w:val="17"/>
                <w:szCs w:val="17"/>
              </w:rPr>
              <w:t>Чекалюк В. Практические работы по ОБЖ // Основы безопасности жизнедеятельности. — 2002. № 5. - С. 18-21.</w:t>
            </w:r>
          </w:p>
          <w:p w:rsidR="00A5132A" w:rsidRDefault="00A5132A" w:rsidP="001D6336">
            <w:pPr>
              <w:widowControl w:val="0"/>
              <w:snapToGrid w:val="0"/>
              <w:jc w:val="both"/>
              <w:rPr>
                <w:sz w:val="17"/>
                <w:szCs w:val="17"/>
              </w:rPr>
            </w:pP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планируемых результатов освоения программы, включающих описание универсальных учебных действий,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Метод «действенного анализа»</w:t>
            </w:r>
          </w:p>
          <w:p w:rsidR="00A5132A" w:rsidRDefault="00BA759A" w:rsidP="001D6336">
            <w:pPr>
              <w:widowControl w:val="0"/>
              <w:snapToGrid w:val="0"/>
              <w:jc w:val="both"/>
              <w:rPr>
                <w:sz w:val="17"/>
                <w:szCs w:val="17"/>
              </w:rPr>
            </w:pPr>
            <w:r>
              <w:rPr>
                <w:sz w:val="17"/>
                <w:szCs w:val="17"/>
              </w:rPr>
              <w:t>Метод декомпозиции</w:t>
            </w:r>
          </w:p>
          <w:p w:rsidR="00A5132A" w:rsidRDefault="00BA759A" w:rsidP="001D6336">
            <w:pPr>
              <w:widowControl w:val="0"/>
              <w:snapToGrid w:val="0"/>
              <w:jc w:val="both"/>
              <w:rPr>
                <w:sz w:val="17"/>
                <w:szCs w:val="17"/>
              </w:rPr>
            </w:pPr>
            <w:r>
              <w:rPr>
                <w:sz w:val="17"/>
                <w:szCs w:val="17"/>
              </w:rPr>
              <w:t>Метод конспектирования</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непараметрического анализа</w:t>
            </w:r>
          </w:p>
          <w:p w:rsidR="00A5132A" w:rsidRDefault="00BA759A" w:rsidP="001D6336">
            <w:pPr>
              <w:widowControl w:val="0"/>
              <w:snapToGrid w:val="0"/>
              <w:jc w:val="both"/>
              <w:rPr>
                <w:sz w:val="17"/>
                <w:szCs w:val="17"/>
              </w:rPr>
            </w:pPr>
            <w:r>
              <w:rPr>
                <w:sz w:val="17"/>
                <w:szCs w:val="17"/>
              </w:rPr>
              <w:t>Метод нормативного анализа</w:t>
            </w:r>
          </w:p>
          <w:p w:rsidR="00A5132A" w:rsidRDefault="00BA759A" w:rsidP="001D6336">
            <w:pPr>
              <w:widowControl w:val="0"/>
              <w:snapToGrid w:val="0"/>
              <w:jc w:val="both"/>
              <w:rPr>
                <w:sz w:val="17"/>
                <w:szCs w:val="17"/>
              </w:rPr>
            </w:pPr>
            <w:r>
              <w:rPr>
                <w:sz w:val="17"/>
                <w:szCs w:val="17"/>
              </w:rPr>
              <w:t>Метод нормирования</w:t>
            </w:r>
          </w:p>
          <w:p w:rsidR="00A5132A" w:rsidRDefault="00BA759A" w:rsidP="001D6336">
            <w:pPr>
              <w:widowControl w:val="0"/>
              <w:snapToGrid w:val="0"/>
              <w:jc w:val="both"/>
              <w:rPr>
                <w:sz w:val="17"/>
                <w:szCs w:val="17"/>
              </w:rPr>
            </w:pPr>
            <w:r>
              <w:rPr>
                <w:sz w:val="17"/>
                <w:szCs w:val="17"/>
              </w:rPr>
              <w:t>Метод обобщения</w:t>
            </w:r>
          </w:p>
          <w:p w:rsidR="00A5132A" w:rsidRDefault="00BA759A" w:rsidP="001D6336">
            <w:pPr>
              <w:widowControl w:val="0"/>
              <w:snapToGrid w:val="0"/>
              <w:jc w:val="both"/>
              <w:rPr>
                <w:sz w:val="17"/>
                <w:szCs w:val="17"/>
              </w:rPr>
            </w:pPr>
            <w:r>
              <w:rPr>
                <w:sz w:val="17"/>
                <w:szCs w:val="17"/>
              </w:rPr>
              <w:t>Метод обоснования решений</w:t>
            </w:r>
          </w:p>
          <w:p w:rsidR="00A5132A" w:rsidRDefault="00BA759A" w:rsidP="001D6336">
            <w:pPr>
              <w:widowControl w:val="0"/>
              <w:snapToGrid w:val="0"/>
              <w:jc w:val="both"/>
              <w:rPr>
                <w:sz w:val="17"/>
                <w:szCs w:val="17"/>
              </w:rPr>
            </w:pPr>
            <w:r>
              <w:rPr>
                <w:sz w:val="17"/>
                <w:szCs w:val="17"/>
              </w:rPr>
              <w:t>Метод обработки и анализа информации</w:t>
            </w:r>
          </w:p>
          <w:p w:rsidR="00A5132A" w:rsidRDefault="00BA759A" w:rsidP="001D6336">
            <w:pPr>
              <w:widowControl w:val="0"/>
              <w:snapToGrid w:val="0"/>
              <w:jc w:val="both"/>
              <w:rPr>
                <w:sz w:val="17"/>
                <w:szCs w:val="17"/>
              </w:rPr>
            </w:pPr>
            <w:r>
              <w:rPr>
                <w:sz w:val="17"/>
                <w:szCs w:val="17"/>
              </w:rPr>
              <w:t>Метод проектирования</w:t>
            </w:r>
          </w:p>
          <w:p w:rsidR="00A5132A" w:rsidRDefault="00BA759A" w:rsidP="001D6336">
            <w:pPr>
              <w:widowControl w:val="0"/>
              <w:snapToGrid w:val="0"/>
              <w:jc w:val="both"/>
              <w:rPr>
                <w:sz w:val="17"/>
                <w:szCs w:val="17"/>
              </w:rPr>
            </w:pPr>
            <w:r>
              <w:rPr>
                <w:sz w:val="17"/>
                <w:szCs w:val="17"/>
              </w:rPr>
              <w:t>Метод прогнозирования</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планируемых результатов освоения программы, включающих описание универсальных учебных действий,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Григорьева С.В. Воспитание правовой культуры у несовершеннолетних правонарушителей: Автореферат дисканд. пед. наук. СПб., 1999.</w:t>
            </w:r>
          </w:p>
          <w:p w:rsidR="00A5132A" w:rsidRDefault="00BA759A" w:rsidP="001D6336">
            <w:pPr>
              <w:widowControl w:val="0"/>
              <w:snapToGrid w:val="0"/>
              <w:jc w:val="both"/>
              <w:rPr>
                <w:sz w:val="17"/>
                <w:szCs w:val="17"/>
              </w:rPr>
            </w:pPr>
            <w:r>
              <w:rPr>
                <w:sz w:val="17"/>
                <w:szCs w:val="17"/>
              </w:rPr>
              <w:t>Гребенкин Е.В. Профилактика агрессии и насилия в школе. М.: Феникс, 2006.-157 с.</w:t>
            </w:r>
          </w:p>
          <w:p w:rsidR="00A5132A" w:rsidRDefault="00BA759A" w:rsidP="001D6336">
            <w:pPr>
              <w:widowControl w:val="0"/>
              <w:snapToGrid w:val="0"/>
              <w:jc w:val="both"/>
              <w:rPr>
                <w:sz w:val="17"/>
                <w:szCs w:val="17"/>
              </w:rPr>
            </w:pPr>
            <w:r>
              <w:rPr>
                <w:sz w:val="17"/>
                <w:szCs w:val="17"/>
              </w:rPr>
              <w:t>Грачев Г.В. Личность и общество: информационно-психологическая безопасность и психологическая защита. М., 2003. - С. 273.</w:t>
            </w:r>
          </w:p>
          <w:p w:rsidR="00A5132A" w:rsidRDefault="00BA759A" w:rsidP="001D6336">
            <w:pPr>
              <w:widowControl w:val="0"/>
              <w:snapToGrid w:val="0"/>
              <w:jc w:val="both"/>
              <w:rPr>
                <w:sz w:val="17"/>
                <w:szCs w:val="17"/>
              </w:rPr>
            </w:pPr>
            <w:r>
              <w:rPr>
                <w:sz w:val="17"/>
                <w:szCs w:val="17"/>
              </w:rPr>
              <w:t>Кошелева МГ. Воспитание валеологического самоотношения у школьников: Автореферат дис. канд. пед. наук. Хабаровск, 2003. - 24 с.</w:t>
            </w:r>
          </w:p>
          <w:p w:rsidR="00A5132A" w:rsidRDefault="00BA759A" w:rsidP="001D6336">
            <w:pPr>
              <w:widowControl w:val="0"/>
              <w:snapToGrid w:val="0"/>
              <w:jc w:val="both"/>
              <w:rPr>
                <w:sz w:val="17"/>
                <w:szCs w:val="17"/>
              </w:rPr>
            </w:pPr>
            <w:r>
              <w:rPr>
                <w:sz w:val="17"/>
                <w:szCs w:val="17"/>
              </w:rPr>
              <w:t>Крылова Н.Б. Новые ценности образования: тезаурус для учителей и школьных психологов. М., 1995. - 91 с.</w:t>
            </w:r>
          </w:p>
          <w:p w:rsidR="00A5132A" w:rsidRDefault="00BA759A" w:rsidP="001D6336">
            <w:pPr>
              <w:widowControl w:val="0"/>
              <w:snapToGrid w:val="0"/>
              <w:jc w:val="both"/>
              <w:rPr>
                <w:sz w:val="17"/>
                <w:szCs w:val="17"/>
              </w:rPr>
            </w:pPr>
            <w:r>
              <w:rPr>
                <w:sz w:val="17"/>
                <w:szCs w:val="17"/>
              </w:rPr>
              <w:t>Кузнецов, В.М. Психолого-педагогические условия формирования личности учащихся / В.М. Кузнецов // Нар. образование. 1993. - № 4-6. -С. 13-21.</w:t>
            </w:r>
          </w:p>
          <w:p w:rsidR="00A5132A" w:rsidRDefault="00BA759A" w:rsidP="001D6336">
            <w:pPr>
              <w:widowControl w:val="0"/>
              <w:snapToGrid w:val="0"/>
              <w:jc w:val="both"/>
              <w:rPr>
                <w:sz w:val="17"/>
                <w:szCs w:val="17"/>
              </w:rPr>
            </w:pPr>
            <w:r>
              <w:rPr>
                <w:sz w:val="17"/>
                <w:szCs w:val="17"/>
              </w:rPr>
              <w:t>Кузнецова М.Л., Сорокина С.П. Валеология и смысл жизни // Валеология. 2000. - № 1. - С. 11-15.</w:t>
            </w:r>
          </w:p>
          <w:p w:rsidR="00A5132A" w:rsidRDefault="00BA759A" w:rsidP="001D6336">
            <w:pPr>
              <w:widowControl w:val="0"/>
              <w:snapToGrid w:val="0"/>
              <w:jc w:val="both"/>
              <w:rPr>
                <w:sz w:val="17"/>
                <w:szCs w:val="17"/>
              </w:rPr>
            </w:pPr>
            <w:r>
              <w:rPr>
                <w:sz w:val="17"/>
                <w:szCs w:val="17"/>
              </w:rPr>
              <w:t>Сулла М., Заенчик В., Сергеева О. Уровни непрерывного обучения по ОБЖ // Основы безопасности жизни. 1999. - № 2. - С. 28-29.</w:t>
            </w:r>
          </w:p>
          <w:p w:rsidR="00A5132A" w:rsidRDefault="00BA759A" w:rsidP="001D6336">
            <w:pPr>
              <w:widowControl w:val="0"/>
              <w:snapToGrid w:val="0"/>
              <w:jc w:val="both"/>
              <w:rPr>
                <w:sz w:val="17"/>
                <w:szCs w:val="17"/>
              </w:rPr>
            </w:pPr>
            <w:r>
              <w:rPr>
                <w:sz w:val="17"/>
                <w:szCs w:val="17"/>
              </w:rPr>
              <w:t>Сулла М., Заенчик В. Дидактический комплекс для изучения дисциплины «Безопасность жизнедеятельности» // Основы безопасности жизни. — 1998.— № 1.-С. 34-36.</w:t>
            </w:r>
          </w:p>
          <w:p w:rsidR="00A5132A" w:rsidRDefault="00BA759A" w:rsidP="001D6336">
            <w:pPr>
              <w:widowControl w:val="0"/>
              <w:snapToGrid w:val="0"/>
              <w:jc w:val="both"/>
              <w:rPr>
                <w:sz w:val="17"/>
                <w:szCs w:val="17"/>
              </w:rPr>
            </w:pPr>
            <w:r>
              <w:rPr>
                <w:sz w:val="17"/>
                <w:szCs w:val="17"/>
              </w:rPr>
              <w:t>Сулла М. Б. Заенчик В., Сергеева О. Уровни непрерывного обучения по ОБЖ // Основы безопасности жизни. М.1999. - № 2. - С. 13-18.</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системы мониторинга достижения планируемых результатов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Задачный метод</w:t>
            </w:r>
          </w:p>
          <w:p w:rsidR="00A5132A" w:rsidRDefault="00BA759A" w:rsidP="001D6336">
            <w:pPr>
              <w:widowControl w:val="0"/>
              <w:snapToGrid w:val="0"/>
              <w:jc w:val="both"/>
              <w:rPr>
                <w:sz w:val="17"/>
                <w:szCs w:val="17"/>
              </w:rPr>
            </w:pPr>
            <w:r>
              <w:rPr>
                <w:sz w:val="17"/>
                <w:szCs w:val="17"/>
              </w:rPr>
              <w:t>Метод векторов предпочтений</w:t>
            </w:r>
          </w:p>
          <w:p w:rsidR="00A5132A" w:rsidRDefault="00BA759A" w:rsidP="001D6336">
            <w:pPr>
              <w:widowControl w:val="0"/>
              <w:snapToGrid w:val="0"/>
              <w:jc w:val="both"/>
              <w:rPr>
                <w:sz w:val="17"/>
                <w:szCs w:val="17"/>
              </w:rPr>
            </w:pPr>
            <w:r>
              <w:rPr>
                <w:sz w:val="17"/>
                <w:szCs w:val="17"/>
              </w:rPr>
              <w:t>Метод «Дельфи»</w:t>
            </w:r>
          </w:p>
          <w:p w:rsidR="00A5132A" w:rsidRDefault="00BA759A" w:rsidP="001D6336">
            <w:pPr>
              <w:widowControl w:val="0"/>
              <w:snapToGrid w:val="0"/>
              <w:jc w:val="both"/>
              <w:rPr>
                <w:sz w:val="17"/>
                <w:szCs w:val="17"/>
              </w:rPr>
            </w:pPr>
            <w:r>
              <w:rPr>
                <w:sz w:val="17"/>
                <w:szCs w:val="17"/>
              </w:rPr>
              <w:t>Метод контрольных вопросов</w:t>
            </w:r>
          </w:p>
          <w:p w:rsidR="00A5132A" w:rsidRDefault="00BA759A" w:rsidP="001D6336">
            <w:pPr>
              <w:widowControl w:val="0"/>
              <w:snapToGrid w:val="0"/>
              <w:jc w:val="both"/>
              <w:rPr>
                <w:sz w:val="17"/>
                <w:szCs w:val="17"/>
              </w:rPr>
            </w:pPr>
            <w:r>
              <w:rPr>
                <w:sz w:val="17"/>
                <w:szCs w:val="17"/>
              </w:rPr>
              <w:t>Метод контрольных работ</w:t>
            </w:r>
          </w:p>
          <w:p w:rsidR="00A5132A" w:rsidRDefault="00BA759A" w:rsidP="001D6336">
            <w:pPr>
              <w:widowControl w:val="0"/>
              <w:snapToGrid w:val="0"/>
              <w:jc w:val="both"/>
              <w:rPr>
                <w:sz w:val="17"/>
                <w:szCs w:val="17"/>
              </w:rPr>
            </w:pPr>
            <w:r>
              <w:rPr>
                <w:sz w:val="17"/>
                <w:szCs w:val="17"/>
              </w:rPr>
              <w:t>Метод контроля</w:t>
            </w:r>
          </w:p>
          <w:p w:rsidR="00A5132A" w:rsidRDefault="00BA759A" w:rsidP="001D6336">
            <w:pPr>
              <w:widowControl w:val="0"/>
              <w:snapToGrid w:val="0"/>
              <w:jc w:val="both"/>
              <w:rPr>
                <w:sz w:val="17"/>
                <w:szCs w:val="17"/>
              </w:rPr>
            </w:pPr>
            <w:r>
              <w:rPr>
                <w:sz w:val="17"/>
                <w:szCs w:val="17"/>
              </w:rPr>
              <w:t>Метод мониторинга</w:t>
            </w:r>
          </w:p>
          <w:p w:rsidR="00A5132A" w:rsidRDefault="00BA759A" w:rsidP="001D6336">
            <w:pPr>
              <w:widowControl w:val="0"/>
              <w:snapToGrid w:val="0"/>
              <w:jc w:val="both"/>
              <w:rPr>
                <w:sz w:val="17"/>
                <w:szCs w:val="17"/>
              </w:rPr>
            </w:pPr>
            <w:r>
              <w:rPr>
                <w:sz w:val="17"/>
                <w:szCs w:val="17"/>
              </w:rPr>
              <w:t>Метод непосредственного наблюдения</w:t>
            </w:r>
          </w:p>
          <w:p w:rsidR="00A5132A" w:rsidRDefault="00BA759A" w:rsidP="001D6336">
            <w:pPr>
              <w:widowControl w:val="0"/>
              <w:snapToGrid w:val="0"/>
              <w:jc w:val="both"/>
              <w:rPr>
                <w:sz w:val="17"/>
                <w:szCs w:val="17"/>
              </w:rPr>
            </w:pPr>
            <w:r>
              <w:rPr>
                <w:sz w:val="17"/>
                <w:szCs w:val="17"/>
              </w:rPr>
              <w:t>Метод группового контроля</w:t>
            </w:r>
          </w:p>
          <w:p w:rsidR="00A5132A" w:rsidRDefault="00BA759A" w:rsidP="001D6336">
            <w:pPr>
              <w:widowControl w:val="0"/>
              <w:snapToGrid w:val="0"/>
              <w:jc w:val="both"/>
              <w:rPr>
                <w:sz w:val="17"/>
                <w:szCs w:val="17"/>
              </w:rPr>
            </w:pPr>
            <w:r>
              <w:rPr>
                <w:sz w:val="17"/>
                <w:szCs w:val="17"/>
              </w:rPr>
              <w:t>Метод двустороннего интервального оценивания</w:t>
            </w:r>
          </w:p>
          <w:p w:rsidR="00A5132A" w:rsidRDefault="00BA759A" w:rsidP="001D6336">
            <w:pPr>
              <w:widowControl w:val="0"/>
              <w:snapToGrid w:val="0"/>
              <w:jc w:val="both"/>
              <w:rPr>
                <w:sz w:val="17"/>
                <w:szCs w:val="17"/>
              </w:rPr>
            </w:pPr>
            <w:r>
              <w:rPr>
                <w:sz w:val="17"/>
                <w:szCs w:val="17"/>
              </w:rPr>
              <w:t>Метод деловой игры</w:t>
            </w:r>
          </w:p>
          <w:p w:rsidR="00A5132A" w:rsidRDefault="00BA759A" w:rsidP="001D6336">
            <w:pPr>
              <w:widowControl w:val="0"/>
              <w:snapToGrid w:val="0"/>
              <w:jc w:val="both"/>
              <w:rPr>
                <w:sz w:val="17"/>
                <w:szCs w:val="17"/>
              </w:rPr>
            </w:pPr>
            <w:r>
              <w:rPr>
                <w:sz w:val="17"/>
                <w:szCs w:val="17"/>
              </w:rPr>
              <w:t>Метод динамического тестирования</w:t>
            </w:r>
          </w:p>
          <w:p w:rsidR="00A5132A" w:rsidRDefault="00BA759A" w:rsidP="001D6336">
            <w:pPr>
              <w:widowControl w:val="0"/>
              <w:snapToGrid w:val="0"/>
              <w:jc w:val="both"/>
              <w:rPr>
                <w:sz w:val="17"/>
                <w:szCs w:val="17"/>
              </w:rPr>
            </w:pPr>
            <w:r>
              <w:rPr>
                <w:sz w:val="17"/>
                <w:szCs w:val="17"/>
              </w:rPr>
              <w:t>Метод машинного контроля</w:t>
            </w:r>
          </w:p>
          <w:p w:rsidR="00A5132A" w:rsidRDefault="00BA759A" w:rsidP="001D6336">
            <w:pPr>
              <w:widowControl w:val="0"/>
              <w:snapToGrid w:val="0"/>
              <w:jc w:val="both"/>
              <w:rPr>
                <w:sz w:val="17"/>
                <w:szCs w:val="17"/>
              </w:rPr>
            </w:pPr>
            <w:r>
              <w:rPr>
                <w:sz w:val="17"/>
                <w:szCs w:val="17"/>
              </w:rPr>
              <w:t>Метод обучающего контроля</w:t>
            </w:r>
          </w:p>
          <w:p w:rsidR="00A5132A" w:rsidRDefault="00BA759A" w:rsidP="001D6336">
            <w:pPr>
              <w:widowControl w:val="0"/>
              <w:snapToGrid w:val="0"/>
              <w:jc w:val="both"/>
              <w:rPr>
                <w:sz w:val="17"/>
                <w:szCs w:val="17"/>
              </w:rPr>
            </w:pPr>
            <w:r>
              <w:rPr>
                <w:sz w:val="17"/>
                <w:szCs w:val="17"/>
              </w:rPr>
              <w:t>Метод экспертных оценок</w:t>
            </w:r>
          </w:p>
          <w:p w:rsidR="00A5132A" w:rsidRDefault="00BA759A" w:rsidP="001D6336">
            <w:pPr>
              <w:widowControl w:val="0"/>
              <w:snapToGrid w:val="0"/>
              <w:jc w:val="both"/>
              <w:rPr>
                <w:sz w:val="17"/>
                <w:szCs w:val="17"/>
              </w:rPr>
            </w:pPr>
            <w:r>
              <w:rPr>
                <w:sz w:val="17"/>
                <w:szCs w:val="17"/>
              </w:rPr>
              <w:t>Дидактическое тестирование</w:t>
            </w:r>
          </w:p>
          <w:p w:rsidR="00A5132A" w:rsidRDefault="00BA759A" w:rsidP="001D6336">
            <w:pPr>
              <w:widowControl w:val="0"/>
              <w:snapToGrid w:val="0"/>
              <w:jc w:val="both"/>
              <w:rPr>
                <w:sz w:val="17"/>
                <w:szCs w:val="17"/>
              </w:rPr>
            </w:pPr>
            <w:r>
              <w:rPr>
                <w:sz w:val="17"/>
                <w:szCs w:val="17"/>
              </w:rPr>
              <w:t>Моделирование фактического и желаемого состояния объекта</w:t>
            </w:r>
          </w:p>
          <w:p w:rsidR="00A5132A" w:rsidRDefault="00BA759A" w:rsidP="001D6336">
            <w:pPr>
              <w:widowControl w:val="0"/>
              <w:snapToGrid w:val="0"/>
              <w:jc w:val="both"/>
              <w:rPr>
                <w:sz w:val="17"/>
                <w:szCs w:val="17"/>
              </w:rPr>
            </w:pPr>
            <w:r>
              <w:rPr>
                <w:sz w:val="17"/>
                <w:szCs w:val="17"/>
              </w:rPr>
              <w:t>Тестовый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системы мониторинга достижения планируемых результатов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Анастази А. Психологическое тестирование. Пер. с англ./ Под ред. К. М. Гуревича, В. И Лубовского. М.: Педагогика, 336 с.</w:t>
            </w:r>
          </w:p>
          <w:p w:rsidR="00A5132A" w:rsidRDefault="00BA759A" w:rsidP="001D6336">
            <w:pPr>
              <w:widowControl w:val="0"/>
              <w:snapToGrid w:val="0"/>
              <w:jc w:val="both"/>
              <w:rPr>
                <w:sz w:val="17"/>
                <w:szCs w:val="17"/>
              </w:rPr>
            </w:pPr>
            <w:r>
              <w:rPr>
                <w:sz w:val="17"/>
                <w:szCs w:val="17"/>
              </w:rPr>
              <w:t>Конопкин O.A. Общая способность к саморегуляции как фактор субъектного развития Текст. / O.A. Конопкин // Вопросы психологии. -2004.-№2.-С. 128-135.</w:t>
            </w:r>
          </w:p>
          <w:p w:rsidR="00A5132A" w:rsidRDefault="00BA759A" w:rsidP="001D6336">
            <w:pPr>
              <w:widowControl w:val="0"/>
              <w:snapToGrid w:val="0"/>
              <w:jc w:val="both"/>
              <w:rPr>
                <w:sz w:val="17"/>
                <w:szCs w:val="17"/>
              </w:rPr>
            </w:pPr>
            <w:r>
              <w:rPr>
                <w:sz w:val="17"/>
                <w:szCs w:val="17"/>
              </w:rPr>
              <w:t>Кузнецов, В.М. Психолого-педагогические условия формирования личности учащихся / В.М. Кузнецов // Нар. образование. 1993. - № 4-6. -С. 13-21.</w:t>
            </w:r>
          </w:p>
          <w:p w:rsidR="00A5132A" w:rsidRDefault="00BA759A" w:rsidP="001D6336">
            <w:pPr>
              <w:widowControl w:val="0"/>
              <w:snapToGrid w:val="0"/>
              <w:jc w:val="both"/>
              <w:rPr>
                <w:sz w:val="17"/>
                <w:szCs w:val="17"/>
              </w:rPr>
            </w:pPr>
            <w:r>
              <w:rPr>
                <w:sz w:val="17"/>
                <w:szCs w:val="17"/>
              </w:rPr>
              <w:t>Крылова Н.Б. Новые ценности образования: тезаурус для учителей и школьных психологов. М., 1995. - 91 с.</w:t>
            </w:r>
          </w:p>
          <w:p w:rsidR="00A5132A" w:rsidRDefault="00BA759A" w:rsidP="001D6336">
            <w:pPr>
              <w:widowControl w:val="0"/>
              <w:snapToGrid w:val="0"/>
              <w:jc w:val="both"/>
              <w:rPr>
                <w:sz w:val="17"/>
                <w:szCs w:val="17"/>
              </w:rPr>
            </w:pPr>
            <w:r>
              <w:rPr>
                <w:sz w:val="17"/>
                <w:szCs w:val="17"/>
              </w:rPr>
              <w:t>Романова Е.А. Классные часы по Правилам дорожного движения 5-6 класс. /Под ред. Е.А. Романовой, А.Б. Малюшкина. М., 2004. 28 с.</w:t>
            </w:r>
          </w:p>
          <w:p w:rsidR="00A5132A" w:rsidRDefault="00BA759A" w:rsidP="001D6336">
            <w:pPr>
              <w:widowControl w:val="0"/>
              <w:snapToGrid w:val="0"/>
              <w:jc w:val="both"/>
              <w:rPr>
                <w:sz w:val="17"/>
                <w:szCs w:val="17"/>
              </w:rPr>
            </w:pPr>
            <w:r>
              <w:rPr>
                <w:sz w:val="17"/>
                <w:szCs w:val="17"/>
              </w:rPr>
              <w:t>Сапронов В. Концепция развития образовательной области // Безопасность жизнедеятельности (ОБЖ). Основы безопасности жизни № 10. М.: Изд-во «Русский журнал», 2007, октябрь.</w:t>
            </w:r>
          </w:p>
          <w:p w:rsidR="00A5132A" w:rsidRDefault="00BA759A" w:rsidP="001D6336">
            <w:pPr>
              <w:widowControl w:val="0"/>
              <w:snapToGrid w:val="0"/>
              <w:jc w:val="both"/>
              <w:rPr>
                <w:sz w:val="17"/>
                <w:szCs w:val="17"/>
              </w:rPr>
            </w:pPr>
            <w:r>
              <w:rPr>
                <w:sz w:val="17"/>
                <w:szCs w:val="17"/>
              </w:rPr>
              <w:t>Сапронов В.В. Идеи к общей теории безопасности // «ОБЖ. Основы безопасности жизни». 2007. - №№ 1,2,3.</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учебно-методического обеспечения программы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контекстного обучения</w:t>
            </w:r>
          </w:p>
          <w:p w:rsidR="00A5132A" w:rsidRDefault="00BA759A" w:rsidP="001D6336">
            <w:pPr>
              <w:widowControl w:val="0"/>
              <w:snapToGrid w:val="0"/>
              <w:jc w:val="both"/>
              <w:rPr>
                <w:sz w:val="17"/>
                <w:szCs w:val="17"/>
              </w:rPr>
            </w:pPr>
            <w:r>
              <w:rPr>
                <w:sz w:val="17"/>
                <w:szCs w:val="17"/>
              </w:rPr>
              <w:t>Метод медико-педагогической поддержки</w:t>
            </w:r>
          </w:p>
          <w:p w:rsidR="00A5132A" w:rsidRDefault="00BA759A" w:rsidP="001D6336">
            <w:pPr>
              <w:widowControl w:val="0"/>
              <w:snapToGrid w:val="0"/>
              <w:jc w:val="both"/>
              <w:rPr>
                <w:sz w:val="17"/>
                <w:szCs w:val="17"/>
              </w:rPr>
            </w:pPr>
            <w:r>
              <w:rPr>
                <w:sz w:val="17"/>
                <w:szCs w:val="17"/>
              </w:rPr>
              <w:t>Метод демонстрации</w:t>
            </w:r>
          </w:p>
          <w:p w:rsidR="00A5132A" w:rsidRDefault="00BA759A" w:rsidP="001D6336">
            <w:pPr>
              <w:widowControl w:val="0"/>
              <w:jc w:val="both"/>
              <w:rPr>
                <w:sz w:val="17"/>
                <w:szCs w:val="17"/>
              </w:rPr>
            </w:pPr>
            <w:r>
              <w:rPr>
                <w:sz w:val="17"/>
                <w:szCs w:val="17"/>
              </w:rPr>
              <w:t>Метод психологического анализа процесса и продуктов деятельности</w:t>
            </w:r>
          </w:p>
          <w:p w:rsidR="00A5132A" w:rsidRDefault="00BA759A" w:rsidP="001D6336">
            <w:pPr>
              <w:widowControl w:val="0"/>
              <w:snapToGrid w:val="0"/>
              <w:jc w:val="both"/>
              <w:rPr>
                <w:sz w:val="17"/>
                <w:szCs w:val="17"/>
              </w:rPr>
            </w:pPr>
            <w:r>
              <w:rPr>
                <w:sz w:val="17"/>
                <w:szCs w:val="17"/>
              </w:rPr>
              <w:t>Метод психолого-педагогического моделирования</w:t>
            </w:r>
          </w:p>
          <w:p w:rsidR="00A5132A" w:rsidRDefault="00BA759A" w:rsidP="001D6336">
            <w:pPr>
              <w:widowControl w:val="0"/>
              <w:snapToGrid w:val="0"/>
              <w:jc w:val="both"/>
              <w:rPr>
                <w:sz w:val="17"/>
                <w:szCs w:val="17"/>
              </w:rPr>
            </w:pPr>
            <w:r>
              <w:rPr>
                <w:sz w:val="17"/>
                <w:szCs w:val="17"/>
              </w:rPr>
              <w:t>Метод работы с книгой</w:t>
            </w:r>
          </w:p>
          <w:p w:rsidR="00A5132A" w:rsidRDefault="00BA759A" w:rsidP="001D6336">
            <w:pPr>
              <w:widowControl w:val="0"/>
              <w:snapToGrid w:val="0"/>
              <w:jc w:val="both"/>
              <w:rPr>
                <w:sz w:val="17"/>
                <w:szCs w:val="17"/>
              </w:rPr>
            </w:pPr>
            <w:r>
              <w:rPr>
                <w:sz w:val="17"/>
                <w:szCs w:val="17"/>
              </w:rPr>
              <w:t>Метод развивающего обучения</w:t>
            </w:r>
          </w:p>
          <w:p w:rsidR="00A5132A" w:rsidRDefault="00BA759A" w:rsidP="001D6336">
            <w:pPr>
              <w:widowControl w:val="0"/>
              <w:snapToGrid w:val="0"/>
              <w:jc w:val="both"/>
              <w:rPr>
                <w:sz w:val="17"/>
                <w:szCs w:val="17"/>
              </w:rPr>
            </w:pPr>
            <w:r>
              <w:rPr>
                <w:sz w:val="17"/>
                <w:szCs w:val="17"/>
              </w:rPr>
              <w:t>Метод развития творческого мышления</w:t>
            </w:r>
          </w:p>
          <w:p w:rsidR="00A5132A" w:rsidRDefault="00BA759A" w:rsidP="001D6336">
            <w:pPr>
              <w:widowControl w:val="0"/>
              <w:snapToGrid w:val="0"/>
              <w:jc w:val="both"/>
              <w:rPr>
                <w:sz w:val="17"/>
                <w:szCs w:val="17"/>
              </w:rPr>
            </w:pPr>
            <w:r>
              <w:rPr>
                <w:sz w:val="17"/>
                <w:szCs w:val="17"/>
              </w:rPr>
              <w:t>Метод разноуровневого обучения</w:t>
            </w:r>
          </w:p>
          <w:p w:rsidR="00A5132A" w:rsidRDefault="00BA759A" w:rsidP="001D6336">
            <w:pPr>
              <w:widowControl w:val="0"/>
              <w:snapToGrid w:val="0"/>
              <w:jc w:val="both"/>
              <w:rPr>
                <w:sz w:val="17"/>
                <w:szCs w:val="17"/>
              </w:rPr>
            </w:pPr>
            <w:r>
              <w:rPr>
                <w:sz w:val="17"/>
                <w:szCs w:val="17"/>
              </w:rPr>
              <w:t>Метод ранговой оценки</w:t>
            </w:r>
          </w:p>
          <w:p w:rsidR="00A5132A" w:rsidRDefault="00BA759A" w:rsidP="001D6336">
            <w:pPr>
              <w:widowControl w:val="0"/>
              <w:snapToGrid w:val="0"/>
              <w:jc w:val="both"/>
              <w:rPr>
                <w:sz w:val="17"/>
                <w:szCs w:val="17"/>
              </w:rPr>
            </w:pPr>
            <w:r>
              <w:rPr>
                <w:sz w:val="17"/>
                <w:szCs w:val="17"/>
              </w:rPr>
              <w:t>Метод рандомизации</w:t>
            </w:r>
          </w:p>
          <w:p w:rsidR="00A5132A" w:rsidRDefault="00BA759A" w:rsidP="001D6336">
            <w:pPr>
              <w:widowControl w:val="0"/>
              <w:snapToGrid w:val="0"/>
              <w:jc w:val="both"/>
              <w:rPr>
                <w:sz w:val="17"/>
                <w:szCs w:val="17"/>
              </w:rPr>
            </w:pPr>
            <w:r>
              <w:rPr>
                <w:sz w:val="17"/>
                <w:szCs w:val="17"/>
              </w:rPr>
              <w:t>Метод реализации гуманистически направленного обучения</w:t>
            </w:r>
          </w:p>
          <w:p w:rsidR="00A5132A" w:rsidRDefault="00BA759A" w:rsidP="001D6336">
            <w:pPr>
              <w:widowControl w:val="0"/>
              <w:snapToGrid w:val="0"/>
              <w:jc w:val="both"/>
              <w:rPr>
                <w:sz w:val="17"/>
                <w:szCs w:val="17"/>
              </w:rPr>
            </w:pPr>
            <w:r>
              <w:rPr>
                <w:sz w:val="17"/>
                <w:szCs w:val="17"/>
              </w:rPr>
              <w:t>Метод реализации принципов научности и доступности</w:t>
            </w:r>
          </w:p>
          <w:p w:rsidR="00A5132A" w:rsidRDefault="00BA759A" w:rsidP="001D6336">
            <w:pPr>
              <w:widowControl w:val="0"/>
              <w:snapToGrid w:val="0"/>
              <w:jc w:val="both"/>
              <w:rPr>
                <w:sz w:val="17"/>
                <w:szCs w:val="17"/>
              </w:rPr>
            </w:pPr>
            <w:r>
              <w:rPr>
                <w:sz w:val="17"/>
                <w:szCs w:val="17"/>
              </w:rPr>
              <w:t>Метод реализации решений</w:t>
            </w:r>
          </w:p>
          <w:p w:rsidR="00A5132A" w:rsidRDefault="00BA759A" w:rsidP="001D6336">
            <w:pPr>
              <w:widowControl w:val="0"/>
              <w:snapToGrid w:val="0"/>
              <w:jc w:val="both"/>
              <w:rPr>
                <w:sz w:val="17"/>
                <w:szCs w:val="17"/>
              </w:rPr>
            </w:pPr>
            <w:r>
              <w:rPr>
                <w:sz w:val="17"/>
                <w:szCs w:val="17"/>
              </w:rPr>
              <w:t>Метод регистрации</w:t>
            </w:r>
          </w:p>
          <w:p w:rsidR="00A5132A" w:rsidRDefault="00BA759A" w:rsidP="001D6336">
            <w:pPr>
              <w:widowControl w:val="0"/>
              <w:snapToGrid w:val="0"/>
              <w:jc w:val="both"/>
              <w:rPr>
                <w:sz w:val="17"/>
                <w:szCs w:val="17"/>
              </w:rPr>
            </w:pPr>
            <w:r>
              <w:rPr>
                <w:sz w:val="17"/>
                <w:szCs w:val="17"/>
              </w:rPr>
              <w:t>Метод регламентирования</w:t>
            </w:r>
          </w:p>
          <w:p w:rsidR="00A5132A" w:rsidRDefault="00BA759A" w:rsidP="001D6336">
            <w:pPr>
              <w:widowControl w:val="0"/>
              <w:snapToGrid w:val="0"/>
              <w:jc w:val="both"/>
              <w:rPr>
                <w:sz w:val="17"/>
                <w:szCs w:val="17"/>
              </w:rPr>
            </w:pPr>
            <w:r>
              <w:rPr>
                <w:sz w:val="17"/>
                <w:szCs w:val="17"/>
              </w:rPr>
              <w:t>Метод рефлексии</w:t>
            </w:r>
          </w:p>
          <w:p w:rsidR="00A5132A" w:rsidRDefault="00BA759A" w:rsidP="001D6336">
            <w:pPr>
              <w:widowControl w:val="0"/>
              <w:snapToGrid w:val="0"/>
              <w:jc w:val="both"/>
              <w:rPr>
                <w:sz w:val="17"/>
                <w:szCs w:val="17"/>
              </w:rPr>
            </w:pPr>
            <w:r>
              <w:rPr>
                <w:sz w:val="17"/>
                <w:szCs w:val="17"/>
              </w:rPr>
              <w:t>Наглядный метод</w:t>
            </w:r>
          </w:p>
        </w:tc>
        <w:tc>
          <w:tcPr>
            <w:tcW w:w="5811"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rFonts w:eastAsia="Times New Roman"/>
                <w:sz w:val="17"/>
                <w:szCs w:val="17"/>
              </w:rPr>
            </w:pPr>
            <w:r>
              <w:rPr>
                <w:b/>
                <w:i/>
                <w:sz w:val="17"/>
                <w:szCs w:val="17"/>
                <w:u w:val="single"/>
              </w:rPr>
              <w:t xml:space="preserve">Методические материалы для разработки учебно-методического обеспечения программы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rFonts w:eastAsia="Times New Roman"/>
                <w:sz w:val="17"/>
                <w:szCs w:val="17"/>
              </w:rPr>
            </w:pPr>
            <w:r>
              <w:rPr>
                <w:rFonts w:eastAsia="Times New Roman"/>
                <w:sz w:val="17"/>
                <w:szCs w:val="17"/>
              </w:rPr>
              <w:t>Михайлов А.А. Формирование у школьников умения проектировать предстоящую деятельность: На материале курса "Основы безопасности жизнедеятельности — 13.00.01 — Шуя, 2004</w:t>
            </w:r>
          </w:p>
          <w:p w:rsidR="00A5132A" w:rsidRDefault="00BA759A" w:rsidP="001D6336">
            <w:pPr>
              <w:widowControl w:val="0"/>
              <w:snapToGrid w:val="0"/>
              <w:jc w:val="both"/>
              <w:rPr>
                <w:sz w:val="17"/>
                <w:szCs w:val="17"/>
              </w:rPr>
            </w:pPr>
            <w:r>
              <w:rPr>
                <w:sz w:val="17"/>
                <w:szCs w:val="17"/>
              </w:rPr>
              <w:t>Михайлов В.В. Основы патологической физиологии/ В.В. Михайлов. — М.: Медицина. -2001.</w:t>
            </w:r>
          </w:p>
          <w:p w:rsidR="00A5132A" w:rsidRDefault="00BA759A" w:rsidP="001D6336">
            <w:pPr>
              <w:widowControl w:val="0"/>
              <w:snapToGrid w:val="0"/>
              <w:jc w:val="both"/>
              <w:rPr>
                <w:sz w:val="17"/>
                <w:szCs w:val="17"/>
              </w:rPr>
            </w:pPr>
            <w:r>
              <w:rPr>
                <w:sz w:val="17"/>
                <w:szCs w:val="17"/>
              </w:rPr>
              <w:t>Михайлов Л.А. Основы безопасности жизнедеятельности человека: Методическое пособие для учителя. Для 7-9 классов / Сост. Л.А. Михайлов и др. СПб.: Специальная литература, 1998. — 272 с.</w:t>
            </w:r>
          </w:p>
          <w:p w:rsidR="00A5132A" w:rsidRDefault="00BA759A" w:rsidP="001D6336">
            <w:pPr>
              <w:widowControl w:val="0"/>
              <w:snapToGrid w:val="0"/>
              <w:jc w:val="both"/>
              <w:rPr>
                <w:sz w:val="17"/>
                <w:szCs w:val="17"/>
              </w:rPr>
            </w:pPr>
            <w:r>
              <w:rPr>
                <w:sz w:val="17"/>
                <w:szCs w:val="17"/>
              </w:rPr>
              <w:t>Михайлова В.Я. Педагогические условия социальной защиты детей: Автореф. дис. канд. пед. наук. М., 1996. - 20 с.</w:t>
            </w:r>
          </w:p>
          <w:p w:rsidR="00A5132A" w:rsidRDefault="00BA759A" w:rsidP="001D6336">
            <w:pPr>
              <w:widowControl w:val="0"/>
              <w:snapToGrid w:val="0"/>
              <w:jc w:val="both"/>
              <w:rPr>
                <w:sz w:val="17"/>
                <w:szCs w:val="17"/>
              </w:rPr>
            </w:pPr>
            <w:r>
              <w:rPr>
                <w:sz w:val="17"/>
                <w:szCs w:val="17"/>
              </w:rPr>
              <w:t>Михайлова Е.С. Методика исследования социального интеллекта. Руководство по использованию. СПб.: ГП «Иматон», 1996. - 53 с.</w:t>
            </w:r>
          </w:p>
          <w:p w:rsidR="00A5132A" w:rsidRDefault="00BA759A" w:rsidP="001D6336">
            <w:pPr>
              <w:widowControl w:val="0"/>
              <w:snapToGrid w:val="0"/>
              <w:jc w:val="both"/>
              <w:rPr>
                <w:sz w:val="17"/>
                <w:szCs w:val="17"/>
              </w:rPr>
            </w:pPr>
            <w:r>
              <w:rPr>
                <w:sz w:val="17"/>
                <w:szCs w:val="17"/>
              </w:rPr>
              <w:t>Модестов С.Ю. Сборник творческих задач по биологии, экологии и ОБЖ: пособие для учителей. — С-Пб., 1998 — 172 с.</w:t>
            </w:r>
          </w:p>
          <w:p w:rsidR="00A5132A" w:rsidRDefault="00BA759A" w:rsidP="001D6336">
            <w:pPr>
              <w:widowControl w:val="0"/>
              <w:snapToGrid w:val="0"/>
              <w:jc w:val="both"/>
              <w:rPr>
                <w:sz w:val="17"/>
                <w:szCs w:val="17"/>
              </w:rPr>
            </w:pPr>
            <w:r>
              <w:rPr>
                <w:sz w:val="17"/>
                <w:szCs w:val="17"/>
              </w:rPr>
              <w:t>Ремшмидг X. Подростковый и юношеский возраст: Проблемы становления личности /Пер с нем. М.: Мир, 1994. - 320 с.</w:t>
            </w:r>
          </w:p>
          <w:p w:rsidR="00A5132A" w:rsidRDefault="00BA759A" w:rsidP="001D6336">
            <w:pPr>
              <w:widowControl w:val="0"/>
              <w:tabs>
                <w:tab w:val="left" w:pos="709"/>
                <w:tab w:val="left" w:pos="1134"/>
              </w:tabs>
              <w:jc w:val="both"/>
              <w:rPr>
                <w:sz w:val="17"/>
                <w:szCs w:val="17"/>
              </w:rPr>
            </w:pPr>
            <w:r>
              <w:rPr>
                <w:sz w:val="17"/>
                <w:szCs w:val="17"/>
              </w:rPr>
              <w:t>Репин Ю. Актуализация гуманистической концепции курса ОБЖ. //Основы Безопасности Жизнедеятельности. — 2003. № 1,2.232</w:t>
            </w:r>
          </w:p>
          <w:p w:rsidR="00A5132A" w:rsidRDefault="00BA759A" w:rsidP="001D6336">
            <w:pPr>
              <w:widowControl w:val="0"/>
              <w:tabs>
                <w:tab w:val="left" w:pos="709"/>
                <w:tab w:val="left" w:pos="1134"/>
              </w:tabs>
              <w:jc w:val="both"/>
              <w:rPr>
                <w:sz w:val="17"/>
                <w:szCs w:val="17"/>
              </w:rPr>
            </w:pPr>
            <w:r>
              <w:rPr>
                <w:sz w:val="17"/>
                <w:szCs w:val="17"/>
              </w:rPr>
              <w:t>Репин Ю.В. Актуализация гуманистической концепции курса «Основы безопасности жизнедеятельности»: Автореф. дис. канд. пед. наук. — Екатеринбург, 2002. 22 с.</w:t>
            </w:r>
          </w:p>
          <w:p w:rsidR="00A5132A" w:rsidRDefault="00BA759A" w:rsidP="001D6336">
            <w:pPr>
              <w:widowControl w:val="0"/>
              <w:snapToGrid w:val="0"/>
              <w:jc w:val="both"/>
              <w:rPr>
                <w:sz w:val="17"/>
                <w:szCs w:val="17"/>
              </w:rPr>
            </w:pPr>
            <w:r>
              <w:rPr>
                <w:sz w:val="17"/>
                <w:szCs w:val="17"/>
              </w:rPr>
              <w:t>Репин Ю.В. Безопасность и защита человека в чрезвычайных ситуациях. М.: ДРОФА, 2005.</w:t>
            </w:r>
          </w:p>
          <w:p w:rsidR="00A5132A" w:rsidRDefault="00A5132A" w:rsidP="001D6336">
            <w:pPr>
              <w:widowControl w:val="0"/>
              <w:snapToGrid w:val="0"/>
              <w:jc w:val="both"/>
              <w:rPr>
                <w:sz w:val="17"/>
                <w:szCs w:val="17"/>
              </w:rPr>
            </w:pP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rPr>
              <w:t xml:space="preserve">Подготовка образовательной </w:t>
            </w:r>
            <w:r>
              <w:rPr>
                <w:sz w:val="17"/>
                <w:szCs w:val="17"/>
                <w:lang w:eastAsia="en-US"/>
              </w:rPr>
              <w:t xml:space="preserve">программы </w:t>
            </w:r>
            <w:r>
              <w:rPr>
                <w:sz w:val="17"/>
                <w:szCs w:val="17"/>
              </w:rPr>
              <w:t xml:space="preserve">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 </w:t>
            </w:r>
            <w:r>
              <w:rPr>
                <w:sz w:val="17"/>
                <w:szCs w:val="17"/>
                <w:lang w:eastAsia="en-US"/>
              </w:rPr>
              <w:t xml:space="preserve">Образовательная программа </w:t>
            </w:r>
            <w:r>
              <w:rPr>
                <w:sz w:val="17"/>
                <w:szCs w:val="17"/>
              </w:rPr>
              <w:t xml:space="preserve">обучения детей безопасному участию в дорожном движении и профилактики детского дорожно-транспортного травматизма </w:t>
            </w:r>
            <w:r>
              <w:rPr>
                <w:sz w:val="17"/>
                <w:szCs w:val="17"/>
                <w:lang w:eastAsia="en-US"/>
              </w:rPr>
              <w:t>должна отражать целевые и ценностные ориентиры семьи, общества и государства Российской Федерации в сфере образования.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 xml:space="preserve">Программа должна быть разработана в соответствии с деятельностным и личностным подходами и </w:t>
            </w:r>
            <w:r>
              <w:rPr>
                <w:sz w:val="17"/>
                <w:szCs w:val="17"/>
              </w:rPr>
              <w:t>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BA759A" w:rsidP="001D6336">
            <w:pPr>
              <w:widowControl w:val="0"/>
              <w:jc w:val="both"/>
              <w:rPr>
                <w:sz w:val="17"/>
                <w:szCs w:val="17"/>
              </w:rPr>
            </w:pPr>
            <w:r>
              <w:rPr>
                <w:sz w:val="17"/>
                <w:szCs w:val="17"/>
              </w:rPr>
              <w:t>Программа должна предусматривать развитие:</w:t>
            </w:r>
          </w:p>
          <w:p w:rsidR="00A5132A" w:rsidRDefault="00BA759A" w:rsidP="001D6336">
            <w:pPr>
              <w:widowControl w:val="0"/>
              <w:jc w:val="both"/>
              <w:rPr>
                <w:sz w:val="17"/>
                <w:szCs w:val="17"/>
              </w:rPr>
            </w:pPr>
            <w:r>
              <w:rPr>
                <w:sz w:val="17"/>
                <w:szCs w:val="17"/>
              </w:rPr>
              <w:t>- внимания, памяти, мышления (наглядно-образного и элементов абстрактно-логического);</w:t>
            </w:r>
          </w:p>
          <w:p w:rsidR="00A5132A" w:rsidRDefault="00BA759A" w:rsidP="001D6336">
            <w:pPr>
              <w:widowControl w:val="0"/>
              <w:jc w:val="both"/>
              <w:rPr>
                <w:sz w:val="17"/>
                <w:szCs w:val="17"/>
              </w:rPr>
            </w:pPr>
            <w:r>
              <w:rPr>
                <w:sz w:val="17"/>
                <w:szCs w:val="17"/>
              </w:rPr>
              <w:t>- самостоятельности, активности, творческих способностей, приёмов логического мышления.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BA759A" w:rsidP="001D6336">
            <w:pPr>
              <w:widowControl w:val="0"/>
              <w:snapToGrid w:val="0"/>
              <w:jc w:val="both"/>
              <w:rPr>
                <w:sz w:val="17"/>
                <w:szCs w:val="17"/>
              </w:rPr>
            </w:pPr>
            <w:r>
              <w:rPr>
                <w:sz w:val="17"/>
                <w:szCs w:val="17"/>
                <w:lang w:eastAsia="en-US"/>
              </w:rPr>
              <w:t>Программа должна</w:t>
            </w:r>
            <w:r>
              <w:rPr>
                <w:rFonts w:eastAsia="Times-Roman"/>
                <w:sz w:val="17"/>
                <w:szCs w:val="17"/>
                <w:lang w:eastAsia="en-US"/>
              </w:rPr>
              <w:t xml:space="preserve"> быть </w:t>
            </w:r>
            <w:r>
              <w:rPr>
                <w:sz w:val="17"/>
                <w:szCs w:val="17"/>
                <w:lang w:eastAsia="en-US"/>
              </w:rPr>
              <w:t>направлена на охрану и укрепление здоровья обучающихся</w:t>
            </w:r>
            <w:r>
              <w:rPr>
                <w:rFonts w:eastAsia="Times-Roman"/>
                <w:sz w:val="17"/>
                <w:szCs w:val="17"/>
                <w:lang w:eastAsia="en-US"/>
              </w:rPr>
              <w:t xml:space="preserve">, </w:t>
            </w:r>
            <w:r>
              <w:rPr>
                <w:sz w:val="17"/>
                <w:szCs w:val="17"/>
                <w:lang w:eastAsia="en-US"/>
              </w:rPr>
              <w:t xml:space="preserve">их всестороннее </w:t>
            </w:r>
            <w:r>
              <w:rPr>
                <w:rFonts w:eastAsia="Times-Roman"/>
                <w:sz w:val="17"/>
                <w:szCs w:val="17"/>
                <w:lang w:eastAsia="en-US"/>
              </w:rPr>
              <w:t>(</w:t>
            </w:r>
            <w:r>
              <w:rPr>
                <w:sz w:val="17"/>
                <w:szCs w:val="17"/>
                <w:lang w:eastAsia="en-US"/>
              </w:rPr>
              <w:t>физическое</w:t>
            </w:r>
            <w:r>
              <w:rPr>
                <w:rFonts w:eastAsia="Times-Roman"/>
                <w:sz w:val="17"/>
                <w:szCs w:val="17"/>
                <w:lang w:eastAsia="en-US"/>
              </w:rPr>
              <w:t xml:space="preserve">, </w:t>
            </w:r>
            <w:r>
              <w:rPr>
                <w:sz w:val="17"/>
                <w:szCs w:val="17"/>
                <w:lang w:eastAsia="en-US"/>
              </w:rPr>
              <w:t>социально</w:t>
            </w:r>
            <w:r>
              <w:rPr>
                <w:rFonts w:eastAsia="Times-Roman"/>
                <w:sz w:val="17"/>
                <w:szCs w:val="17"/>
                <w:lang w:eastAsia="en-US"/>
              </w:rPr>
              <w:t>-</w:t>
            </w:r>
            <w:r>
              <w:rPr>
                <w:sz w:val="17"/>
                <w:szCs w:val="17"/>
                <w:lang w:eastAsia="en-US"/>
              </w:rPr>
              <w:t>личностное</w:t>
            </w:r>
            <w:r>
              <w:rPr>
                <w:rFonts w:eastAsia="Times-Roman"/>
                <w:sz w:val="17"/>
                <w:szCs w:val="17"/>
                <w:lang w:eastAsia="en-US"/>
              </w:rPr>
              <w:t xml:space="preserve">, </w:t>
            </w:r>
            <w:r>
              <w:rPr>
                <w:sz w:val="17"/>
                <w:szCs w:val="17"/>
                <w:lang w:eastAsia="en-US"/>
              </w:rPr>
              <w:t>художественно</w:t>
            </w:r>
            <w:r>
              <w:rPr>
                <w:rFonts w:eastAsia="Times-Roman"/>
                <w:sz w:val="17"/>
                <w:szCs w:val="17"/>
                <w:lang w:eastAsia="en-US"/>
              </w:rPr>
              <w:t>-</w:t>
            </w:r>
            <w:r>
              <w:rPr>
                <w:sz w:val="17"/>
                <w:szCs w:val="17"/>
                <w:lang w:eastAsia="en-US"/>
              </w:rPr>
              <w:t>эстетическое</w:t>
            </w:r>
            <w:r>
              <w:rPr>
                <w:rFonts w:eastAsia="Times-Roman"/>
                <w:sz w:val="17"/>
                <w:szCs w:val="17"/>
                <w:lang w:eastAsia="en-US"/>
              </w:rPr>
              <w:t xml:space="preserve">) </w:t>
            </w:r>
            <w:r>
              <w:rPr>
                <w:sz w:val="17"/>
                <w:szCs w:val="17"/>
                <w:lang w:eastAsia="en-US"/>
              </w:rPr>
              <w:t>развитие</w:t>
            </w:r>
            <w:r>
              <w:rPr>
                <w:rFonts w:eastAsia="Times-Roman"/>
                <w:sz w:val="17"/>
                <w:szCs w:val="17"/>
                <w:lang w:eastAsia="en-US"/>
              </w:rPr>
              <w:t>.</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Лонгитюдный метод</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Матричный метод</w:t>
            </w:r>
          </w:p>
          <w:p w:rsidR="00A5132A" w:rsidRDefault="00BA759A" w:rsidP="001D6336">
            <w:pPr>
              <w:widowControl w:val="0"/>
              <w:snapToGrid w:val="0"/>
              <w:jc w:val="both"/>
              <w:rPr>
                <w:sz w:val="17"/>
                <w:szCs w:val="17"/>
              </w:rPr>
            </w:pPr>
            <w:r>
              <w:rPr>
                <w:sz w:val="17"/>
                <w:szCs w:val="17"/>
              </w:rPr>
              <w:t>Метафизический метод</w:t>
            </w:r>
          </w:p>
          <w:p w:rsidR="00A5132A" w:rsidRDefault="00BA759A" w:rsidP="001D6336">
            <w:pPr>
              <w:widowControl w:val="0"/>
              <w:snapToGrid w:val="0"/>
              <w:jc w:val="both"/>
              <w:rPr>
                <w:sz w:val="17"/>
                <w:szCs w:val="17"/>
              </w:rPr>
            </w:pPr>
            <w:r>
              <w:rPr>
                <w:sz w:val="17"/>
                <w:szCs w:val="17"/>
              </w:rPr>
              <w:t>Метод блочного синтеза и локальных связей</w:t>
            </w:r>
          </w:p>
          <w:p w:rsidR="00A5132A" w:rsidRDefault="00BA759A" w:rsidP="001D6336">
            <w:pPr>
              <w:widowControl w:val="0"/>
              <w:snapToGrid w:val="0"/>
              <w:jc w:val="both"/>
              <w:rPr>
                <w:sz w:val="17"/>
                <w:szCs w:val="17"/>
              </w:rPr>
            </w:pPr>
            <w:r>
              <w:rPr>
                <w:sz w:val="17"/>
                <w:szCs w:val="17"/>
              </w:rPr>
              <w:t>Модульный метод</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конструирования определений</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практического воздействия</w:t>
            </w:r>
          </w:p>
          <w:p w:rsidR="00A5132A" w:rsidRDefault="00BA759A" w:rsidP="001D6336">
            <w:pPr>
              <w:widowControl w:val="0"/>
              <w:snapToGrid w:val="0"/>
              <w:jc w:val="both"/>
              <w:rPr>
                <w:sz w:val="17"/>
                <w:szCs w:val="17"/>
              </w:rPr>
            </w:pPr>
            <w:r>
              <w:rPr>
                <w:sz w:val="17"/>
                <w:szCs w:val="17"/>
              </w:rPr>
              <w:t>Метод профессиональной ориентации</w:t>
            </w:r>
          </w:p>
          <w:p w:rsidR="00A5132A" w:rsidRDefault="00BA759A" w:rsidP="001D6336">
            <w:pPr>
              <w:widowControl w:val="0"/>
              <w:snapToGrid w:val="0"/>
              <w:jc w:val="both"/>
              <w:rPr>
                <w:sz w:val="17"/>
                <w:szCs w:val="17"/>
              </w:rPr>
            </w:pPr>
            <w:r>
              <w:rPr>
                <w:sz w:val="17"/>
                <w:szCs w:val="17"/>
              </w:rPr>
              <w:t>Методы проверки и подтверждения гипотез</w:t>
            </w:r>
          </w:p>
          <w:p w:rsidR="00A5132A" w:rsidRDefault="00BA759A" w:rsidP="001D6336">
            <w:pPr>
              <w:widowControl w:val="0"/>
              <w:snapToGrid w:val="0"/>
              <w:jc w:val="both"/>
              <w:rPr>
                <w:sz w:val="17"/>
                <w:szCs w:val="17"/>
              </w:rPr>
            </w:pPr>
            <w:r>
              <w:rPr>
                <w:sz w:val="17"/>
                <w:szCs w:val="17"/>
              </w:rPr>
              <w:t>Метод программирования</w:t>
            </w:r>
          </w:p>
          <w:p w:rsidR="00A5132A" w:rsidRDefault="00BA759A" w:rsidP="001D6336">
            <w:pPr>
              <w:widowControl w:val="0"/>
              <w:snapToGrid w:val="0"/>
              <w:jc w:val="both"/>
              <w:rPr>
                <w:sz w:val="17"/>
                <w:szCs w:val="17"/>
              </w:rPr>
            </w:pPr>
            <w:r>
              <w:rPr>
                <w:sz w:val="17"/>
                <w:szCs w:val="17"/>
              </w:rPr>
              <w:t>Метод профессиографического описания</w:t>
            </w:r>
          </w:p>
          <w:p w:rsidR="00A5132A" w:rsidRDefault="00BA759A" w:rsidP="001D6336">
            <w:pPr>
              <w:widowControl w:val="0"/>
              <w:snapToGrid w:val="0"/>
              <w:jc w:val="both"/>
              <w:rPr>
                <w:sz w:val="17"/>
                <w:szCs w:val="17"/>
              </w:rPr>
            </w:pPr>
            <w:r>
              <w:rPr>
                <w:sz w:val="17"/>
                <w:szCs w:val="17"/>
              </w:rPr>
              <w:t>Метод психолого-педагогического моделирования</w:t>
            </w:r>
          </w:p>
          <w:p w:rsidR="00A5132A" w:rsidRDefault="00BA759A" w:rsidP="001D6336">
            <w:pPr>
              <w:widowControl w:val="0"/>
              <w:snapToGrid w:val="0"/>
              <w:jc w:val="both"/>
              <w:rPr>
                <w:sz w:val="17"/>
                <w:szCs w:val="17"/>
              </w:rPr>
            </w:pPr>
            <w:r>
              <w:rPr>
                <w:sz w:val="17"/>
                <w:szCs w:val="17"/>
              </w:rPr>
              <w:t>Метод рейтинга</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Структурный метод</w:t>
            </w:r>
          </w:p>
        </w:tc>
        <w:tc>
          <w:tcPr>
            <w:tcW w:w="5811"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подготовки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A5132A" w:rsidP="001D6336">
            <w:pPr>
              <w:widowControl w:val="0"/>
              <w:snapToGrid w:val="0"/>
              <w:jc w:val="both"/>
              <w:rPr>
                <w:b/>
                <w:i/>
                <w:sz w:val="17"/>
                <w:szCs w:val="17"/>
                <w:u w:val="single"/>
              </w:rPr>
            </w:pP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Клинический метод</w:t>
            </w:r>
          </w:p>
          <w:p w:rsidR="00A5132A" w:rsidRDefault="00BA759A" w:rsidP="001D6336">
            <w:pPr>
              <w:widowControl w:val="0"/>
              <w:snapToGrid w:val="0"/>
              <w:jc w:val="both"/>
              <w:rPr>
                <w:sz w:val="17"/>
                <w:szCs w:val="17"/>
              </w:rPr>
            </w:pPr>
            <w:r>
              <w:rPr>
                <w:sz w:val="17"/>
                <w:szCs w:val="17"/>
              </w:rPr>
              <w:t>Метод дополнительности в педагогическом мышлении</w:t>
            </w:r>
          </w:p>
          <w:p w:rsidR="00A5132A" w:rsidRDefault="00BA759A" w:rsidP="001D6336">
            <w:pPr>
              <w:widowControl w:val="0"/>
              <w:snapToGrid w:val="0"/>
              <w:jc w:val="both"/>
              <w:rPr>
                <w:sz w:val="17"/>
                <w:szCs w:val="17"/>
              </w:rPr>
            </w:pPr>
            <w:r>
              <w:rPr>
                <w:sz w:val="17"/>
                <w:szCs w:val="17"/>
              </w:rPr>
              <w:t>Лингвистический метод типологизации</w:t>
            </w:r>
          </w:p>
          <w:p w:rsidR="00A5132A" w:rsidRDefault="00BA759A" w:rsidP="001D6336">
            <w:pPr>
              <w:widowControl w:val="0"/>
              <w:snapToGrid w:val="0"/>
              <w:jc w:val="both"/>
              <w:rPr>
                <w:sz w:val="17"/>
                <w:szCs w:val="17"/>
              </w:rPr>
            </w:pPr>
            <w:r>
              <w:rPr>
                <w:sz w:val="17"/>
                <w:szCs w:val="17"/>
              </w:rPr>
              <w:t>Метод программирования</w:t>
            </w:r>
          </w:p>
          <w:p w:rsidR="00A5132A" w:rsidRDefault="00BA759A" w:rsidP="001D6336">
            <w:pPr>
              <w:widowControl w:val="0"/>
              <w:snapToGrid w:val="0"/>
              <w:jc w:val="both"/>
              <w:rPr>
                <w:sz w:val="17"/>
                <w:szCs w:val="17"/>
              </w:rPr>
            </w:pPr>
            <w:r>
              <w:rPr>
                <w:sz w:val="17"/>
                <w:szCs w:val="17"/>
              </w:rPr>
              <w:t>Методы проверки и подтверждения гипотез</w:t>
            </w:r>
          </w:p>
          <w:p w:rsidR="00A5132A" w:rsidRDefault="00BA759A" w:rsidP="001D6336">
            <w:pPr>
              <w:widowControl w:val="0"/>
              <w:snapToGrid w:val="0"/>
              <w:jc w:val="both"/>
              <w:rPr>
                <w:sz w:val="17"/>
                <w:szCs w:val="17"/>
              </w:rPr>
            </w:pPr>
            <w:r>
              <w:rPr>
                <w:sz w:val="17"/>
                <w:szCs w:val="17"/>
              </w:rPr>
              <w:t>Метод быстрой идентификации</w:t>
            </w:r>
          </w:p>
          <w:p w:rsidR="00A5132A" w:rsidRDefault="00BA759A" w:rsidP="001D6336">
            <w:pPr>
              <w:widowControl w:val="0"/>
              <w:snapToGrid w:val="0"/>
              <w:jc w:val="both"/>
              <w:rPr>
                <w:sz w:val="17"/>
                <w:szCs w:val="17"/>
              </w:rPr>
            </w:pPr>
            <w:r>
              <w:rPr>
                <w:sz w:val="17"/>
                <w:szCs w:val="17"/>
              </w:rPr>
              <w:t>Метод постановления</w:t>
            </w:r>
          </w:p>
          <w:p w:rsidR="00A5132A" w:rsidRDefault="00BA759A" w:rsidP="001D6336">
            <w:pPr>
              <w:widowControl w:val="0"/>
              <w:snapToGrid w:val="0"/>
              <w:jc w:val="both"/>
              <w:rPr>
                <w:sz w:val="17"/>
                <w:szCs w:val="17"/>
              </w:rPr>
            </w:pPr>
            <w:r>
              <w:rPr>
                <w:sz w:val="17"/>
                <w:szCs w:val="17"/>
              </w:rPr>
              <w:t>Метод «635»</w:t>
            </w:r>
          </w:p>
          <w:p w:rsidR="00A5132A" w:rsidRDefault="00BA759A" w:rsidP="001D6336">
            <w:pPr>
              <w:widowControl w:val="0"/>
              <w:snapToGrid w:val="0"/>
              <w:jc w:val="both"/>
              <w:rPr>
                <w:sz w:val="17"/>
                <w:szCs w:val="17"/>
              </w:rPr>
            </w:pPr>
            <w:r>
              <w:rPr>
                <w:sz w:val="17"/>
                <w:szCs w:val="17"/>
              </w:rPr>
              <w:t xml:space="preserve">Метод </w:t>
            </w:r>
            <w:r>
              <w:rPr>
                <w:iCs/>
                <w:sz w:val="17"/>
                <w:szCs w:val="17"/>
              </w:rPr>
              <w:t>внутрипроизводственного хозяйственного расчета</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Антонова М.В. Работоспособность учащихся и ее динамика в процессе учебной и трудовой деятельности. М.: Просвещение, 1968. - 168 с.</w:t>
            </w:r>
          </w:p>
          <w:p w:rsidR="00A5132A" w:rsidRDefault="00BA759A" w:rsidP="001D6336">
            <w:pPr>
              <w:widowControl w:val="0"/>
              <w:snapToGrid w:val="0"/>
              <w:jc w:val="both"/>
              <w:rPr>
                <w:sz w:val="17"/>
                <w:szCs w:val="17"/>
              </w:rPr>
            </w:pPr>
            <w:r>
              <w:rPr>
                <w:sz w:val="17"/>
                <w:szCs w:val="17"/>
              </w:rPr>
              <w:t>Борисова М.Е. Развитие школьников 13-17 лет. — Москва., 2002. — 45с.</w:t>
            </w:r>
          </w:p>
          <w:p w:rsidR="00A5132A" w:rsidRDefault="00BA759A" w:rsidP="001D6336">
            <w:pPr>
              <w:widowControl w:val="0"/>
              <w:snapToGrid w:val="0"/>
              <w:jc w:val="both"/>
              <w:rPr>
                <w:sz w:val="17"/>
                <w:szCs w:val="17"/>
              </w:rPr>
            </w:pPr>
            <w:r>
              <w:rPr>
                <w:sz w:val="17"/>
                <w:szCs w:val="17"/>
              </w:rPr>
              <w:t>Зверев И.Д. Межпрежметные связи в современной школе Текст. / И.Д. Зверев, В.Н. Максимова. -М.: Педагогика, 1981. 160 с.</w:t>
            </w:r>
          </w:p>
          <w:p w:rsidR="00A5132A" w:rsidRDefault="00BA759A" w:rsidP="001D6336">
            <w:pPr>
              <w:widowControl w:val="0"/>
              <w:snapToGrid w:val="0"/>
              <w:jc w:val="both"/>
              <w:rPr>
                <w:sz w:val="17"/>
                <w:szCs w:val="17"/>
              </w:rPr>
            </w:pPr>
            <w:r>
              <w:rPr>
                <w:sz w:val="17"/>
                <w:szCs w:val="17"/>
              </w:rPr>
              <w:t>Здравомыслов А.Г. Потребности. Интересы. Ценности. М., Политиздат, 1986.</w:t>
            </w:r>
          </w:p>
          <w:p w:rsidR="00A5132A" w:rsidRDefault="00BA759A" w:rsidP="001D6336">
            <w:pPr>
              <w:widowControl w:val="0"/>
              <w:tabs>
                <w:tab w:val="left" w:pos="709"/>
                <w:tab w:val="left" w:pos="1134"/>
              </w:tabs>
              <w:jc w:val="both"/>
              <w:rPr>
                <w:sz w:val="17"/>
                <w:szCs w:val="17"/>
              </w:rPr>
            </w:pPr>
            <w:r>
              <w:rPr>
                <w:sz w:val="17"/>
                <w:szCs w:val="17"/>
              </w:rPr>
              <w:t>Ермаков В.Д. Несовершеннолетние преступники в России/ В.Д.Ермаков, Н.И. Крюкова. М.: 1999.</w:t>
            </w:r>
          </w:p>
          <w:p w:rsidR="00A5132A" w:rsidRDefault="00BA759A" w:rsidP="001D6336">
            <w:pPr>
              <w:widowControl w:val="0"/>
              <w:tabs>
                <w:tab w:val="left" w:pos="709"/>
                <w:tab w:val="left" w:pos="1134"/>
              </w:tabs>
              <w:jc w:val="both"/>
              <w:rPr>
                <w:sz w:val="17"/>
                <w:szCs w:val="17"/>
              </w:rPr>
            </w:pPr>
            <w:r>
              <w:rPr>
                <w:sz w:val="17"/>
                <w:szCs w:val="17"/>
              </w:rPr>
              <w:t>Ефимов Б.Б. Профилактика наркомании в образовательных учреждениях МВД России Текст. : методическое пособие / Б.Б. Ефимов, Х.Х. Лойт, В.Ю. Рыбников. СПб.: СПб Университет МВД России, 2002. -48 с.</w:t>
            </w:r>
          </w:p>
          <w:p w:rsidR="00A5132A" w:rsidRDefault="00BA759A" w:rsidP="001D6336">
            <w:pPr>
              <w:widowControl w:val="0"/>
              <w:tabs>
                <w:tab w:val="left" w:pos="709"/>
                <w:tab w:val="left" w:pos="1134"/>
              </w:tabs>
              <w:jc w:val="both"/>
              <w:rPr>
                <w:sz w:val="17"/>
                <w:szCs w:val="17"/>
              </w:rPr>
            </w:pPr>
            <w:r>
              <w:rPr>
                <w:sz w:val="17"/>
                <w:szCs w:val="17"/>
              </w:rPr>
              <w:t>Звездкина Э. Ф., Егоров В. Ф. Теория философии. М.: Филол. о-во «Слово»; Изд-во Эксмо, 2004. - 448 с.</w:t>
            </w:r>
          </w:p>
          <w:p w:rsidR="00A5132A" w:rsidRDefault="00BA759A" w:rsidP="001D6336">
            <w:pPr>
              <w:widowControl w:val="0"/>
              <w:tabs>
                <w:tab w:val="left" w:pos="709"/>
                <w:tab w:val="left" w:pos="1134"/>
              </w:tabs>
              <w:jc w:val="both"/>
              <w:rPr>
                <w:sz w:val="17"/>
                <w:szCs w:val="17"/>
              </w:rPr>
            </w:pPr>
            <w:r>
              <w:rPr>
                <w:sz w:val="17"/>
                <w:szCs w:val="17"/>
              </w:rPr>
              <w:t>Изард К. Э. Психология эмоций / К. Э. Изард. СПб.: Питер, 2000. - С. 183,464, 472.</w:t>
            </w:r>
          </w:p>
          <w:p w:rsidR="00A5132A" w:rsidRDefault="00BA759A" w:rsidP="001D6336">
            <w:pPr>
              <w:widowControl w:val="0"/>
              <w:tabs>
                <w:tab w:val="left" w:pos="709"/>
                <w:tab w:val="left" w:pos="1134"/>
              </w:tabs>
              <w:jc w:val="both"/>
              <w:rPr>
                <w:sz w:val="17"/>
                <w:szCs w:val="17"/>
              </w:rPr>
            </w:pPr>
            <w:r>
              <w:rPr>
                <w:sz w:val="17"/>
                <w:szCs w:val="17"/>
              </w:rPr>
              <w:t>Ильенков Э. В. Что же такое личность? / Э. В. Ильенков // Ильенков Э. В. С чего начинается личность / Э. В. Ильенков. М.: 1984. - С. 321 - 358.</w:t>
            </w:r>
          </w:p>
          <w:p w:rsidR="00A5132A" w:rsidRDefault="00BA759A" w:rsidP="001D6336">
            <w:pPr>
              <w:widowControl w:val="0"/>
              <w:tabs>
                <w:tab w:val="left" w:pos="709"/>
                <w:tab w:val="left" w:pos="1134"/>
              </w:tabs>
              <w:jc w:val="both"/>
              <w:rPr>
                <w:sz w:val="17"/>
                <w:szCs w:val="17"/>
              </w:rPr>
            </w:pPr>
            <w:r>
              <w:rPr>
                <w:sz w:val="17"/>
                <w:szCs w:val="17"/>
              </w:rPr>
              <w:t>Ильичёв A.B. Устойчивое развитие и безопасность сложных систем Текст. / A.B. Ильичёв. М.: Вычислит. Центр РАН, 2001. - 189 с.</w:t>
            </w:r>
          </w:p>
          <w:p w:rsidR="00A5132A" w:rsidRDefault="00BA759A" w:rsidP="001D6336">
            <w:pPr>
              <w:widowControl w:val="0"/>
              <w:snapToGrid w:val="0"/>
              <w:jc w:val="both"/>
              <w:rPr>
                <w:sz w:val="17"/>
                <w:szCs w:val="17"/>
              </w:rPr>
            </w:pPr>
            <w:r>
              <w:rPr>
                <w:sz w:val="17"/>
                <w:szCs w:val="17"/>
              </w:rPr>
              <w:t>Информационное общество: Информационные войны. Информационное управление. Информационная безопасность. СПб., СПб. ун-т, 1999</w:t>
            </w:r>
          </w:p>
          <w:p w:rsidR="00A5132A" w:rsidRDefault="00BA759A" w:rsidP="001D6336">
            <w:pPr>
              <w:widowControl w:val="0"/>
              <w:snapToGrid w:val="0"/>
              <w:jc w:val="both"/>
              <w:rPr>
                <w:sz w:val="17"/>
                <w:szCs w:val="17"/>
              </w:rPr>
            </w:pPr>
            <w:r>
              <w:rPr>
                <w:sz w:val="17"/>
                <w:szCs w:val="17"/>
              </w:rPr>
              <w:t>Иванова Н.К. Организационно-педагогические условия формирования ЗОЖ школьников: Автореф. дисс. канд пед наук. Самара, 2000 — 24 с.</w:t>
            </w:r>
          </w:p>
          <w:p w:rsidR="00A5132A" w:rsidRDefault="00BA759A" w:rsidP="001D6336">
            <w:pPr>
              <w:widowControl w:val="0"/>
              <w:snapToGrid w:val="0"/>
              <w:jc w:val="both"/>
              <w:rPr>
                <w:sz w:val="17"/>
                <w:szCs w:val="17"/>
              </w:rPr>
            </w:pPr>
            <w:r>
              <w:rPr>
                <w:sz w:val="17"/>
                <w:szCs w:val="17"/>
              </w:rPr>
              <w:t>Игнатова В.А. Интегрированные учебные курсы как средство формирования экологической культуры учащихся: Автореф. дис. докт. пед. наук. — Тюмень, 1999. 47 с.</w:t>
            </w:r>
          </w:p>
          <w:p w:rsidR="00A5132A" w:rsidRDefault="00BA759A" w:rsidP="001D6336">
            <w:pPr>
              <w:widowControl w:val="0"/>
              <w:snapToGrid w:val="0"/>
              <w:jc w:val="both"/>
              <w:rPr>
                <w:sz w:val="17"/>
                <w:szCs w:val="17"/>
              </w:rPr>
            </w:pPr>
            <w:r>
              <w:rPr>
                <w:sz w:val="17"/>
                <w:szCs w:val="17"/>
              </w:rPr>
              <w:t>Крутиков Г.И. Методика преподавания технологии с практикумом / Г.И. Крутиков М., 2002. - 480 с.</w:t>
            </w:r>
          </w:p>
          <w:p w:rsidR="00A5132A" w:rsidRDefault="00BA759A" w:rsidP="001D6336">
            <w:pPr>
              <w:widowControl w:val="0"/>
              <w:snapToGrid w:val="0"/>
              <w:jc w:val="both"/>
              <w:rPr>
                <w:sz w:val="17"/>
                <w:szCs w:val="17"/>
              </w:rPr>
            </w:pPr>
            <w:r>
              <w:rPr>
                <w:sz w:val="17"/>
                <w:szCs w:val="17"/>
              </w:rPr>
              <w:t>Крысько В.Г. Психология и педагогика в схемах и таблицах / В.Г. Крысько Мн.: Харвест, 1999. - 384 с.</w:t>
            </w:r>
          </w:p>
          <w:p w:rsidR="00A5132A" w:rsidRDefault="00BA759A" w:rsidP="001D6336">
            <w:pPr>
              <w:widowControl w:val="0"/>
              <w:snapToGrid w:val="0"/>
              <w:jc w:val="both"/>
              <w:rPr>
                <w:sz w:val="17"/>
                <w:szCs w:val="17"/>
              </w:rPr>
            </w:pPr>
            <w:r>
              <w:rPr>
                <w:sz w:val="17"/>
                <w:szCs w:val="17"/>
              </w:rPr>
              <w:t>Крэйг Г. Психология развития/ Г.Крэйг. СПб.: 2000. - 992 с.</w:t>
            </w:r>
          </w:p>
          <w:p w:rsidR="00A5132A" w:rsidRDefault="00BA759A" w:rsidP="001D6336">
            <w:pPr>
              <w:widowControl w:val="0"/>
              <w:snapToGrid w:val="0"/>
              <w:jc w:val="both"/>
              <w:rPr>
                <w:sz w:val="17"/>
                <w:szCs w:val="17"/>
              </w:rPr>
            </w:pPr>
            <w:r>
              <w:rPr>
                <w:sz w:val="17"/>
                <w:szCs w:val="17"/>
              </w:rPr>
              <w:t>Кузнецов, A.A. Содержание общего образования: итоги столетия / A.A. Кузнецов, М.В. Рыжаков // Известия РАО. 2001. - № 1. - С. 2-11.</w:t>
            </w:r>
          </w:p>
          <w:p w:rsidR="00A5132A" w:rsidRDefault="00BA759A" w:rsidP="001D6336">
            <w:pPr>
              <w:widowControl w:val="0"/>
              <w:snapToGrid w:val="0"/>
              <w:jc w:val="both"/>
              <w:rPr>
                <w:sz w:val="17"/>
                <w:szCs w:val="17"/>
              </w:rPr>
            </w:pPr>
            <w:r>
              <w:rPr>
                <w:sz w:val="17"/>
                <w:szCs w:val="17"/>
              </w:rPr>
              <w:t>Никитин А.Ф. Воспитание школьников в духе прав человека //Педагогика. 1992.—№ 1-2.</w:t>
            </w:r>
          </w:p>
          <w:p w:rsidR="00A5132A" w:rsidRDefault="00BA759A" w:rsidP="001D6336">
            <w:pPr>
              <w:widowControl w:val="0"/>
              <w:snapToGrid w:val="0"/>
              <w:jc w:val="both"/>
              <w:rPr>
                <w:sz w:val="17"/>
                <w:szCs w:val="17"/>
              </w:rPr>
            </w:pPr>
            <w:r>
              <w:rPr>
                <w:sz w:val="17"/>
                <w:szCs w:val="17"/>
              </w:rPr>
              <w:t>Никитин А.Ф. Права человека в школе. М., 1993. — 54 с.</w:t>
            </w:r>
          </w:p>
          <w:p w:rsidR="00A5132A" w:rsidRDefault="00BA759A" w:rsidP="001D6336">
            <w:pPr>
              <w:widowControl w:val="0"/>
              <w:snapToGrid w:val="0"/>
              <w:jc w:val="both"/>
              <w:rPr>
                <w:sz w:val="17"/>
                <w:szCs w:val="17"/>
              </w:rPr>
            </w:pPr>
            <w:r>
              <w:rPr>
                <w:sz w:val="17"/>
                <w:szCs w:val="17"/>
              </w:rPr>
              <w:t>Никитин Б. П., Никитина Л. А. Мы, наши дети и внуки. 3-е изд. доп. - М.: Мол. гвардия, 1989. - 303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Модульно-проективный метод</w:t>
            </w:r>
          </w:p>
          <w:p w:rsidR="00A5132A" w:rsidRDefault="00BA759A" w:rsidP="001D6336">
            <w:pPr>
              <w:widowControl w:val="0"/>
              <w:snapToGrid w:val="0"/>
              <w:jc w:val="both"/>
              <w:rPr>
                <w:sz w:val="17"/>
                <w:szCs w:val="17"/>
              </w:rPr>
            </w:pPr>
            <w:r>
              <w:rPr>
                <w:bCs/>
                <w:sz w:val="17"/>
                <w:szCs w:val="17"/>
              </w:rPr>
              <w:t>Метод автоматической идентификации</w:t>
            </w:r>
          </w:p>
          <w:p w:rsidR="00A5132A" w:rsidRDefault="00BA759A" w:rsidP="001D6336">
            <w:pPr>
              <w:widowControl w:val="0"/>
              <w:snapToGrid w:val="0"/>
              <w:jc w:val="both"/>
              <w:rPr>
                <w:sz w:val="17"/>
                <w:szCs w:val="17"/>
              </w:rPr>
            </w:pPr>
            <w:r>
              <w:rPr>
                <w:sz w:val="17"/>
                <w:szCs w:val="17"/>
              </w:rPr>
              <w:t>Метод практического воздействия</w:t>
            </w:r>
          </w:p>
          <w:p w:rsidR="00A5132A" w:rsidRDefault="00BA759A" w:rsidP="001D6336">
            <w:pPr>
              <w:widowControl w:val="0"/>
              <w:snapToGrid w:val="0"/>
              <w:jc w:val="both"/>
              <w:rPr>
                <w:sz w:val="17"/>
                <w:szCs w:val="17"/>
              </w:rPr>
            </w:pPr>
            <w:r>
              <w:rPr>
                <w:sz w:val="17"/>
                <w:szCs w:val="17"/>
              </w:rPr>
              <w:t>Метод практического занятия</w:t>
            </w:r>
          </w:p>
          <w:p w:rsidR="00A5132A" w:rsidRDefault="00BA759A" w:rsidP="001D6336">
            <w:pPr>
              <w:widowControl w:val="0"/>
              <w:snapToGrid w:val="0"/>
              <w:jc w:val="both"/>
              <w:rPr>
                <w:sz w:val="17"/>
                <w:szCs w:val="17"/>
              </w:rPr>
            </w:pPr>
            <w:r>
              <w:rPr>
                <w:sz w:val="17"/>
                <w:szCs w:val="17"/>
              </w:rPr>
              <w:t>Метод режима</w:t>
            </w:r>
          </w:p>
          <w:p w:rsidR="00A5132A" w:rsidRDefault="00BA759A" w:rsidP="001D6336">
            <w:pPr>
              <w:widowControl w:val="0"/>
              <w:snapToGrid w:val="0"/>
              <w:jc w:val="both"/>
              <w:rPr>
                <w:sz w:val="17"/>
                <w:szCs w:val="17"/>
              </w:rPr>
            </w:pPr>
            <w:r>
              <w:rPr>
                <w:sz w:val="17"/>
                <w:szCs w:val="17"/>
              </w:rPr>
              <w:t>Метод «635»</w:t>
            </w:r>
          </w:p>
          <w:p w:rsidR="00A5132A" w:rsidRDefault="00BA759A" w:rsidP="001D6336">
            <w:pPr>
              <w:widowControl w:val="0"/>
              <w:snapToGrid w:val="0"/>
              <w:jc w:val="both"/>
              <w:rPr>
                <w:sz w:val="17"/>
                <w:szCs w:val="17"/>
              </w:rPr>
            </w:pPr>
            <w:r>
              <w:rPr>
                <w:sz w:val="17"/>
                <w:szCs w:val="17"/>
              </w:rPr>
              <w:t>Метод классификации работ и результатов</w:t>
            </w:r>
          </w:p>
          <w:p w:rsidR="00A5132A" w:rsidRDefault="00BA759A" w:rsidP="001D6336">
            <w:pPr>
              <w:widowControl w:val="0"/>
              <w:snapToGrid w:val="0"/>
              <w:jc w:val="both"/>
              <w:rPr>
                <w:sz w:val="17"/>
                <w:szCs w:val="17"/>
              </w:rPr>
            </w:pPr>
            <w:r>
              <w:rPr>
                <w:sz w:val="17"/>
                <w:szCs w:val="17"/>
              </w:rPr>
              <w:t>Метод средней точки</w:t>
            </w:r>
          </w:p>
          <w:p w:rsidR="00A5132A" w:rsidRDefault="00BA759A" w:rsidP="001D6336">
            <w:pPr>
              <w:widowControl w:val="0"/>
              <w:snapToGrid w:val="0"/>
              <w:jc w:val="both"/>
              <w:rPr>
                <w:sz w:val="17"/>
                <w:szCs w:val="17"/>
              </w:rPr>
            </w:pPr>
            <w:r>
              <w:rPr>
                <w:sz w:val="17"/>
                <w:szCs w:val="17"/>
              </w:rPr>
              <w:t>Метод теории решения изобретательских задач (ТРИЗ)</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Кирьянов В.Н. Профилактика детского дорожно-транспортного травматизма: Методическое пособие / Под общ. ред. В.Н. Кирьянова. М.: Издательский Дом Третий Рим, 2005. - 56 с.</w:t>
            </w:r>
          </w:p>
          <w:p w:rsidR="00A5132A" w:rsidRDefault="00BA759A" w:rsidP="001D6336">
            <w:pPr>
              <w:widowControl w:val="0"/>
              <w:snapToGrid w:val="0"/>
              <w:jc w:val="both"/>
              <w:rPr>
                <w:sz w:val="17"/>
                <w:szCs w:val="17"/>
              </w:rPr>
            </w:pPr>
            <w:r>
              <w:rPr>
                <w:sz w:val="17"/>
                <w:szCs w:val="17"/>
              </w:rPr>
              <w:t>Клебельсберг Д. Транспортная психология / Под ред. В.Б. Мазуркевича. М.: Транспорт, 1989. - 260 с.</w:t>
            </w:r>
          </w:p>
          <w:p w:rsidR="00A5132A" w:rsidRDefault="00BA759A" w:rsidP="001D6336">
            <w:pPr>
              <w:widowControl w:val="0"/>
              <w:snapToGrid w:val="0"/>
              <w:jc w:val="both"/>
              <w:rPr>
                <w:sz w:val="17"/>
                <w:szCs w:val="17"/>
              </w:rPr>
            </w:pPr>
            <w:r>
              <w:rPr>
                <w:sz w:val="17"/>
                <w:szCs w:val="17"/>
              </w:rPr>
              <w:t>Колесникова М.Г. Валеологический анализ школьных уроков //Валеология. №3. 2003. С.45-53.113</w:t>
            </w:r>
          </w:p>
          <w:p w:rsidR="00A5132A" w:rsidRDefault="00BA759A" w:rsidP="001D6336">
            <w:pPr>
              <w:widowControl w:val="0"/>
              <w:snapToGrid w:val="0"/>
              <w:jc w:val="both"/>
              <w:rPr>
                <w:sz w:val="17"/>
                <w:szCs w:val="17"/>
              </w:rPr>
            </w:pPr>
            <w:r>
              <w:rPr>
                <w:sz w:val="17"/>
                <w:szCs w:val="17"/>
              </w:rPr>
              <w:t xml:space="preserve">Куликов В.Н. Формирование мотивов здорового образа жизни у подростков в средней общеобразовательной школе Текст. : автореф. дис. . канд. пед. наук: 13.00.01 / В.Н. Куликов. Киров, 2002. - 22 с. </w:t>
            </w:r>
          </w:p>
          <w:p w:rsidR="00A5132A" w:rsidRDefault="00BA759A" w:rsidP="001D6336">
            <w:pPr>
              <w:widowControl w:val="0"/>
              <w:snapToGrid w:val="0"/>
              <w:jc w:val="both"/>
              <w:rPr>
                <w:sz w:val="17"/>
                <w:szCs w:val="17"/>
              </w:rPr>
            </w:pPr>
            <w:r>
              <w:rPr>
                <w:sz w:val="17"/>
                <w:szCs w:val="17"/>
              </w:rPr>
              <w:t>Междисциплинарная программа «Здоровье» для средних образовательных учреждений // Вестник образования. — 2001. № 12. - С. 22-43.</w:t>
            </w:r>
          </w:p>
          <w:p w:rsidR="00A5132A" w:rsidRDefault="00BA759A" w:rsidP="001D6336">
            <w:pPr>
              <w:widowControl w:val="0"/>
              <w:snapToGrid w:val="0"/>
              <w:jc w:val="both"/>
              <w:rPr>
                <w:sz w:val="17"/>
                <w:szCs w:val="17"/>
              </w:rPr>
            </w:pPr>
            <w:r>
              <w:rPr>
                <w:sz w:val="17"/>
                <w:szCs w:val="17"/>
              </w:rPr>
              <w:t>Михайлов JI.А., Старостенко А.В. Основы безопасности жизнедеятельности человека: Методика обучения: 5-6 классы: Пособие для учителя. -СПб., 2001.-240 с.</w:t>
            </w:r>
          </w:p>
          <w:p w:rsidR="00A5132A" w:rsidRDefault="00BA759A" w:rsidP="001D6336">
            <w:pPr>
              <w:widowControl w:val="0"/>
              <w:snapToGrid w:val="0"/>
              <w:jc w:val="both"/>
              <w:rPr>
                <w:sz w:val="17"/>
                <w:szCs w:val="17"/>
              </w:rPr>
            </w:pPr>
            <w:r>
              <w:rPr>
                <w:sz w:val="17"/>
                <w:szCs w:val="17"/>
              </w:rPr>
              <w:t>Михайлов JI.A. Безопасность жизнедеятельности: учебное пособие / JI.A. Михайлов-М.: изд. РГПУ, 2006. 302 с.</w:t>
            </w:r>
          </w:p>
          <w:p w:rsidR="00A5132A" w:rsidRDefault="00BA759A" w:rsidP="001D6336">
            <w:pPr>
              <w:widowControl w:val="0"/>
              <w:snapToGrid w:val="0"/>
              <w:jc w:val="both"/>
              <w:rPr>
                <w:sz w:val="17"/>
                <w:szCs w:val="17"/>
              </w:rPr>
            </w:pPr>
            <w:r>
              <w:rPr>
                <w:sz w:val="17"/>
                <w:szCs w:val="17"/>
              </w:rPr>
              <w:t>Рассказов А.В. Сто вопросов для викторины по ОБЖ // Основы безопасности жизнедеятельности. 2001. - № 5. — С. 43-49.</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продуктивного обучения</w:t>
            </w:r>
          </w:p>
          <w:p w:rsidR="00A5132A" w:rsidRDefault="00BA759A" w:rsidP="001D6336">
            <w:pPr>
              <w:widowControl w:val="0"/>
              <w:snapToGrid w:val="0"/>
              <w:jc w:val="both"/>
              <w:rPr>
                <w:sz w:val="17"/>
                <w:szCs w:val="17"/>
              </w:rPr>
            </w:pPr>
            <w:r>
              <w:rPr>
                <w:sz w:val="17"/>
                <w:szCs w:val="17"/>
              </w:rPr>
              <w:t>Метод практического решения нравственных задач</w:t>
            </w:r>
          </w:p>
          <w:p w:rsidR="00A5132A" w:rsidRDefault="00BA759A" w:rsidP="001D6336">
            <w:pPr>
              <w:widowControl w:val="0"/>
              <w:snapToGrid w:val="0"/>
              <w:jc w:val="both"/>
              <w:rPr>
                <w:sz w:val="17"/>
                <w:szCs w:val="17"/>
              </w:rPr>
            </w:pPr>
            <w:r>
              <w:rPr>
                <w:sz w:val="17"/>
                <w:szCs w:val="17"/>
              </w:rPr>
              <w:t>Метод авансирования доверия</w:t>
            </w:r>
          </w:p>
          <w:p w:rsidR="00A5132A" w:rsidRDefault="00BA759A" w:rsidP="001D6336">
            <w:pPr>
              <w:widowControl w:val="0"/>
              <w:snapToGrid w:val="0"/>
              <w:jc w:val="both"/>
              <w:rPr>
                <w:sz w:val="17"/>
                <w:szCs w:val="17"/>
              </w:rPr>
            </w:pPr>
            <w:r>
              <w:rPr>
                <w:sz w:val="17"/>
                <w:szCs w:val="17"/>
              </w:rPr>
              <w:t>Метод авансирования личности</w:t>
            </w:r>
          </w:p>
          <w:p w:rsidR="00A5132A" w:rsidRDefault="00BA759A" w:rsidP="001D6336">
            <w:pPr>
              <w:widowControl w:val="0"/>
              <w:snapToGrid w:val="0"/>
              <w:jc w:val="both"/>
              <w:rPr>
                <w:sz w:val="17"/>
                <w:szCs w:val="17"/>
              </w:rPr>
            </w:pPr>
            <w:r>
              <w:rPr>
                <w:sz w:val="17"/>
                <w:szCs w:val="17"/>
              </w:rPr>
              <w:t>Метод практического обучения</w:t>
            </w:r>
          </w:p>
          <w:p w:rsidR="00A5132A" w:rsidRDefault="00BA759A" w:rsidP="001D6336">
            <w:pPr>
              <w:widowControl w:val="0"/>
              <w:snapToGrid w:val="0"/>
              <w:jc w:val="both"/>
              <w:rPr>
                <w:sz w:val="17"/>
                <w:szCs w:val="17"/>
              </w:rPr>
            </w:pPr>
            <w:r>
              <w:rPr>
                <w:sz w:val="17"/>
                <w:szCs w:val="17"/>
              </w:rPr>
              <w:t>Метод правил поведения</w:t>
            </w:r>
          </w:p>
          <w:p w:rsidR="00A5132A" w:rsidRDefault="00BA759A" w:rsidP="001D6336">
            <w:pPr>
              <w:widowControl w:val="0"/>
              <w:snapToGrid w:val="0"/>
              <w:jc w:val="both"/>
              <w:rPr>
                <w:sz w:val="17"/>
                <w:szCs w:val="17"/>
              </w:rPr>
            </w:pPr>
            <w:r>
              <w:rPr>
                <w:sz w:val="17"/>
                <w:szCs w:val="17"/>
              </w:rPr>
              <w:t>Метод ретиминга</w:t>
            </w:r>
          </w:p>
          <w:p w:rsidR="00A5132A" w:rsidRDefault="00BA759A" w:rsidP="001D6336">
            <w:pPr>
              <w:widowControl w:val="0"/>
              <w:snapToGrid w:val="0"/>
              <w:jc w:val="both"/>
              <w:rPr>
                <w:sz w:val="17"/>
                <w:szCs w:val="17"/>
              </w:rPr>
            </w:pPr>
            <w:r>
              <w:rPr>
                <w:sz w:val="17"/>
                <w:szCs w:val="17"/>
              </w:rPr>
              <w:t>Метод регулирования межличностных и межгрупповых отношений</w:t>
            </w:r>
          </w:p>
          <w:p w:rsidR="00A5132A" w:rsidRDefault="00BA759A" w:rsidP="001D6336">
            <w:pPr>
              <w:widowControl w:val="0"/>
              <w:snapToGrid w:val="0"/>
              <w:jc w:val="both"/>
              <w:rPr>
                <w:sz w:val="17"/>
                <w:szCs w:val="17"/>
              </w:rPr>
            </w:pPr>
            <w:r>
              <w:rPr>
                <w:sz w:val="17"/>
                <w:szCs w:val="17"/>
              </w:rPr>
              <w:t>Метод беседы</w:t>
            </w:r>
          </w:p>
          <w:p w:rsidR="00A5132A" w:rsidRDefault="00BA759A" w:rsidP="001D6336">
            <w:pPr>
              <w:widowControl w:val="0"/>
              <w:snapToGrid w:val="0"/>
              <w:jc w:val="both"/>
              <w:rPr>
                <w:sz w:val="17"/>
                <w:szCs w:val="17"/>
              </w:rPr>
            </w:pPr>
            <w:r>
              <w:rPr>
                <w:sz w:val="17"/>
                <w:szCs w:val="17"/>
              </w:rPr>
              <w:t>Метод воспитания</w:t>
            </w:r>
          </w:p>
          <w:p w:rsidR="00A5132A" w:rsidRDefault="00BA759A" w:rsidP="001D6336">
            <w:pPr>
              <w:widowControl w:val="0"/>
              <w:snapToGrid w:val="0"/>
              <w:jc w:val="both"/>
              <w:rPr>
                <w:sz w:val="17"/>
                <w:szCs w:val="17"/>
              </w:rPr>
            </w:pPr>
            <w:r>
              <w:rPr>
                <w:sz w:val="17"/>
                <w:szCs w:val="17"/>
              </w:rPr>
              <w:t>Метод теории полезности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Кайгородов П.И. Педагогические средства проектирования интегративного курса "Основы культуры безопасной жизнедеятельности": Автореф. дис. канд. пед. наук. Ростов-на-Дону, 2002. - 25 с.</w:t>
            </w:r>
          </w:p>
          <w:p w:rsidR="00A5132A" w:rsidRDefault="00BA759A" w:rsidP="001D6336">
            <w:pPr>
              <w:widowControl w:val="0"/>
              <w:snapToGrid w:val="0"/>
              <w:jc w:val="both"/>
              <w:rPr>
                <w:sz w:val="17"/>
                <w:szCs w:val="17"/>
              </w:rPr>
            </w:pPr>
            <w:r>
              <w:rPr>
                <w:sz w:val="17"/>
                <w:szCs w:val="17"/>
              </w:rPr>
              <w:t>Караковский В.А. Без звонка на перемену. Челябинск, 1977. - 176 с.103 .Кириллов Г. Культура безопасности часть общей культуры // ОБЖ.-2000. - № 5 - С.6-10.</w:t>
            </w:r>
          </w:p>
          <w:p w:rsidR="00A5132A" w:rsidRDefault="00BA759A" w:rsidP="001D6336">
            <w:pPr>
              <w:widowControl w:val="0"/>
              <w:snapToGrid w:val="0"/>
              <w:jc w:val="both"/>
              <w:rPr>
                <w:sz w:val="17"/>
                <w:szCs w:val="17"/>
              </w:rPr>
            </w:pPr>
            <w:r>
              <w:rPr>
                <w:sz w:val="17"/>
                <w:szCs w:val="17"/>
              </w:rPr>
              <w:t>Караковский В.А. Воспитательная система школы: педагогические идеи и опыт реформирования. М.: НМО «Творческая педагогика», 1991.- 153 с.</w:t>
            </w:r>
          </w:p>
          <w:p w:rsidR="00A5132A" w:rsidRDefault="00BA759A" w:rsidP="001D6336">
            <w:pPr>
              <w:widowControl w:val="0"/>
              <w:snapToGrid w:val="0"/>
              <w:jc w:val="both"/>
              <w:rPr>
                <w:sz w:val="17"/>
                <w:szCs w:val="17"/>
              </w:rPr>
            </w:pPr>
            <w:r>
              <w:rPr>
                <w:sz w:val="17"/>
                <w:szCs w:val="17"/>
              </w:rPr>
              <w:t>Караковский В.А., Новикова JI. И., Селиванова Н. JI. Воспитание? Воспитание. Воспитание!. М.: "Новая школа", 1996. - 157 с.</w:t>
            </w:r>
          </w:p>
          <w:p w:rsidR="00A5132A" w:rsidRDefault="00BA759A" w:rsidP="001D6336">
            <w:pPr>
              <w:widowControl w:val="0"/>
              <w:snapToGrid w:val="0"/>
              <w:jc w:val="both"/>
              <w:rPr>
                <w:sz w:val="17"/>
                <w:szCs w:val="17"/>
              </w:rPr>
            </w:pPr>
            <w:r>
              <w:rPr>
                <w:sz w:val="17"/>
                <w:szCs w:val="17"/>
              </w:rPr>
              <w:t>Карамзинов Ф. Безопасность жизнедеятельности: словарь-справочник / Ф. Карамзинов, О. Русак, С. Гребенников, В. Осенков; под ред. С. Ф. Гребенникова. СПб: Лань, 2001.-304 с.</w:t>
            </w:r>
          </w:p>
          <w:p w:rsidR="00A5132A" w:rsidRDefault="00BA759A" w:rsidP="001D6336">
            <w:pPr>
              <w:widowControl w:val="0"/>
              <w:snapToGrid w:val="0"/>
              <w:jc w:val="both"/>
              <w:rPr>
                <w:sz w:val="17"/>
                <w:szCs w:val="17"/>
              </w:rPr>
            </w:pPr>
            <w:r>
              <w:rPr>
                <w:sz w:val="17"/>
                <w:szCs w:val="17"/>
              </w:rPr>
              <w:t>Кондратьев М.Ю., Дерябо С.Д. Психологические рекомендации по усвоению программы «Здоровье» // Школа здоровья. 2000. - № 4. - С. 22-27.</w:t>
            </w:r>
          </w:p>
          <w:p w:rsidR="00A5132A" w:rsidRDefault="00BA759A" w:rsidP="001D6336">
            <w:pPr>
              <w:widowControl w:val="0"/>
              <w:snapToGrid w:val="0"/>
              <w:jc w:val="both"/>
              <w:rPr>
                <w:sz w:val="17"/>
                <w:szCs w:val="17"/>
              </w:rPr>
            </w:pPr>
            <w:r>
              <w:rPr>
                <w:sz w:val="17"/>
                <w:szCs w:val="17"/>
              </w:rPr>
              <w:t>Масленникова Ю. В. Раннее профессиональное самоопределение школьников в системе «школа-вуз» : дис. . канд. пед. наук / Масленникова Юлия Владимировна. Н.Новгород, 2002. - 194 с.</w:t>
            </w:r>
          </w:p>
          <w:p w:rsidR="00A5132A" w:rsidRDefault="00BA759A" w:rsidP="001D6336">
            <w:pPr>
              <w:widowControl w:val="0"/>
              <w:snapToGrid w:val="0"/>
              <w:jc w:val="both"/>
              <w:rPr>
                <w:sz w:val="17"/>
                <w:szCs w:val="17"/>
              </w:rPr>
            </w:pPr>
            <w:r>
              <w:rPr>
                <w:sz w:val="17"/>
                <w:szCs w:val="17"/>
              </w:rPr>
              <w:t>Пенкина И. Особенности преподавания ОБЖ в школе с углубленным изучением предметов образовательной области «Технология»// Журнал ОБЖ №Ц, 2005 г.</w:t>
            </w:r>
          </w:p>
          <w:p w:rsidR="00A5132A" w:rsidRDefault="00BA759A" w:rsidP="001D6336">
            <w:pPr>
              <w:widowControl w:val="0"/>
              <w:snapToGrid w:val="0"/>
              <w:jc w:val="both"/>
              <w:rPr>
                <w:sz w:val="17"/>
                <w:szCs w:val="17"/>
              </w:rPr>
            </w:pPr>
            <w:r>
              <w:rPr>
                <w:sz w:val="17"/>
                <w:szCs w:val="17"/>
              </w:rPr>
              <w:t>Пенкрат JI. В. Мотивы выбора профессии : кн. для учителя / J1. В. Пен-кра.т Минск, 1986. - 53 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Коммуникативно-игровой метод</w:t>
            </w:r>
          </w:p>
          <w:p w:rsidR="00A5132A" w:rsidRDefault="00BA759A" w:rsidP="001D6336">
            <w:pPr>
              <w:widowControl w:val="0"/>
              <w:snapToGrid w:val="0"/>
              <w:jc w:val="both"/>
              <w:rPr>
                <w:sz w:val="17"/>
                <w:szCs w:val="17"/>
              </w:rPr>
            </w:pPr>
            <w:r>
              <w:rPr>
                <w:sz w:val="17"/>
                <w:szCs w:val="17"/>
              </w:rPr>
              <w:t>Коммуникативный метод</w:t>
            </w:r>
          </w:p>
          <w:p w:rsidR="00A5132A" w:rsidRDefault="00BA759A" w:rsidP="001D6336">
            <w:pPr>
              <w:widowControl w:val="0"/>
              <w:snapToGrid w:val="0"/>
              <w:jc w:val="both"/>
              <w:rPr>
                <w:sz w:val="17"/>
                <w:szCs w:val="17"/>
              </w:rPr>
            </w:pPr>
            <w:r>
              <w:rPr>
                <w:sz w:val="17"/>
                <w:szCs w:val="17"/>
              </w:rPr>
              <w:t>Лабораторный метод исследования</w:t>
            </w:r>
          </w:p>
          <w:p w:rsidR="00A5132A" w:rsidRDefault="00BA759A" w:rsidP="001D6336">
            <w:pPr>
              <w:widowControl w:val="0"/>
              <w:snapToGrid w:val="0"/>
              <w:jc w:val="both"/>
              <w:rPr>
                <w:sz w:val="17"/>
                <w:szCs w:val="17"/>
              </w:rPr>
            </w:pPr>
            <w:r>
              <w:rPr>
                <w:sz w:val="17"/>
                <w:szCs w:val="17"/>
              </w:rPr>
              <w:t>Метод аутотренинга</w:t>
            </w:r>
          </w:p>
          <w:p w:rsidR="00A5132A" w:rsidRDefault="00BA759A" w:rsidP="001D6336">
            <w:pPr>
              <w:widowControl w:val="0"/>
              <w:snapToGrid w:val="0"/>
              <w:jc w:val="both"/>
              <w:rPr>
                <w:sz w:val="17"/>
                <w:szCs w:val="17"/>
              </w:rPr>
            </w:pPr>
            <w:r>
              <w:rPr>
                <w:sz w:val="17"/>
                <w:szCs w:val="17"/>
              </w:rPr>
              <w:t>Метод дидактической игры</w:t>
            </w:r>
          </w:p>
          <w:p w:rsidR="00A5132A" w:rsidRDefault="00BA759A" w:rsidP="001D6336">
            <w:pPr>
              <w:widowControl w:val="0"/>
              <w:snapToGrid w:val="0"/>
              <w:jc w:val="both"/>
              <w:rPr>
                <w:sz w:val="17"/>
                <w:szCs w:val="17"/>
              </w:rPr>
            </w:pPr>
            <w:r>
              <w:rPr>
                <w:sz w:val="17"/>
                <w:szCs w:val="17"/>
              </w:rPr>
              <w:t>Метод интерактивного взаимодействия студентов и преподавателей</w:t>
            </w:r>
          </w:p>
          <w:p w:rsidR="00A5132A" w:rsidRDefault="00BA759A" w:rsidP="001D6336">
            <w:pPr>
              <w:widowControl w:val="0"/>
              <w:snapToGrid w:val="0"/>
              <w:jc w:val="both"/>
              <w:rPr>
                <w:sz w:val="17"/>
                <w:szCs w:val="17"/>
              </w:rPr>
            </w:pPr>
            <w:r>
              <w:rPr>
                <w:sz w:val="17"/>
                <w:szCs w:val="17"/>
              </w:rPr>
              <w:t>Метод игр</w:t>
            </w:r>
          </w:p>
          <w:p w:rsidR="00A5132A" w:rsidRDefault="00BA759A" w:rsidP="001D6336">
            <w:pPr>
              <w:widowControl w:val="0"/>
              <w:snapToGrid w:val="0"/>
              <w:jc w:val="both"/>
              <w:rPr>
                <w:sz w:val="17"/>
                <w:szCs w:val="17"/>
              </w:rPr>
            </w:pPr>
            <w:r>
              <w:rPr>
                <w:sz w:val="17"/>
                <w:szCs w:val="17"/>
              </w:rPr>
              <w:t>Метод ключей</w:t>
            </w:r>
          </w:p>
          <w:p w:rsidR="00A5132A" w:rsidRDefault="00BA759A" w:rsidP="001D6336">
            <w:pPr>
              <w:widowControl w:val="0"/>
              <w:snapToGrid w:val="0"/>
              <w:jc w:val="both"/>
              <w:rPr>
                <w:sz w:val="17"/>
                <w:szCs w:val="17"/>
              </w:rPr>
            </w:pPr>
            <w:r>
              <w:rPr>
                <w:sz w:val="17"/>
                <w:szCs w:val="17"/>
              </w:rPr>
              <w:t>Метод проблемного обучения</w:t>
            </w:r>
          </w:p>
          <w:p w:rsidR="00A5132A" w:rsidRDefault="00BA759A" w:rsidP="001D6336">
            <w:pPr>
              <w:widowControl w:val="0"/>
              <w:snapToGrid w:val="0"/>
              <w:jc w:val="both"/>
              <w:rPr>
                <w:sz w:val="17"/>
                <w:szCs w:val="17"/>
              </w:rPr>
            </w:pPr>
            <w:r>
              <w:rPr>
                <w:sz w:val="17"/>
                <w:szCs w:val="17"/>
              </w:rPr>
              <w:t>Метод проективных вопросов</w:t>
            </w:r>
          </w:p>
          <w:p w:rsidR="00A5132A" w:rsidRDefault="00BA759A" w:rsidP="001D6336">
            <w:pPr>
              <w:widowControl w:val="0"/>
              <w:snapToGrid w:val="0"/>
              <w:jc w:val="both"/>
              <w:rPr>
                <w:sz w:val="17"/>
                <w:szCs w:val="17"/>
              </w:rPr>
            </w:pPr>
            <w:r>
              <w:rPr>
                <w:sz w:val="17"/>
                <w:szCs w:val="17"/>
              </w:rPr>
              <w:t>Метод программированного обучения</w:t>
            </w:r>
          </w:p>
          <w:p w:rsidR="00A5132A" w:rsidRDefault="00BA759A" w:rsidP="001D6336">
            <w:pPr>
              <w:widowControl w:val="0"/>
              <w:snapToGrid w:val="0"/>
              <w:jc w:val="both"/>
              <w:rPr>
                <w:sz w:val="17"/>
                <w:szCs w:val="17"/>
              </w:rPr>
            </w:pPr>
            <w:r>
              <w:rPr>
                <w:sz w:val="17"/>
                <w:szCs w:val="17"/>
              </w:rPr>
              <w:t>Метод программированного опроса</w:t>
            </w:r>
          </w:p>
          <w:p w:rsidR="00A5132A" w:rsidRDefault="00BA759A" w:rsidP="001D6336">
            <w:pPr>
              <w:widowControl w:val="0"/>
              <w:snapToGrid w:val="0"/>
              <w:jc w:val="both"/>
              <w:rPr>
                <w:sz w:val="17"/>
                <w:szCs w:val="17"/>
              </w:rPr>
            </w:pPr>
            <w:r>
              <w:rPr>
                <w:sz w:val="17"/>
                <w:szCs w:val="17"/>
              </w:rPr>
              <w:t>Метод программирования упражнений</w:t>
            </w:r>
          </w:p>
          <w:p w:rsidR="00A5132A" w:rsidRDefault="00BA759A" w:rsidP="001D6336">
            <w:pPr>
              <w:widowControl w:val="0"/>
              <w:snapToGrid w:val="0"/>
              <w:jc w:val="both"/>
              <w:rPr>
                <w:sz w:val="17"/>
                <w:szCs w:val="17"/>
              </w:rPr>
            </w:pPr>
            <w:r>
              <w:rPr>
                <w:sz w:val="17"/>
                <w:szCs w:val="17"/>
              </w:rPr>
              <w:t>Метод развития творческого мышления</w:t>
            </w:r>
          </w:p>
          <w:p w:rsidR="00A5132A" w:rsidRDefault="00BA759A" w:rsidP="001D6336">
            <w:pPr>
              <w:widowControl w:val="0"/>
              <w:snapToGrid w:val="0"/>
              <w:jc w:val="both"/>
              <w:rPr>
                <w:sz w:val="17"/>
                <w:szCs w:val="17"/>
              </w:rPr>
            </w:pPr>
            <w:r>
              <w:rPr>
                <w:sz w:val="17"/>
                <w:szCs w:val="17"/>
              </w:rPr>
              <w:t>Проектный метод</w:t>
            </w:r>
          </w:p>
        </w:tc>
        <w:tc>
          <w:tcPr>
            <w:tcW w:w="5811"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Гафнер В.В. Когда в споре рождается истина (дискуссия на уроках ОБЖ) // ОБЖ. Основы безопасности жизни. 2002. - № 10. - С. 1720.</w:t>
            </w:r>
          </w:p>
          <w:p w:rsidR="00A5132A" w:rsidRDefault="00BA759A" w:rsidP="001D6336">
            <w:pPr>
              <w:widowControl w:val="0"/>
              <w:snapToGrid w:val="0"/>
              <w:jc w:val="both"/>
              <w:rPr>
                <w:sz w:val="17"/>
                <w:szCs w:val="17"/>
              </w:rPr>
            </w:pPr>
            <w:r>
              <w:rPr>
                <w:sz w:val="17"/>
                <w:szCs w:val="17"/>
              </w:rPr>
              <w:t>Зайцева Т.В. Теория психологического тренинга // Психологический тренинг как инструментальное действие. М.: Смысл, 2002. - 80 с.</w:t>
            </w:r>
          </w:p>
          <w:p w:rsidR="00A5132A" w:rsidRDefault="00BA759A" w:rsidP="001D6336">
            <w:pPr>
              <w:widowControl w:val="0"/>
              <w:snapToGrid w:val="0"/>
              <w:jc w:val="both"/>
              <w:rPr>
                <w:sz w:val="17"/>
                <w:szCs w:val="17"/>
              </w:rPr>
            </w:pPr>
            <w:r>
              <w:rPr>
                <w:sz w:val="17"/>
                <w:szCs w:val="17"/>
              </w:rPr>
              <w:t>Кейс и кейс-метод: процесс написания // Школьные технологии. -2005.-№ 5.-С. 12-18.</w:t>
            </w:r>
          </w:p>
          <w:p w:rsidR="00A5132A" w:rsidRDefault="00BA759A" w:rsidP="001D6336">
            <w:pPr>
              <w:widowControl w:val="0"/>
              <w:snapToGrid w:val="0"/>
              <w:jc w:val="both"/>
              <w:rPr>
                <w:sz w:val="17"/>
                <w:szCs w:val="17"/>
              </w:rPr>
            </w:pPr>
            <w:r>
              <w:rPr>
                <w:sz w:val="17"/>
                <w:szCs w:val="17"/>
              </w:rPr>
              <w:t>Мастеров Б.М. Психология саморазвития: психотехника риска и правила безопасности. М.: Интерпракс. 1994. -160 с.</w:t>
            </w:r>
          </w:p>
          <w:p w:rsidR="00A5132A" w:rsidRDefault="00BA759A" w:rsidP="001D6336">
            <w:pPr>
              <w:widowControl w:val="0"/>
              <w:snapToGrid w:val="0"/>
              <w:jc w:val="both"/>
              <w:rPr>
                <w:sz w:val="17"/>
                <w:szCs w:val="17"/>
              </w:rPr>
            </w:pPr>
            <w:r>
              <w:rPr>
                <w:sz w:val="17"/>
                <w:szCs w:val="17"/>
              </w:rPr>
              <w:t>Матяш Н.В. Психология проектной деятельности школьников. Автореф. дисс. . док. психол. наук./ Н.В. Матяш М, 2000. - 49 с.</w:t>
            </w:r>
          </w:p>
          <w:p w:rsidR="00A5132A" w:rsidRDefault="00BA759A" w:rsidP="001D6336">
            <w:pPr>
              <w:widowControl w:val="0"/>
              <w:snapToGrid w:val="0"/>
              <w:jc w:val="both"/>
              <w:rPr>
                <w:sz w:val="17"/>
                <w:szCs w:val="17"/>
              </w:rPr>
            </w:pPr>
            <w:r>
              <w:rPr>
                <w:sz w:val="17"/>
                <w:szCs w:val="17"/>
              </w:rPr>
              <w:t>Матюшкин A.M. Проблемные ситуации в мышлении и обучении. -М., 1972.</w:t>
            </w:r>
          </w:p>
          <w:p w:rsidR="00A5132A" w:rsidRDefault="00BA759A" w:rsidP="001D6336">
            <w:pPr>
              <w:widowControl w:val="0"/>
              <w:snapToGrid w:val="0"/>
              <w:jc w:val="both"/>
              <w:rPr>
                <w:sz w:val="17"/>
                <w:szCs w:val="17"/>
              </w:rPr>
            </w:pPr>
            <w:r>
              <w:rPr>
                <w:sz w:val="17"/>
                <w:szCs w:val="17"/>
              </w:rPr>
              <w:t>Махмутов М.И. Организация проблемного обучения в школе: Книга для учителей. М.: Просвещение, 1977. - 146 с.</w:t>
            </w:r>
          </w:p>
          <w:p w:rsidR="00A5132A" w:rsidRDefault="00BA759A" w:rsidP="001D6336">
            <w:pPr>
              <w:widowControl w:val="0"/>
              <w:snapToGrid w:val="0"/>
              <w:jc w:val="both"/>
              <w:rPr>
                <w:sz w:val="17"/>
                <w:szCs w:val="17"/>
              </w:rPr>
            </w:pPr>
            <w:r>
              <w:rPr>
                <w:sz w:val="17"/>
                <w:szCs w:val="17"/>
              </w:rPr>
              <w:t>Махмутов, М.И. Проблемное обучение: Основные вопросы теории. / М.И. Махмутов. М.: Педагогика, 1975. - 367 с.</w:t>
            </w:r>
          </w:p>
          <w:p w:rsidR="00A5132A" w:rsidRDefault="00BA759A" w:rsidP="001D6336">
            <w:pPr>
              <w:widowControl w:val="0"/>
              <w:snapToGrid w:val="0"/>
              <w:jc w:val="both"/>
              <w:rPr>
                <w:sz w:val="17"/>
                <w:szCs w:val="17"/>
              </w:rPr>
            </w:pPr>
            <w:r>
              <w:rPr>
                <w:sz w:val="17"/>
                <w:szCs w:val="17"/>
              </w:rPr>
              <w:t>Хруцкий Е. А. Организация и проведение деловых игр: Методическое пособие. М.: Высшая школа, 1990. - 147 с.</w:t>
            </w:r>
          </w:p>
          <w:p w:rsidR="00A5132A" w:rsidRDefault="00BA759A" w:rsidP="001D6336">
            <w:pPr>
              <w:widowControl w:val="0"/>
              <w:snapToGrid w:val="0"/>
              <w:jc w:val="both"/>
              <w:rPr>
                <w:sz w:val="17"/>
                <w:szCs w:val="17"/>
              </w:rPr>
            </w:pPr>
            <w:r>
              <w:rPr>
                <w:sz w:val="17"/>
                <w:szCs w:val="17"/>
              </w:rPr>
              <w:t>Чекалюк В. Практические работы по ОБЖ // Основы безопасности жизнедеятельности. — 2002. № 5. - С. 18-21.</w:t>
            </w:r>
          </w:p>
          <w:p w:rsidR="00A5132A" w:rsidRDefault="00A5132A" w:rsidP="001D6336">
            <w:pPr>
              <w:widowControl w:val="0"/>
              <w:snapToGrid w:val="0"/>
              <w:jc w:val="both"/>
              <w:rPr>
                <w:sz w:val="17"/>
                <w:szCs w:val="17"/>
              </w:rPr>
            </w:pP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рекомендаций по организации </w:t>
            </w:r>
            <w:r>
              <w:rPr>
                <w:sz w:val="17"/>
                <w:szCs w:val="17"/>
                <w:lang w:eastAsia="en-US"/>
              </w:rPr>
              <w:t>занятий</w:t>
            </w:r>
            <w:r>
              <w:rPr>
                <w:sz w:val="17"/>
                <w:szCs w:val="17"/>
              </w:rPr>
              <w:t xml:space="preserve">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Контрольный метод</w:t>
            </w:r>
          </w:p>
          <w:p w:rsidR="00A5132A" w:rsidRDefault="00BA759A" w:rsidP="001D6336">
            <w:pPr>
              <w:widowControl w:val="0"/>
              <w:snapToGrid w:val="0"/>
              <w:jc w:val="both"/>
              <w:rPr>
                <w:sz w:val="17"/>
                <w:szCs w:val="17"/>
              </w:rPr>
            </w:pPr>
            <w:r>
              <w:rPr>
                <w:sz w:val="17"/>
                <w:szCs w:val="17"/>
              </w:rPr>
              <w:t>Метод дисциплинирования</w:t>
            </w:r>
          </w:p>
          <w:p w:rsidR="00A5132A" w:rsidRDefault="00BA759A" w:rsidP="001D6336">
            <w:pPr>
              <w:widowControl w:val="0"/>
              <w:snapToGrid w:val="0"/>
              <w:jc w:val="both"/>
              <w:rPr>
                <w:sz w:val="17"/>
                <w:szCs w:val="17"/>
              </w:rPr>
            </w:pPr>
            <w:r>
              <w:rPr>
                <w:sz w:val="17"/>
                <w:szCs w:val="17"/>
              </w:rPr>
              <w:t>Метод проверочного эксперимента</w:t>
            </w:r>
          </w:p>
          <w:p w:rsidR="00A5132A" w:rsidRDefault="00BA759A" w:rsidP="001D6336">
            <w:pPr>
              <w:widowControl w:val="0"/>
              <w:snapToGrid w:val="0"/>
              <w:jc w:val="both"/>
              <w:rPr>
                <w:sz w:val="17"/>
                <w:szCs w:val="17"/>
              </w:rPr>
            </w:pPr>
            <w:r>
              <w:rPr>
                <w:sz w:val="17"/>
                <w:szCs w:val="17"/>
              </w:rPr>
              <w:t>Метод реферирования</w:t>
            </w:r>
          </w:p>
          <w:p w:rsidR="00A5132A" w:rsidRDefault="00BA759A" w:rsidP="001D6336">
            <w:pPr>
              <w:widowControl w:val="0"/>
              <w:snapToGrid w:val="0"/>
              <w:jc w:val="both"/>
              <w:rPr>
                <w:sz w:val="17"/>
                <w:szCs w:val="17"/>
              </w:rPr>
            </w:pPr>
            <w:r>
              <w:rPr>
                <w:sz w:val="17"/>
                <w:szCs w:val="17"/>
              </w:rPr>
              <w:t>Экскурсионный метод</w:t>
            </w:r>
          </w:p>
          <w:p w:rsidR="00A5132A" w:rsidRDefault="00BA759A" w:rsidP="001D6336">
            <w:pPr>
              <w:widowControl w:val="0"/>
              <w:snapToGrid w:val="0"/>
              <w:jc w:val="both"/>
              <w:rPr>
                <w:sz w:val="17"/>
                <w:szCs w:val="17"/>
              </w:rPr>
            </w:pPr>
            <w:r>
              <w:rPr>
                <w:sz w:val="17"/>
                <w:szCs w:val="17"/>
              </w:rPr>
              <w:t>Метод внушения</w:t>
            </w:r>
          </w:p>
          <w:p w:rsidR="00A5132A" w:rsidRDefault="00BA759A" w:rsidP="001D6336">
            <w:pPr>
              <w:widowControl w:val="0"/>
              <w:snapToGrid w:val="0"/>
              <w:jc w:val="both"/>
              <w:rPr>
                <w:sz w:val="17"/>
                <w:szCs w:val="17"/>
              </w:rPr>
            </w:pPr>
            <w:r>
              <w:rPr>
                <w:sz w:val="17"/>
                <w:szCs w:val="17"/>
              </w:rPr>
              <w:t>Метод воспитания</w:t>
            </w:r>
          </w:p>
          <w:p w:rsidR="00A5132A" w:rsidRDefault="00BA759A" w:rsidP="001D6336">
            <w:pPr>
              <w:widowControl w:val="0"/>
              <w:snapToGrid w:val="0"/>
              <w:jc w:val="both"/>
              <w:rPr>
                <w:sz w:val="17"/>
                <w:szCs w:val="17"/>
              </w:rPr>
            </w:pPr>
            <w:r>
              <w:rPr>
                <w:sz w:val="17"/>
                <w:szCs w:val="17"/>
              </w:rPr>
              <w:t>Метод воспитывающих дел</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социодрамы</w:t>
            </w:r>
          </w:p>
          <w:p w:rsidR="00A5132A" w:rsidRDefault="00BA759A" w:rsidP="001D6336">
            <w:pPr>
              <w:widowControl w:val="0"/>
              <w:snapToGrid w:val="0"/>
              <w:jc w:val="both"/>
              <w:rPr>
                <w:sz w:val="17"/>
                <w:szCs w:val="17"/>
              </w:rPr>
            </w:pPr>
            <w:r>
              <w:rPr>
                <w:sz w:val="17"/>
                <w:szCs w:val="17"/>
              </w:rPr>
              <w:t>Метод сочетательного диалога</w:t>
            </w:r>
          </w:p>
          <w:p w:rsidR="00A5132A" w:rsidRDefault="00BA759A" w:rsidP="001D6336">
            <w:pPr>
              <w:widowControl w:val="0"/>
              <w:snapToGrid w:val="0"/>
              <w:jc w:val="both"/>
              <w:rPr>
                <w:sz w:val="17"/>
                <w:szCs w:val="17"/>
              </w:rPr>
            </w:pPr>
            <w:r>
              <w:rPr>
                <w:sz w:val="17"/>
                <w:szCs w:val="17"/>
              </w:rPr>
              <w:t>Метод сравнения</w:t>
            </w:r>
          </w:p>
          <w:p w:rsidR="00A5132A" w:rsidRDefault="00BA759A" w:rsidP="001D6336">
            <w:pPr>
              <w:widowControl w:val="0"/>
              <w:snapToGrid w:val="0"/>
              <w:jc w:val="both"/>
              <w:rPr>
                <w:sz w:val="17"/>
                <w:szCs w:val="17"/>
              </w:rPr>
            </w:pPr>
            <w:r>
              <w:rPr>
                <w:sz w:val="17"/>
                <w:szCs w:val="17"/>
              </w:rPr>
              <w:t>Метод сравнительного эксперимента</w:t>
            </w:r>
          </w:p>
          <w:p w:rsidR="00A5132A" w:rsidRDefault="00BA759A" w:rsidP="001D6336">
            <w:pPr>
              <w:widowControl w:val="0"/>
              <w:snapToGrid w:val="0"/>
              <w:jc w:val="both"/>
              <w:rPr>
                <w:sz w:val="17"/>
                <w:szCs w:val="17"/>
              </w:rPr>
            </w:pPr>
            <w:r>
              <w:rPr>
                <w:sz w:val="17"/>
                <w:szCs w:val="17"/>
              </w:rPr>
              <w:t>Метод торможения</w:t>
            </w:r>
          </w:p>
          <w:p w:rsidR="00A5132A" w:rsidRDefault="00BA759A" w:rsidP="001D6336">
            <w:pPr>
              <w:widowControl w:val="0"/>
              <w:snapToGrid w:val="0"/>
              <w:jc w:val="both"/>
              <w:rPr>
                <w:sz w:val="17"/>
                <w:szCs w:val="17"/>
              </w:rPr>
            </w:pPr>
            <w:r>
              <w:rPr>
                <w:sz w:val="17"/>
                <w:szCs w:val="17"/>
              </w:rPr>
              <w:t>Метод требования</w:t>
            </w:r>
          </w:p>
          <w:p w:rsidR="00A5132A" w:rsidRDefault="00BA759A" w:rsidP="001D6336">
            <w:pPr>
              <w:widowControl w:val="0"/>
              <w:snapToGrid w:val="0"/>
              <w:jc w:val="both"/>
              <w:rPr>
                <w:sz w:val="17"/>
                <w:szCs w:val="17"/>
              </w:rPr>
            </w:pPr>
            <w:r>
              <w:rPr>
                <w:sz w:val="17"/>
                <w:szCs w:val="17"/>
              </w:rPr>
              <w:t>Метод убеждения</w:t>
            </w:r>
          </w:p>
          <w:p w:rsidR="00A5132A" w:rsidRDefault="00BA759A" w:rsidP="001D6336">
            <w:pPr>
              <w:widowControl w:val="0"/>
              <w:snapToGrid w:val="0"/>
              <w:jc w:val="both"/>
              <w:rPr>
                <w:sz w:val="17"/>
                <w:szCs w:val="17"/>
              </w:rPr>
            </w:pPr>
            <w:r>
              <w:rPr>
                <w:sz w:val="17"/>
                <w:szCs w:val="17"/>
              </w:rPr>
              <w:t>Метод убеждения на опыте</w:t>
            </w:r>
          </w:p>
          <w:p w:rsidR="00A5132A" w:rsidRDefault="00BA759A" w:rsidP="001D6336">
            <w:pPr>
              <w:widowControl w:val="0"/>
              <w:snapToGrid w:val="0"/>
              <w:jc w:val="both"/>
              <w:rPr>
                <w:sz w:val="17"/>
                <w:szCs w:val="17"/>
              </w:rPr>
            </w:pPr>
            <w:r>
              <w:rPr>
                <w:sz w:val="17"/>
                <w:szCs w:val="17"/>
              </w:rPr>
              <w:t>Метод увещевания</w:t>
            </w:r>
          </w:p>
          <w:p w:rsidR="00A5132A" w:rsidRDefault="00BA759A" w:rsidP="001D6336">
            <w:pPr>
              <w:widowControl w:val="0"/>
              <w:snapToGrid w:val="0"/>
              <w:jc w:val="both"/>
              <w:rPr>
                <w:sz w:val="17"/>
                <w:szCs w:val="17"/>
              </w:rPr>
            </w:pPr>
            <w:r>
              <w:rPr>
                <w:sz w:val="17"/>
                <w:szCs w:val="17"/>
              </w:rPr>
              <w:t>Метод указания</w:t>
            </w:r>
          </w:p>
          <w:p w:rsidR="00A5132A" w:rsidRDefault="00BA759A" w:rsidP="001D6336">
            <w:pPr>
              <w:widowControl w:val="0"/>
              <w:snapToGrid w:val="0"/>
              <w:jc w:val="both"/>
              <w:rPr>
                <w:sz w:val="17"/>
                <w:szCs w:val="17"/>
              </w:rPr>
            </w:pPr>
            <w:r>
              <w:rPr>
                <w:sz w:val="17"/>
                <w:szCs w:val="17"/>
              </w:rPr>
              <w:t>Метод упражнения в правильном поступке</w:t>
            </w:r>
          </w:p>
          <w:p w:rsidR="00A5132A" w:rsidRDefault="00BA759A" w:rsidP="001D6336">
            <w:pPr>
              <w:widowControl w:val="0"/>
              <w:snapToGrid w:val="0"/>
              <w:jc w:val="both"/>
              <w:rPr>
                <w:sz w:val="17"/>
                <w:szCs w:val="17"/>
              </w:rPr>
            </w:pPr>
            <w:r>
              <w:rPr>
                <w:sz w:val="17"/>
                <w:szCs w:val="17"/>
              </w:rPr>
              <w:t>Метод упражнения в выполнении требований</w:t>
            </w:r>
          </w:p>
          <w:p w:rsidR="00A5132A" w:rsidRDefault="00BA759A" w:rsidP="001D6336">
            <w:pPr>
              <w:widowControl w:val="0"/>
              <w:snapToGrid w:val="0"/>
              <w:jc w:val="both"/>
              <w:rPr>
                <w:sz w:val="17"/>
                <w:szCs w:val="17"/>
              </w:rPr>
            </w:pPr>
            <w:r>
              <w:rPr>
                <w:sz w:val="17"/>
                <w:szCs w:val="17"/>
              </w:rPr>
              <w:t>Метод театральной педагогики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рекомендаций по организации </w:t>
            </w:r>
            <w:r>
              <w:rPr>
                <w:b/>
                <w:i/>
                <w:sz w:val="17"/>
                <w:szCs w:val="17"/>
                <w:u w:val="single"/>
                <w:lang w:eastAsia="en-US"/>
              </w:rPr>
              <w:t>занятий</w:t>
            </w:r>
            <w:r>
              <w:rPr>
                <w:b/>
                <w:i/>
                <w:sz w:val="17"/>
                <w:szCs w:val="17"/>
                <w:u w:val="single"/>
              </w:rPr>
              <w:t xml:space="preserve">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Сластенин В.А., Исаев И.Ф., Шиянов Е.Н. Педагогика: учебное пособие для студ. высш. педагог, учебн. завед. / Под ред. В.А.Сластенина. — М. — Изд. Центр «Академия», 2002. 576 с.</w:t>
            </w:r>
          </w:p>
          <w:p w:rsidR="00A5132A" w:rsidRDefault="00BA759A" w:rsidP="001D6336">
            <w:pPr>
              <w:widowControl w:val="0"/>
              <w:snapToGrid w:val="0"/>
              <w:jc w:val="both"/>
              <w:rPr>
                <w:sz w:val="17"/>
                <w:szCs w:val="17"/>
              </w:rPr>
            </w:pPr>
            <w:r>
              <w:rPr>
                <w:sz w:val="17"/>
                <w:szCs w:val="17"/>
              </w:rPr>
              <w:t>Смолкин, A.M. Методы активного обучения: Метод, пособие /А.М Смолкин.-М.: Высш. шк., 1991.- 176 с.</w:t>
            </w:r>
          </w:p>
          <w:p w:rsidR="00A5132A" w:rsidRDefault="00BA759A" w:rsidP="001D6336">
            <w:pPr>
              <w:widowControl w:val="0"/>
              <w:snapToGrid w:val="0"/>
              <w:jc w:val="both"/>
              <w:rPr>
                <w:sz w:val="17"/>
                <w:szCs w:val="17"/>
              </w:rPr>
            </w:pPr>
            <w:r>
              <w:rPr>
                <w:sz w:val="17"/>
                <w:szCs w:val="17"/>
              </w:rPr>
              <w:t>Соболь В.Д. Правила для пешеходов: Конспект лекций по 3-часовой программе. JL: УГАИ ГУВД Ленгорисполкомов, 1989. - 41 с.</w:t>
            </w:r>
          </w:p>
          <w:p w:rsidR="00A5132A" w:rsidRDefault="00BA759A" w:rsidP="001D6336">
            <w:pPr>
              <w:widowControl w:val="0"/>
              <w:snapToGrid w:val="0"/>
              <w:jc w:val="both"/>
              <w:rPr>
                <w:sz w:val="17"/>
                <w:szCs w:val="17"/>
              </w:rPr>
            </w:pPr>
            <w:r>
              <w:rPr>
                <w:sz w:val="17"/>
                <w:szCs w:val="17"/>
              </w:rPr>
              <w:t>Стеркина Р. Б., Князева О. Л., Авдеева Н. Н. Безопасность. СПб.: ДЕТСТВО - ПРЕСС, 2002. - 185 с.</w:t>
            </w:r>
          </w:p>
          <w:p w:rsidR="00A5132A" w:rsidRDefault="00BA759A" w:rsidP="001D6336">
            <w:pPr>
              <w:widowControl w:val="0"/>
              <w:snapToGrid w:val="0"/>
              <w:jc w:val="both"/>
              <w:rPr>
                <w:sz w:val="17"/>
                <w:szCs w:val="17"/>
              </w:rPr>
            </w:pPr>
            <w:r>
              <w:rPr>
                <w:sz w:val="17"/>
                <w:szCs w:val="17"/>
              </w:rPr>
              <w:t>Утков Ю.А. Воспитание чувства улицы. Свердловск, 1985.51 с.</w:t>
            </w:r>
          </w:p>
          <w:p w:rsidR="00A5132A" w:rsidRDefault="00BA759A" w:rsidP="001D6336">
            <w:pPr>
              <w:widowControl w:val="0"/>
              <w:snapToGrid w:val="0"/>
              <w:jc w:val="both"/>
              <w:rPr>
                <w:sz w:val="17"/>
                <w:szCs w:val="17"/>
              </w:rPr>
            </w:pPr>
            <w:r>
              <w:rPr>
                <w:sz w:val="17"/>
                <w:szCs w:val="17"/>
              </w:rPr>
              <w:t>Форштат M.JI., Добровольская А.П., Эпова А.В. О некоторых ошибках в преподавании Правил дорожного движения. СПб, 2002. - 45 с.</w:t>
            </w:r>
          </w:p>
          <w:p w:rsidR="00A5132A" w:rsidRDefault="00BA759A" w:rsidP="001D6336">
            <w:pPr>
              <w:widowControl w:val="0"/>
              <w:snapToGrid w:val="0"/>
              <w:jc w:val="both"/>
              <w:rPr>
                <w:sz w:val="17"/>
                <w:szCs w:val="17"/>
              </w:rPr>
            </w:pPr>
            <w:r>
              <w:rPr>
                <w:sz w:val="17"/>
                <w:szCs w:val="17"/>
              </w:rPr>
              <w:t>Форштат M.JL, Добровольская А.П., Эпова А.В., Новиков А.В. Пешеход на дороге. СПб, 2002. - 40 с.</w:t>
            </w:r>
          </w:p>
          <w:p w:rsidR="00A5132A" w:rsidRDefault="00BA759A" w:rsidP="001D6336">
            <w:pPr>
              <w:widowControl w:val="0"/>
              <w:snapToGrid w:val="0"/>
              <w:jc w:val="both"/>
              <w:rPr>
                <w:rFonts w:eastAsia="Times New Roman"/>
                <w:sz w:val="17"/>
                <w:szCs w:val="17"/>
              </w:rPr>
            </w:pPr>
            <w:r>
              <w:rPr>
                <w:sz w:val="17"/>
                <w:szCs w:val="17"/>
              </w:rPr>
              <w:t>Форштат М. Дети на дорогах Текст. / М. Форштат // Обеспечение безопасности жизнедеятельности. 2004. - № 6. - С. 43-44.</w:t>
            </w:r>
          </w:p>
          <w:p w:rsidR="00A5132A" w:rsidRDefault="00BA759A" w:rsidP="001D6336">
            <w:pPr>
              <w:widowControl w:val="0"/>
              <w:snapToGrid w:val="0"/>
              <w:jc w:val="both"/>
              <w:rPr>
                <w:b/>
                <w:i/>
                <w:sz w:val="17"/>
                <w:szCs w:val="17"/>
                <w:u w:val="single"/>
              </w:rPr>
            </w:pPr>
            <w:r>
              <w:rPr>
                <w:rFonts w:eastAsia="Times New Roman"/>
                <w:sz w:val="17"/>
                <w:szCs w:val="17"/>
              </w:rPr>
              <w:t>Циклис Б. Е. Движение на дорогах должно быть безопасным и для водителей, и для пешеходов / Б. Е. Циклис // Автотранспортное предприятие. 2008. - № 11. - С. 2-7.</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Подготовка м</w:t>
            </w:r>
            <w:r>
              <w:rPr>
                <w:sz w:val="17"/>
                <w:szCs w:val="17"/>
                <w:lang w:eastAsia="en-US"/>
              </w:rPr>
              <w:t xml:space="preserve">етодического пособия для педагога </w:t>
            </w:r>
            <w:r>
              <w:rPr>
                <w:sz w:val="17"/>
                <w:szCs w:val="17"/>
              </w:rPr>
              <w:t>–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Метод, способствующий первичному усвоению материала</w:t>
            </w:r>
          </w:p>
          <w:p w:rsidR="00A5132A" w:rsidRDefault="00BA759A" w:rsidP="001D6336">
            <w:pPr>
              <w:widowControl w:val="0"/>
              <w:snapToGrid w:val="0"/>
              <w:jc w:val="both"/>
              <w:rPr>
                <w:sz w:val="17"/>
                <w:szCs w:val="17"/>
              </w:rPr>
            </w:pPr>
            <w:r>
              <w:rPr>
                <w:sz w:val="17"/>
                <w:szCs w:val="17"/>
              </w:rPr>
              <w:t>Метод текущего контроля</w:t>
            </w:r>
          </w:p>
          <w:p w:rsidR="00A5132A" w:rsidRDefault="00BA759A" w:rsidP="001D6336">
            <w:pPr>
              <w:widowControl w:val="0"/>
              <w:snapToGrid w:val="0"/>
              <w:jc w:val="both"/>
              <w:rPr>
                <w:sz w:val="17"/>
                <w:szCs w:val="17"/>
              </w:rPr>
            </w:pPr>
            <w:r>
              <w:rPr>
                <w:sz w:val="17"/>
                <w:szCs w:val="17"/>
              </w:rPr>
              <w:t>Метод телекоммуникационных проектов</w:t>
            </w:r>
          </w:p>
          <w:p w:rsidR="00A5132A" w:rsidRDefault="00BA759A" w:rsidP="001D6336">
            <w:pPr>
              <w:widowControl w:val="0"/>
              <w:snapToGrid w:val="0"/>
              <w:jc w:val="both"/>
              <w:rPr>
                <w:sz w:val="17"/>
                <w:szCs w:val="17"/>
              </w:rPr>
            </w:pPr>
            <w:r>
              <w:rPr>
                <w:sz w:val="17"/>
                <w:szCs w:val="17"/>
              </w:rPr>
              <w:t>Метод тематического погружения</w:t>
            </w:r>
          </w:p>
          <w:p w:rsidR="00A5132A" w:rsidRDefault="00BA759A" w:rsidP="001D6336">
            <w:pPr>
              <w:widowControl w:val="0"/>
              <w:snapToGrid w:val="0"/>
              <w:jc w:val="both"/>
              <w:rPr>
                <w:sz w:val="17"/>
                <w:szCs w:val="17"/>
              </w:rPr>
            </w:pPr>
            <w:r>
              <w:rPr>
                <w:sz w:val="17"/>
                <w:szCs w:val="17"/>
              </w:rPr>
              <w:t>Метод традиционной логики</w:t>
            </w:r>
          </w:p>
          <w:p w:rsidR="00A5132A" w:rsidRDefault="00BA759A" w:rsidP="001D6336">
            <w:pPr>
              <w:widowControl w:val="0"/>
              <w:snapToGrid w:val="0"/>
              <w:jc w:val="both"/>
              <w:rPr>
                <w:sz w:val="17"/>
                <w:szCs w:val="17"/>
              </w:rPr>
            </w:pPr>
            <w:r>
              <w:rPr>
                <w:sz w:val="17"/>
                <w:szCs w:val="17"/>
              </w:rPr>
              <w:t>Метод тренировочных упражнений</w:t>
            </w:r>
          </w:p>
          <w:p w:rsidR="00A5132A" w:rsidRDefault="00A5132A" w:rsidP="001D6336">
            <w:pPr>
              <w:widowControl w:val="0"/>
              <w:snapToGrid w:val="0"/>
              <w:jc w:val="both"/>
              <w:rPr>
                <w:sz w:val="17"/>
                <w:szCs w:val="17"/>
              </w:rPr>
            </w:pP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bCs/>
                <w:sz w:val="17"/>
                <w:szCs w:val="17"/>
              </w:rPr>
            </w:pPr>
            <w:r>
              <w:rPr>
                <w:bCs/>
                <w:sz w:val="17"/>
                <w:szCs w:val="17"/>
              </w:rPr>
              <w:t>Дурнев Р. А. Формирование основ культуры безопасности жизнедеятельности учащихся 5-11 кл.: метод. пособ. / Р. А.Дурнев, А. Т. Смирнов. – М.: Дрофа, 2008. – 156 с.</w:t>
            </w:r>
          </w:p>
          <w:p w:rsidR="00A5132A" w:rsidRDefault="00BA759A" w:rsidP="001D6336">
            <w:pPr>
              <w:widowControl w:val="0"/>
              <w:snapToGrid w:val="0"/>
              <w:jc w:val="both"/>
              <w:rPr>
                <w:sz w:val="17"/>
                <w:szCs w:val="17"/>
              </w:rPr>
            </w:pPr>
            <w:r>
              <w:rPr>
                <w:sz w:val="17"/>
                <w:szCs w:val="17"/>
              </w:rPr>
              <w:t>Зинченко В.П. Образ и деятельность /В.П.Зинченко. М.: Изд-во «Институт практической психологии». - Воронеж: МПО «МОДЭК», 1997. -608 с.</w:t>
            </w:r>
          </w:p>
          <w:p w:rsidR="00A5132A" w:rsidRDefault="00BA759A" w:rsidP="001D6336">
            <w:pPr>
              <w:widowControl w:val="0"/>
              <w:snapToGrid w:val="0"/>
              <w:jc w:val="both"/>
              <w:rPr>
                <w:sz w:val="17"/>
                <w:szCs w:val="17"/>
              </w:rPr>
            </w:pPr>
            <w:r>
              <w:rPr>
                <w:sz w:val="17"/>
                <w:szCs w:val="17"/>
              </w:rPr>
              <w:t>Зинченко В.П., Моргунов Е.Б. Человек развивающийся. Очерки российской психологии. М.: Тривола, 1994. — 304 с.</w:t>
            </w:r>
          </w:p>
          <w:p w:rsidR="00A5132A" w:rsidRDefault="00BA759A" w:rsidP="001D6336">
            <w:pPr>
              <w:widowControl w:val="0"/>
              <w:snapToGrid w:val="0"/>
              <w:jc w:val="both"/>
              <w:rPr>
                <w:sz w:val="17"/>
                <w:szCs w:val="17"/>
              </w:rPr>
            </w:pPr>
            <w:r>
              <w:rPr>
                <w:sz w:val="17"/>
                <w:szCs w:val="17"/>
              </w:rPr>
              <w:t>Иванов А.В. Защита ребенка как педагогическое понятие. // Гуманизация воспитания в современных условиях. М., 1995. - С. 47-64.</w:t>
            </w:r>
          </w:p>
          <w:p w:rsidR="00A5132A" w:rsidRDefault="00BA759A" w:rsidP="001D6336">
            <w:pPr>
              <w:widowControl w:val="0"/>
              <w:snapToGrid w:val="0"/>
              <w:jc w:val="both"/>
              <w:rPr>
                <w:sz w:val="17"/>
                <w:szCs w:val="17"/>
              </w:rPr>
            </w:pPr>
            <w:r>
              <w:rPr>
                <w:sz w:val="17"/>
                <w:szCs w:val="17"/>
              </w:rPr>
              <w:t>Иванов И.П. Наша забота // Педагогика обшей заботы. — СПб: Образование, 1996. — 84 с.</w:t>
            </w:r>
          </w:p>
          <w:p w:rsidR="00A5132A" w:rsidRDefault="00BA759A" w:rsidP="001D6336">
            <w:pPr>
              <w:widowControl w:val="0"/>
              <w:snapToGrid w:val="0"/>
              <w:jc w:val="both"/>
              <w:rPr>
                <w:rFonts w:eastAsia="Times New Roman"/>
                <w:sz w:val="17"/>
                <w:szCs w:val="17"/>
              </w:rPr>
            </w:pPr>
            <w:r>
              <w:rPr>
                <w:sz w:val="17"/>
                <w:szCs w:val="17"/>
              </w:rPr>
              <w:t>Ильющенков В.В., Берсенева Т.А. Здоровье и образование: теория, опыт, практика. С-Пб., 1992. - 27 с.</w:t>
            </w:r>
          </w:p>
          <w:p w:rsidR="00A5132A" w:rsidRDefault="00BA759A" w:rsidP="001D6336">
            <w:pPr>
              <w:widowControl w:val="0"/>
              <w:snapToGrid w:val="0"/>
              <w:jc w:val="both"/>
              <w:rPr>
                <w:sz w:val="17"/>
                <w:szCs w:val="17"/>
              </w:rPr>
            </w:pPr>
            <w:r>
              <w:rPr>
                <w:rFonts w:eastAsia="Times New Roman"/>
                <w:sz w:val="17"/>
                <w:szCs w:val="17"/>
              </w:rPr>
              <w:t>Симуль М.Г. Проблемы обеспечения безопасности движения пешеходов в городах / М.Г. Симуль // Материалы Ш межрегиональной науч.-практ. конф. (г. Сур1уг, 4 марта 2011). - Омск: СибАДИ, 2011. - С. 129-131.</w:t>
            </w:r>
          </w:p>
          <w:p w:rsidR="00A5132A" w:rsidRDefault="00BA759A" w:rsidP="001D6336">
            <w:pPr>
              <w:widowControl w:val="0"/>
              <w:snapToGrid w:val="0"/>
              <w:jc w:val="both"/>
              <w:rPr>
                <w:sz w:val="17"/>
                <w:szCs w:val="17"/>
              </w:rPr>
            </w:pPr>
            <w:r>
              <w:rPr>
                <w:sz w:val="17"/>
                <w:szCs w:val="17"/>
              </w:rPr>
              <w:t>Сорокина М.В. Организационно-педагогические условия формирования* основ; безопасности жизнедеятельности личности в общеобразовательной школе. А/р канд.дисс. Москва, 2002. - 19 с.</w:t>
            </w:r>
          </w:p>
          <w:p w:rsidR="00A5132A" w:rsidRDefault="00BA759A" w:rsidP="001D6336">
            <w:pPr>
              <w:widowControl w:val="0"/>
              <w:snapToGrid w:val="0"/>
              <w:jc w:val="both"/>
              <w:rPr>
                <w:sz w:val="17"/>
                <w:szCs w:val="17"/>
              </w:rPr>
            </w:pPr>
            <w:r>
              <w:rPr>
                <w:sz w:val="17"/>
                <w:szCs w:val="17"/>
              </w:rPr>
              <w:t>Статмэн П. Безопасность вашего ребенка. СПб.: Респекс, Дельта, Кристалл, 1996.-384 с.</w:t>
            </w:r>
          </w:p>
          <w:p w:rsidR="00A5132A" w:rsidRDefault="00BA759A" w:rsidP="001D6336">
            <w:pPr>
              <w:widowControl w:val="0"/>
              <w:snapToGrid w:val="0"/>
              <w:jc w:val="both"/>
              <w:rPr>
                <w:sz w:val="17"/>
                <w:szCs w:val="17"/>
              </w:rPr>
            </w:pPr>
            <w:r>
              <w:rPr>
                <w:sz w:val="17"/>
                <w:szCs w:val="17"/>
              </w:rPr>
              <w:t>Степанов Б.М. О формировании основных понятий безопасности // Безопасность жизнедеятельности. 2003. - № 3. - С. 2-6.</w:t>
            </w:r>
          </w:p>
          <w:p w:rsidR="00A5132A" w:rsidRDefault="00BA759A" w:rsidP="001D6336">
            <w:pPr>
              <w:widowControl w:val="0"/>
              <w:snapToGrid w:val="0"/>
              <w:jc w:val="both"/>
              <w:rPr>
                <w:sz w:val="17"/>
                <w:szCs w:val="17"/>
              </w:rPr>
            </w:pPr>
            <w:r>
              <w:rPr>
                <w:sz w:val="17"/>
                <w:szCs w:val="17"/>
              </w:rPr>
              <w:t>Сулла М.Б. Педагогические основы формирования у учащихся общеобразовательных школ готовности к безопасной деятельности: Дис. докт. пед. наук в виде научного доклада. М., 1998. — 44 с.</w:t>
            </w:r>
          </w:p>
          <w:p w:rsidR="00A5132A" w:rsidRDefault="00BA759A" w:rsidP="001D6336">
            <w:pPr>
              <w:widowControl w:val="0"/>
              <w:snapToGrid w:val="0"/>
              <w:jc w:val="both"/>
              <w:rPr>
                <w:b/>
                <w:sz w:val="17"/>
                <w:szCs w:val="17"/>
                <w:u w:val="single"/>
              </w:rPr>
            </w:pPr>
            <w:r>
              <w:rPr>
                <w:sz w:val="17"/>
                <w:szCs w:val="17"/>
              </w:rPr>
              <w:t>Сюньков В. Новационная область образования «Обеспечение безопасности жизнедеятельности». Некоторые положения концепции // Основы безопасности жизнедеятельности. — 1999. — № 1. — С. 13-18.</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lang w:eastAsia="en-US"/>
              </w:rPr>
              <w:t xml:space="preserve">Разработка учебного  материала для детей, </w:t>
            </w:r>
            <w:r>
              <w:rPr>
                <w:sz w:val="17"/>
                <w:szCs w:val="17"/>
              </w:rPr>
              <w:t>обеспечивающего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позволяющих придавать работе комплексность и взаимодополняемость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Метод, способствующий первичному усвоению материала</w:t>
            </w:r>
          </w:p>
          <w:p w:rsidR="00A5132A" w:rsidRDefault="00BA759A" w:rsidP="001D6336">
            <w:pPr>
              <w:widowControl w:val="0"/>
              <w:snapToGrid w:val="0"/>
              <w:jc w:val="both"/>
              <w:rPr>
                <w:sz w:val="17"/>
                <w:szCs w:val="17"/>
              </w:rPr>
            </w:pPr>
            <w:r>
              <w:rPr>
                <w:sz w:val="17"/>
                <w:szCs w:val="17"/>
              </w:rPr>
              <w:t>Метод текущего контроля</w:t>
            </w:r>
          </w:p>
          <w:p w:rsidR="00A5132A" w:rsidRDefault="00BA759A" w:rsidP="001D6336">
            <w:pPr>
              <w:widowControl w:val="0"/>
              <w:snapToGrid w:val="0"/>
              <w:jc w:val="both"/>
              <w:rPr>
                <w:sz w:val="17"/>
                <w:szCs w:val="17"/>
              </w:rPr>
            </w:pPr>
            <w:r>
              <w:rPr>
                <w:sz w:val="17"/>
                <w:szCs w:val="17"/>
              </w:rPr>
              <w:t>Метод телекоммуникационных проектов</w:t>
            </w:r>
          </w:p>
          <w:p w:rsidR="00A5132A" w:rsidRDefault="00BA759A" w:rsidP="001D6336">
            <w:pPr>
              <w:widowControl w:val="0"/>
              <w:snapToGrid w:val="0"/>
              <w:jc w:val="both"/>
              <w:rPr>
                <w:sz w:val="17"/>
                <w:szCs w:val="17"/>
              </w:rPr>
            </w:pPr>
            <w:r>
              <w:rPr>
                <w:sz w:val="17"/>
                <w:szCs w:val="17"/>
              </w:rPr>
              <w:t>Метод тематического погружения</w:t>
            </w:r>
          </w:p>
          <w:p w:rsidR="00A5132A" w:rsidRDefault="00BA759A" w:rsidP="001D6336">
            <w:pPr>
              <w:widowControl w:val="0"/>
              <w:snapToGrid w:val="0"/>
              <w:jc w:val="both"/>
              <w:rPr>
                <w:sz w:val="17"/>
                <w:szCs w:val="17"/>
              </w:rPr>
            </w:pPr>
            <w:r>
              <w:rPr>
                <w:sz w:val="17"/>
                <w:szCs w:val="17"/>
              </w:rPr>
              <w:t>Метод традиционной логики</w:t>
            </w:r>
          </w:p>
          <w:p w:rsidR="00A5132A" w:rsidRDefault="00BA759A" w:rsidP="001D6336">
            <w:pPr>
              <w:widowControl w:val="0"/>
              <w:snapToGrid w:val="0"/>
              <w:jc w:val="both"/>
              <w:rPr>
                <w:sz w:val="17"/>
                <w:szCs w:val="17"/>
              </w:rPr>
            </w:pPr>
            <w:r>
              <w:rPr>
                <w:sz w:val="17"/>
                <w:szCs w:val="17"/>
              </w:rPr>
              <w:t>Метод тренировочных упражнений</w:t>
            </w:r>
          </w:p>
          <w:p w:rsidR="00A5132A" w:rsidRDefault="00A5132A" w:rsidP="001D6336">
            <w:pPr>
              <w:widowControl w:val="0"/>
              <w:snapToGrid w:val="0"/>
              <w:jc w:val="both"/>
              <w:rPr>
                <w:sz w:val="17"/>
                <w:szCs w:val="17"/>
              </w:rPr>
            </w:pP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bCs/>
                <w:sz w:val="17"/>
                <w:szCs w:val="17"/>
              </w:rPr>
            </w:pPr>
            <w:r>
              <w:rPr>
                <w:bCs/>
                <w:sz w:val="17"/>
                <w:szCs w:val="17"/>
              </w:rPr>
              <w:t>Дурнев Р. А. Формирование основ культуры безопасности жизнедеятельности учащихся 5-11 кл.: метод. пособ. / Р. А.Дурнев, А. Т. Смирнов. – М.: Дрофа, 2008. – 156 с.</w:t>
            </w:r>
          </w:p>
          <w:p w:rsidR="00A5132A" w:rsidRDefault="00BA759A" w:rsidP="001D6336">
            <w:pPr>
              <w:widowControl w:val="0"/>
              <w:snapToGrid w:val="0"/>
              <w:jc w:val="both"/>
              <w:rPr>
                <w:sz w:val="17"/>
                <w:szCs w:val="17"/>
              </w:rPr>
            </w:pPr>
            <w:r>
              <w:rPr>
                <w:sz w:val="17"/>
                <w:szCs w:val="17"/>
              </w:rPr>
              <w:t>Зинченко В.П. Образ и деятельность /В.П.Зинченко. М.: Изд-во «Институт практической психологии». - Воронеж: МПО «МОДЭК», 1997. -608 с.</w:t>
            </w:r>
          </w:p>
          <w:p w:rsidR="00A5132A" w:rsidRDefault="00BA759A" w:rsidP="001D6336">
            <w:pPr>
              <w:widowControl w:val="0"/>
              <w:snapToGrid w:val="0"/>
              <w:jc w:val="both"/>
              <w:rPr>
                <w:sz w:val="17"/>
                <w:szCs w:val="17"/>
              </w:rPr>
            </w:pPr>
            <w:r>
              <w:rPr>
                <w:sz w:val="17"/>
                <w:szCs w:val="17"/>
              </w:rPr>
              <w:t>Зинченко В.П., Моргунов Е.Б. Человек развивающийся. Очерки российской психологии. М.: Тривола, 1994. — 304 с.</w:t>
            </w:r>
          </w:p>
          <w:p w:rsidR="00A5132A" w:rsidRDefault="00BA759A" w:rsidP="001D6336">
            <w:pPr>
              <w:widowControl w:val="0"/>
              <w:snapToGrid w:val="0"/>
              <w:jc w:val="both"/>
              <w:rPr>
                <w:sz w:val="17"/>
                <w:szCs w:val="17"/>
              </w:rPr>
            </w:pPr>
            <w:r>
              <w:rPr>
                <w:sz w:val="17"/>
                <w:szCs w:val="17"/>
              </w:rPr>
              <w:t>Иванов А.В. Защита ребенка как педагогическое понятие. // Гуманизация воспитания в современных условиях. М., 1995. - С. 47-64.</w:t>
            </w:r>
          </w:p>
          <w:p w:rsidR="00A5132A" w:rsidRDefault="00BA759A" w:rsidP="001D6336">
            <w:pPr>
              <w:widowControl w:val="0"/>
              <w:snapToGrid w:val="0"/>
              <w:jc w:val="both"/>
              <w:rPr>
                <w:sz w:val="17"/>
                <w:szCs w:val="17"/>
              </w:rPr>
            </w:pPr>
            <w:r>
              <w:rPr>
                <w:sz w:val="17"/>
                <w:szCs w:val="17"/>
              </w:rPr>
              <w:t>Иванов И.П. Наша забота // Педагогика обшей заботы. — СПб: Образование, 1996. — 84 с.</w:t>
            </w:r>
          </w:p>
          <w:p w:rsidR="00A5132A" w:rsidRDefault="00BA759A" w:rsidP="001D6336">
            <w:pPr>
              <w:widowControl w:val="0"/>
              <w:snapToGrid w:val="0"/>
              <w:jc w:val="both"/>
              <w:rPr>
                <w:rFonts w:eastAsia="Times New Roman"/>
                <w:sz w:val="17"/>
                <w:szCs w:val="17"/>
              </w:rPr>
            </w:pPr>
            <w:r>
              <w:rPr>
                <w:sz w:val="17"/>
                <w:szCs w:val="17"/>
              </w:rPr>
              <w:t>Ильющенков В.В., Берсенева Т.А. Здоровье и образование: теория, опыт, практика. С-Пб., 1992. - 27 с.</w:t>
            </w:r>
          </w:p>
          <w:p w:rsidR="00A5132A" w:rsidRDefault="00BA759A" w:rsidP="001D6336">
            <w:pPr>
              <w:widowControl w:val="0"/>
              <w:snapToGrid w:val="0"/>
              <w:jc w:val="both"/>
              <w:rPr>
                <w:sz w:val="17"/>
                <w:szCs w:val="17"/>
              </w:rPr>
            </w:pPr>
            <w:r>
              <w:rPr>
                <w:rFonts w:eastAsia="Times New Roman"/>
                <w:sz w:val="17"/>
                <w:szCs w:val="17"/>
              </w:rPr>
              <w:t>Симуль М.Г. Проблемы обеспечения безопасности движения пешеходов в городах / М.Г. Симуль // Материалы Ш межрегиональной науч.-практ. конф. (г. Сур1уг, 4 марта 2011). - Омск: СибАДИ, 2011. - С. 129-131.</w:t>
            </w:r>
          </w:p>
          <w:p w:rsidR="00A5132A" w:rsidRDefault="00BA759A" w:rsidP="001D6336">
            <w:pPr>
              <w:widowControl w:val="0"/>
              <w:snapToGrid w:val="0"/>
              <w:jc w:val="both"/>
              <w:rPr>
                <w:sz w:val="17"/>
                <w:szCs w:val="17"/>
              </w:rPr>
            </w:pPr>
            <w:r>
              <w:rPr>
                <w:sz w:val="17"/>
                <w:szCs w:val="17"/>
              </w:rPr>
              <w:t>Сорокина М.В. Организационно-педагогические условия формирования* основ; безопасности жизнедеятельности личности в общеобразовательной школе. А/р канд.дисс. Москва, 2002. - 19 с.</w:t>
            </w:r>
          </w:p>
          <w:p w:rsidR="00A5132A" w:rsidRDefault="00BA759A" w:rsidP="001D6336">
            <w:pPr>
              <w:widowControl w:val="0"/>
              <w:snapToGrid w:val="0"/>
              <w:jc w:val="both"/>
              <w:rPr>
                <w:sz w:val="17"/>
                <w:szCs w:val="17"/>
              </w:rPr>
            </w:pPr>
            <w:r>
              <w:rPr>
                <w:sz w:val="17"/>
                <w:szCs w:val="17"/>
              </w:rPr>
              <w:t>Статмэн П. Безопасность вашего ребенка. СПб.: Респекс, Дельта, Кристалл, 1996.-384 с.</w:t>
            </w:r>
          </w:p>
          <w:p w:rsidR="00A5132A" w:rsidRDefault="00BA759A" w:rsidP="001D6336">
            <w:pPr>
              <w:widowControl w:val="0"/>
              <w:snapToGrid w:val="0"/>
              <w:jc w:val="both"/>
              <w:rPr>
                <w:sz w:val="17"/>
                <w:szCs w:val="17"/>
              </w:rPr>
            </w:pPr>
            <w:r>
              <w:rPr>
                <w:sz w:val="17"/>
                <w:szCs w:val="17"/>
              </w:rPr>
              <w:t>Степанов Б.М. О формировании основных понятий безопасности // Безопасность жизнедеятельности. 2003. - № 3. - С. 2-6.</w:t>
            </w:r>
          </w:p>
          <w:p w:rsidR="00A5132A" w:rsidRDefault="00BA759A" w:rsidP="001D6336">
            <w:pPr>
              <w:widowControl w:val="0"/>
              <w:snapToGrid w:val="0"/>
              <w:jc w:val="both"/>
              <w:rPr>
                <w:sz w:val="17"/>
                <w:szCs w:val="17"/>
              </w:rPr>
            </w:pPr>
            <w:r>
              <w:rPr>
                <w:sz w:val="17"/>
                <w:szCs w:val="17"/>
              </w:rPr>
              <w:t>Сулла М.Б. Педагогические основы формирования у учащихся общеобразовательных школ готовности к безопасной деятельности: Дис. докт. пед. наук в виде научного доклада. М., 1998. — 44 с.</w:t>
            </w:r>
          </w:p>
          <w:p w:rsidR="00A5132A" w:rsidRDefault="00BA759A" w:rsidP="001D6336">
            <w:pPr>
              <w:widowControl w:val="0"/>
              <w:snapToGrid w:val="0"/>
              <w:jc w:val="both"/>
              <w:rPr>
                <w:b/>
                <w:sz w:val="17"/>
                <w:szCs w:val="17"/>
                <w:u w:val="single"/>
              </w:rPr>
            </w:pPr>
            <w:r>
              <w:rPr>
                <w:sz w:val="17"/>
                <w:szCs w:val="17"/>
              </w:rPr>
              <w:t>Сюньков В. Новационная область образования «Обеспечение безопасности жизнедеятельности». Некоторые положения концепции // Основы безопасности жизнедеятельности. — 1999. — № 1. — С. 13-18.</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BA759A" w:rsidRDefault="00BA759A" w:rsidP="00746A82">
            <w:pPr>
              <w:widowControl w:val="0"/>
              <w:tabs>
                <w:tab w:val="left" w:pos="168"/>
              </w:tabs>
              <w:jc w:val="both"/>
              <w:rPr>
                <w:sz w:val="17"/>
                <w:szCs w:val="17"/>
              </w:rPr>
            </w:pPr>
            <w:r>
              <w:rPr>
                <w:sz w:val="17"/>
                <w:szCs w:val="17"/>
              </w:rPr>
              <w:t>Отработка форматов учебного материала для детей, который должен быть представлен как</w:t>
            </w:r>
          </w:p>
          <w:p w:rsidR="00BA759A" w:rsidRDefault="00BA759A" w:rsidP="00746A82">
            <w:pPr>
              <w:widowControl w:val="0"/>
              <w:tabs>
                <w:tab w:val="left" w:pos="168"/>
              </w:tabs>
              <w:jc w:val="both"/>
              <w:rPr>
                <w:sz w:val="17"/>
                <w:szCs w:val="17"/>
              </w:rPr>
            </w:pPr>
            <w:r>
              <w:rPr>
                <w:sz w:val="17"/>
                <w:szCs w:val="17"/>
              </w:rPr>
              <w:t>- учебное пособие для обучающихся;</w:t>
            </w:r>
          </w:p>
          <w:p w:rsidR="00A5132A" w:rsidRDefault="00BA759A">
            <w:pPr>
              <w:widowControl w:val="0"/>
              <w:tabs>
                <w:tab w:val="left" w:pos="168"/>
              </w:tabs>
              <w:jc w:val="both"/>
              <w:rPr>
                <w:sz w:val="17"/>
                <w:szCs w:val="17"/>
              </w:rPr>
            </w:pPr>
            <w:r>
              <w:rPr>
                <w:sz w:val="17"/>
                <w:szCs w:val="17"/>
              </w:rPr>
              <w:t>- альбом тестовых заданий, включающих графические и текстовые задания для контроля знаний обучающихся.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Метод, способствующий первичному усвоению материала</w:t>
            </w:r>
          </w:p>
          <w:p w:rsidR="00A5132A" w:rsidRDefault="00BA759A" w:rsidP="001D6336">
            <w:pPr>
              <w:widowControl w:val="0"/>
              <w:snapToGrid w:val="0"/>
              <w:jc w:val="both"/>
              <w:rPr>
                <w:sz w:val="17"/>
                <w:szCs w:val="17"/>
              </w:rPr>
            </w:pPr>
            <w:r>
              <w:rPr>
                <w:sz w:val="17"/>
                <w:szCs w:val="17"/>
              </w:rPr>
              <w:t>Метод текущего контроля</w:t>
            </w:r>
          </w:p>
          <w:p w:rsidR="00A5132A" w:rsidRDefault="00BA759A" w:rsidP="001D6336">
            <w:pPr>
              <w:widowControl w:val="0"/>
              <w:snapToGrid w:val="0"/>
              <w:jc w:val="both"/>
              <w:rPr>
                <w:sz w:val="17"/>
                <w:szCs w:val="17"/>
              </w:rPr>
            </w:pPr>
            <w:r>
              <w:rPr>
                <w:sz w:val="17"/>
                <w:szCs w:val="17"/>
              </w:rPr>
              <w:t>Метод телекоммуникационных проектов</w:t>
            </w:r>
          </w:p>
          <w:p w:rsidR="00A5132A" w:rsidRDefault="00BA759A" w:rsidP="001D6336">
            <w:pPr>
              <w:widowControl w:val="0"/>
              <w:snapToGrid w:val="0"/>
              <w:jc w:val="both"/>
              <w:rPr>
                <w:sz w:val="17"/>
                <w:szCs w:val="17"/>
              </w:rPr>
            </w:pPr>
            <w:r>
              <w:rPr>
                <w:sz w:val="17"/>
                <w:szCs w:val="17"/>
              </w:rPr>
              <w:t>Метод тематического погружения</w:t>
            </w:r>
          </w:p>
          <w:p w:rsidR="00A5132A" w:rsidRDefault="00BA759A" w:rsidP="001D6336">
            <w:pPr>
              <w:widowControl w:val="0"/>
              <w:snapToGrid w:val="0"/>
              <w:jc w:val="both"/>
              <w:rPr>
                <w:sz w:val="17"/>
                <w:szCs w:val="17"/>
              </w:rPr>
            </w:pPr>
            <w:r>
              <w:rPr>
                <w:sz w:val="17"/>
                <w:szCs w:val="17"/>
              </w:rPr>
              <w:t>Метод традиционной логики</w:t>
            </w:r>
          </w:p>
          <w:p w:rsidR="00A5132A" w:rsidRDefault="00BA759A" w:rsidP="001D6336">
            <w:pPr>
              <w:widowControl w:val="0"/>
              <w:snapToGrid w:val="0"/>
              <w:jc w:val="both"/>
              <w:rPr>
                <w:sz w:val="17"/>
                <w:szCs w:val="17"/>
              </w:rPr>
            </w:pPr>
            <w:r>
              <w:rPr>
                <w:sz w:val="17"/>
                <w:szCs w:val="17"/>
              </w:rPr>
              <w:t>Метод тренировочных упражнений</w:t>
            </w:r>
          </w:p>
          <w:p w:rsidR="00A5132A" w:rsidRDefault="00A5132A" w:rsidP="001D6336">
            <w:pPr>
              <w:widowControl w:val="0"/>
              <w:snapToGrid w:val="0"/>
              <w:jc w:val="both"/>
              <w:rPr>
                <w:sz w:val="17"/>
                <w:szCs w:val="17"/>
              </w:rPr>
            </w:pP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bCs/>
                <w:sz w:val="17"/>
                <w:szCs w:val="17"/>
              </w:rPr>
            </w:pPr>
            <w:r>
              <w:rPr>
                <w:bCs/>
                <w:sz w:val="17"/>
                <w:szCs w:val="17"/>
              </w:rPr>
              <w:t>Дурнев Р. А. Формирование основ культуры безопасности жизнедеятельности учащихся 5-11 кл.: метод. пособ. / Р. А.Дурнев, А. Т. Смирнов. – М.: Дрофа, 2008. – 156 с.</w:t>
            </w:r>
          </w:p>
          <w:p w:rsidR="00A5132A" w:rsidRDefault="00BA759A" w:rsidP="001D6336">
            <w:pPr>
              <w:widowControl w:val="0"/>
              <w:snapToGrid w:val="0"/>
              <w:jc w:val="both"/>
              <w:rPr>
                <w:sz w:val="17"/>
                <w:szCs w:val="17"/>
              </w:rPr>
            </w:pPr>
            <w:r>
              <w:rPr>
                <w:sz w:val="17"/>
                <w:szCs w:val="17"/>
              </w:rPr>
              <w:t>Зинченко В.П. Образ и деятельность /В.П.Зинченко. М.: Изд-во «Институт практической психологии». - Воронеж: МПО «МОДЭК», 1997. -608 с.</w:t>
            </w:r>
          </w:p>
          <w:p w:rsidR="00A5132A" w:rsidRDefault="00BA759A" w:rsidP="001D6336">
            <w:pPr>
              <w:widowControl w:val="0"/>
              <w:snapToGrid w:val="0"/>
              <w:jc w:val="both"/>
              <w:rPr>
                <w:sz w:val="17"/>
                <w:szCs w:val="17"/>
              </w:rPr>
            </w:pPr>
            <w:r>
              <w:rPr>
                <w:sz w:val="17"/>
                <w:szCs w:val="17"/>
              </w:rPr>
              <w:t>Зинченко В.П., Моргунов Е.Б. Человек развивающийся. Очерки российской психологии. М.: Тривола, 1994. — 304 с.</w:t>
            </w:r>
          </w:p>
          <w:p w:rsidR="00A5132A" w:rsidRDefault="00BA759A" w:rsidP="001D6336">
            <w:pPr>
              <w:widowControl w:val="0"/>
              <w:snapToGrid w:val="0"/>
              <w:jc w:val="both"/>
              <w:rPr>
                <w:sz w:val="17"/>
                <w:szCs w:val="17"/>
              </w:rPr>
            </w:pPr>
            <w:r>
              <w:rPr>
                <w:sz w:val="17"/>
                <w:szCs w:val="17"/>
              </w:rPr>
              <w:t>Иванов А.В. Защита ребенка как педагогическое понятие. // Гуманизация воспитания в современных условиях. М., 1995. - С. 47-64.</w:t>
            </w:r>
          </w:p>
          <w:p w:rsidR="00A5132A" w:rsidRDefault="00BA759A" w:rsidP="001D6336">
            <w:pPr>
              <w:widowControl w:val="0"/>
              <w:snapToGrid w:val="0"/>
              <w:jc w:val="both"/>
              <w:rPr>
                <w:sz w:val="17"/>
                <w:szCs w:val="17"/>
              </w:rPr>
            </w:pPr>
            <w:r>
              <w:rPr>
                <w:sz w:val="17"/>
                <w:szCs w:val="17"/>
              </w:rPr>
              <w:t>Иванов И.П. Наша забота // Педагогика обшей заботы. — СПб: Образование, 1996. — 84 с.</w:t>
            </w:r>
          </w:p>
          <w:p w:rsidR="00A5132A" w:rsidRDefault="00BA759A" w:rsidP="001D6336">
            <w:pPr>
              <w:widowControl w:val="0"/>
              <w:snapToGrid w:val="0"/>
              <w:jc w:val="both"/>
              <w:rPr>
                <w:rFonts w:eastAsia="Times New Roman"/>
                <w:sz w:val="17"/>
                <w:szCs w:val="17"/>
              </w:rPr>
            </w:pPr>
            <w:r>
              <w:rPr>
                <w:sz w:val="17"/>
                <w:szCs w:val="17"/>
              </w:rPr>
              <w:t>Ильющенков В.В., Берсенева Т.А. Здоровье и образование: теория, опыт, практика. С-Пб., 1992. - 27 с.</w:t>
            </w:r>
          </w:p>
          <w:p w:rsidR="00A5132A" w:rsidRDefault="00BA759A" w:rsidP="001D6336">
            <w:pPr>
              <w:widowControl w:val="0"/>
              <w:snapToGrid w:val="0"/>
              <w:jc w:val="both"/>
              <w:rPr>
                <w:sz w:val="17"/>
                <w:szCs w:val="17"/>
              </w:rPr>
            </w:pPr>
            <w:r>
              <w:rPr>
                <w:rFonts w:eastAsia="Times New Roman"/>
                <w:sz w:val="17"/>
                <w:szCs w:val="17"/>
              </w:rPr>
              <w:t>Симуль М.Г. Проблемы обеспечения безопасности движения пешеходов в городах / М.Г. Симуль // Материалы Ш межрегиональной науч.-практ. конф. (г. Сур1уг, 4 марта 2011). - Омск: СибАДИ, 2011. - С. 129-131.</w:t>
            </w:r>
          </w:p>
          <w:p w:rsidR="00A5132A" w:rsidRDefault="00BA759A" w:rsidP="001D6336">
            <w:pPr>
              <w:widowControl w:val="0"/>
              <w:snapToGrid w:val="0"/>
              <w:jc w:val="both"/>
              <w:rPr>
                <w:sz w:val="17"/>
                <w:szCs w:val="17"/>
              </w:rPr>
            </w:pPr>
            <w:r>
              <w:rPr>
                <w:sz w:val="17"/>
                <w:szCs w:val="17"/>
              </w:rPr>
              <w:t>Сорокина М.В. Организационно-педагогические условия формирования* основ; безопасности жизнедеятельности личности в общеобразовательной школе. А/р канд.дисс. Москва, 2002. - 19 с.</w:t>
            </w:r>
          </w:p>
          <w:p w:rsidR="00A5132A" w:rsidRDefault="00BA759A" w:rsidP="001D6336">
            <w:pPr>
              <w:widowControl w:val="0"/>
              <w:snapToGrid w:val="0"/>
              <w:jc w:val="both"/>
              <w:rPr>
                <w:sz w:val="17"/>
                <w:szCs w:val="17"/>
              </w:rPr>
            </w:pPr>
            <w:r>
              <w:rPr>
                <w:sz w:val="17"/>
                <w:szCs w:val="17"/>
              </w:rPr>
              <w:t>Статмэн П. Безопасность вашего ребенка. СПб.: Респекс, Дельта, Кристалл, 1996.-384 с.</w:t>
            </w:r>
          </w:p>
          <w:p w:rsidR="00A5132A" w:rsidRDefault="00BA759A" w:rsidP="001D6336">
            <w:pPr>
              <w:widowControl w:val="0"/>
              <w:snapToGrid w:val="0"/>
              <w:jc w:val="both"/>
              <w:rPr>
                <w:sz w:val="17"/>
                <w:szCs w:val="17"/>
              </w:rPr>
            </w:pPr>
            <w:r>
              <w:rPr>
                <w:sz w:val="17"/>
                <w:szCs w:val="17"/>
              </w:rPr>
              <w:t>Степанов Б.М. О формировании основных понятий безопасности // Безопасность жизнедеятельности. 2003. - № 3. - С. 2-6.</w:t>
            </w:r>
          </w:p>
          <w:p w:rsidR="00A5132A" w:rsidRDefault="00BA759A" w:rsidP="001D6336">
            <w:pPr>
              <w:widowControl w:val="0"/>
              <w:snapToGrid w:val="0"/>
              <w:jc w:val="both"/>
              <w:rPr>
                <w:sz w:val="17"/>
                <w:szCs w:val="17"/>
              </w:rPr>
            </w:pPr>
            <w:r>
              <w:rPr>
                <w:sz w:val="17"/>
                <w:szCs w:val="17"/>
              </w:rPr>
              <w:t>Сулла М.Б. Педагогические основы формирования у учащихся общеобразовательных школ готовности к безопасной деятельности: Дис. докт. пед. наук в виде научного доклада. М., 1998. — 44 с.</w:t>
            </w:r>
          </w:p>
          <w:p w:rsidR="00A5132A" w:rsidRDefault="00BA759A" w:rsidP="001D6336">
            <w:pPr>
              <w:widowControl w:val="0"/>
              <w:snapToGrid w:val="0"/>
              <w:jc w:val="both"/>
              <w:rPr>
                <w:b/>
                <w:sz w:val="17"/>
                <w:szCs w:val="17"/>
                <w:u w:val="single"/>
              </w:rPr>
            </w:pPr>
            <w:r>
              <w:rPr>
                <w:sz w:val="17"/>
                <w:szCs w:val="17"/>
              </w:rPr>
              <w:t>Сюньков В. Новационная область образования «Обеспечение безопасности жизнедеятельности». Некоторые положения концепции // Основы безопасности жизнедеятельности. — 1999. — № 1. — С. 13-18.</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Разработка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Метод, способствующий первичному усвоению материала</w:t>
            </w:r>
          </w:p>
          <w:p w:rsidR="00A5132A" w:rsidRDefault="00BA759A" w:rsidP="001D6336">
            <w:pPr>
              <w:widowControl w:val="0"/>
              <w:snapToGrid w:val="0"/>
              <w:jc w:val="both"/>
              <w:rPr>
                <w:sz w:val="17"/>
                <w:szCs w:val="17"/>
              </w:rPr>
            </w:pPr>
            <w:r>
              <w:rPr>
                <w:sz w:val="17"/>
                <w:szCs w:val="17"/>
              </w:rPr>
              <w:t>Метод текущего контроля</w:t>
            </w:r>
          </w:p>
          <w:p w:rsidR="00A5132A" w:rsidRDefault="00BA759A" w:rsidP="001D6336">
            <w:pPr>
              <w:widowControl w:val="0"/>
              <w:snapToGrid w:val="0"/>
              <w:jc w:val="both"/>
              <w:rPr>
                <w:sz w:val="17"/>
                <w:szCs w:val="17"/>
              </w:rPr>
            </w:pPr>
            <w:r>
              <w:rPr>
                <w:sz w:val="17"/>
                <w:szCs w:val="17"/>
              </w:rPr>
              <w:t>Метод телекоммуникационных проектов</w:t>
            </w:r>
          </w:p>
          <w:p w:rsidR="00A5132A" w:rsidRDefault="00BA759A" w:rsidP="001D6336">
            <w:pPr>
              <w:widowControl w:val="0"/>
              <w:snapToGrid w:val="0"/>
              <w:jc w:val="both"/>
              <w:rPr>
                <w:sz w:val="17"/>
                <w:szCs w:val="17"/>
              </w:rPr>
            </w:pPr>
            <w:r>
              <w:rPr>
                <w:sz w:val="17"/>
                <w:szCs w:val="17"/>
              </w:rPr>
              <w:t>Метод тематического погружения</w:t>
            </w:r>
          </w:p>
          <w:p w:rsidR="00A5132A" w:rsidRDefault="00BA759A" w:rsidP="001D6336">
            <w:pPr>
              <w:widowControl w:val="0"/>
              <w:snapToGrid w:val="0"/>
              <w:jc w:val="both"/>
              <w:rPr>
                <w:sz w:val="17"/>
                <w:szCs w:val="17"/>
              </w:rPr>
            </w:pPr>
            <w:r>
              <w:rPr>
                <w:sz w:val="17"/>
                <w:szCs w:val="17"/>
              </w:rPr>
              <w:t>Метод традиционной логики</w:t>
            </w:r>
          </w:p>
          <w:p w:rsidR="00A5132A" w:rsidRDefault="00BA759A" w:rsidP="001D6336">
            <w:pPr>
              <w:widowControl w:val="0"/>
              <w:snapToGrid w:val="0"/>
              <w:jc w:val="both"/>
              <w:rPr>
                <w:sz w:val="17"/>
                <w:szCs w:val="17"/>
              </w:rPr>
            </w:pPr>
            <w:r>
              <w:rPr>
                <w:sz w:val="17"/>
                <w:szCs w:val="17"/>
              </w:rPr>
              <w:t>Метод тренировочных упражнений</w:t>
            </w:r>
          </w:p>
          <w:p w:rsidR="00A5132A" w:rsidRDefault="00A5132A" w:rsidP="001D6336">
            <w:pPr>
              <w:widowControl w:val="0"/>
              <w:snapToGrid w:val="0"/>
              <w:jc w:val="both"/>
              <w:rPr>
                <w:sz w:val="17"/>
                <w:szCs w:val="17"/>
              </w:rPr>
            </w:pP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bCs/>
                <w:sz w:val="17"/>
                <w:szCs w:val="17"/>
              </w:rPr>
            </w:pPr>
            <w:r>
              <w:rPr>
                <w:bCs/>
                <w:sz w:val="17"/>
                <w:szCs w:val="17"/>
              </w:rPr>
              <w:t>Дурнев Р. А. Формирование основ культуры безопасности жизнедеятельности учащихся 5-11 кл.: метод. пособ. / Р. А.Дурнев, А. Т. Смирнов. – М.: Дрофа, 2008. – 156 с.</w:t>
            </w:r>
          </w:p>
          <w:p w:rsidR="00A5132A" w:rsidRDefault="00BA759A" w:rsidP="001D6336">
            <w:pPr>
              <w:widowControl w:val="0"/>
              <w:snapToGrid w:val="0"/>
              <w:jc w:val="both"/>
              <w:rPr>
                <w:sz w:val="17"/>
                <w:szCs w:val="17"/>
              </w:rPr>
            </w:pPr>
            <w:r>
              <w:rPr>
                <w:sz w:val="17"/>
                <w:szCs w:val="17"/>
              </w:rPr>
              <w:t>Зинченко В.П. Образ и деятельность /В.П.Зинченко. М.: Изд-во «Институт практической психологии». - Воронеж: МПО «МОДЭК», 1997. -608 с.</w:t>
            </w:r>
          </w:p>
          <w:p w:rsidR="00A5132A" w:rsidRDefault="00BA759A" w:rsidP="001D6336">
            <w:pPr>
              <w:widowControl w:val="0"/>
              <w:snapToGrid w:val="0"/>
              <w:jc w:val="both"/>
              <w:rPr>
                <w:sz w:val="17"/>
                <w:szCs w:val="17"/>
              </w:rPr>
            </w:pPr>
            <w:r>
              <w:rPr>
                <w:sz w:val="17"/>
                <w:szCs w:val="17"/>
              </w:rPr>
              <w:t>Зинченко В.П., Моргунов Е.Б. Человек развивающийся. Очерки российской психологии. М.: Тривола, 1994. — 304 с.</w:t>
            </w:r>
          </w:p>
          <w:p w:rsidR="00A5132A" w:rsidRDefault="00BA759A" w:rsidP="001D6336">
            <w:pPr>
              <w:widowControl w:val="0"/>
              <w:snapToGrid w:val="0"/>
              <w:jc w:val="both"/>
              <w:rPr>
                <w:sz w:val="17"/>
                <w:szCs w:val="17"/>
              </w:rPr>
            </w:pPr>
            <w:r>
              <w:rPr>
                <w:sz w:val="17"/>
                <w:szCs w:val="17"/>
              </w:rPr>
              <w:t>Иванов А.В. Защита ребенка как педагогическое понятие. // Гуманизация воспитания в современных условиях. М., 1995. - С. 47-64.</w:t>
            </w:r>
          </w:p>
          <w:p w:rsidR="00A5132A" w:rsidRDefault="00BA759A" w:rsidP="001D6336">
            <w:pPr>
              <w:widowControl w:val="0"/>
              <w:snapToGrid w:val="0"/>
              <w:jc w:val="both"/>
              <w:rPr>
                <w:sz w:val="17"/>
                <w:szCs w:val="17"/>
              </w:rPr>
            </w:pPr>
            <w:r>
              <w:rPr>
                <w:sz w:val="17"/>
                <w:szCs w:val="17"/>
              </w:rPr>
              <w:t>Иванов И.П. Наша забота // Педагогика обшей заботы. — СПб: Образование, 1996. — 84 с.</w:t>
            </w:r>
          </w:p>
          <w:p w:rsidR="00A5132A" w:rsidRDefault="00BA759A" w:rsidP="001D6336">
            <w:pPr>
              <w:widowControl w:val="0"/>
              <w:snapToGrid w:val="0"/>
              <w:jc w:val="both"/>
              <w:rPr>
                <w:rFonts w:eastAsia="Times New Roman"/>
                <w:sz w:val="17"/>
                <w:szCs w:val="17"/>
              </w:rPr>
            </w:pPr>
            <w:r>
              <w:rPr>
                <w:sz w:val="17"/>
                <w:szCs w:val="17"/>
              </w:rPr>
              <w:t>Ильющенков В.В., Берсенева Т.А. Здоровье и образование: теория, опыт, практика. С-Пб., 1992. - 27 с.</w:t>
            </w:r>
          </w:p>
          <w:p w:rsidR="00A5132A" w:rsidRDefault="00BA759A" w:rsidP="001D6336">
            <w:pPr>
              <w:widowControl w:val="0"/>
              <w:snapToGrid w:val="0"/>
              <w:jc w:val="both"/>
              <w:rPr>
                <w:sz w:val="17"/>
                <w:szCs w:val="17"/>
              </w:rPr>
            </w:pPr>
            <w:r>
              <w:rPr>
                <w:rFonts w:eastAsia="Times New Roman"/>
                <w:sz w:val="17"/>
                <w:szCs w:val="17"/>
              </w:rPr>
              <w:t>Симуль М.Г. Проблемы обеспечения безопасности движения пешеходов в городах / М.Г. Симуль // Материалы Ш межрегиональной науч.-практ. конф. (г. Сур1уг, 4 марта 2011). - Омск: СибАДИ, 2011. - С. 129-131.</w:t>
            </w:r>
          </w:p>
          <w:p w:rsidR="00A5132A" w:rsidRDefault="00BA759A" w:rsidP="001D6336">
            <w:pPr>
              <w:widowControl w:val="0"/>
              <w:snapToGrid w:val="0"/>
              <w:jc w:val="both"/>
              <w:rPr>
                <w:sz w:val="17"/>
                <w:szCs w:val="17"/>
              </w:rPr>
            </w:pPr>
            <w:r>
              <w:rPr>
                <w:sz w:val="17"/>
                <w:szCs w:val="17"/>
              </w:rPr>
              <w:t>Сорокина М.В. Организационно-педагогические условия формирования* основ; безопасности жизнедеятельности личности в общеобразовательной школе. А/р канд.дисс. Москва, 2002. - 19 с.</w:t>
            </w:r>
          </w:p>
          <w:p w:rsidR="00A5132A" w:rsidRDefault="00BA759A" w:rsidP="001D6336">
            <w:pPr>
              <w:widowControl w:val="0"/>
              <w:snapToGrid w:val="0"/>
              <w:jc w:val="both"/>
              <w:rPr>
                <w:sz w:val="17"/>
                <w:szCs w:val="17"/>
              </w:rPr>
            </w:pPr>
            <w:r>
              <w:rPr>
                <w:sz w:val="17"/>
                <w:szCs w:val="17"/>
              </w:rPr>
              <w:t>Статмэн П. Безопасность вашего ребенка. СПб.: Респекс, Дельта, Кристалл, 1996.-384 с.</w:t>
            </w:r>
          </w:p>
          <w:p w:rsidR="00A5132A" w:rsidRDefault="00BA759A" w:rsidP="001D6336">
            <w:pPr>
              <w:widowControl w:val="0"/>
              <w:snapToGrid w:val="0"/>
              <w:jc w:val="both"/>
              <w:rPr>
                <w:sz w:val="17"/>
                <w:szCs w:val="17"/>
              </w:rPr>
            </w:pPr>
            <w:r>
              <w:rPr>
                <w:sz w:val="17"/>
                <w:szCs w:val="17"/>
              </w:rPr>
              <w:t>Степанов Б.М. О формировании основных понятий безопасности // Безопасность жизнедеятельности. 2003. - № 3. - С. 2-6.</w:t>
            </w:r>
          </w:p>
          <w:p w:rsidR="00A5132A" w:rsidRDefault="00BA759A" w:rsidP="001D6336">
            <w:pPr>
              <w:widowControl w:val="0"/>
              <w:snapToGrid w:val="0"/>
              <w:jc w:val="both"/>
              <w:rPr>
                <w:sz w:val="17"/>
                <w:szCs w:val="17"/>
              </w:rPr>
            </w:pPr>
            <w:r>
              <w:rPr>
                <w:sz w:val="17"/>
                <w:szCs w:val="17"/>
              </w:rPr>
              <w:t>Сулла М.Б. Педагогические основы формирования у учащихся общеобразовательных школ готовности к безопасной деятельности: Дис. докт. пед. наук в виде научного доклада. М., 1998. — 44 с.</w:t>
            </w:r>
          </w:p>
          <w:p w:rsidR="00A5132A" w:rsidRDefault="00BA759A" w:rsidP="001D6336">
            <w:pPr>
              <w:widowControl w:val="0"/>
              <w:snapToGrid w:val="0"/>
              <w:jc w:val="both"/>
              <w:rPr>
                <w:b/>
                <w:i/>
                <w:sz w:val="17"/>
                <w:szCs w:val="17"/>
                <w:u w:val="single"/>
              </w:rPr>
            </w:pPr>
            <w:r>
              <w:rPr>
                <w:sz w:val="17"/>
                <w:szCs w:val="17"/>
              </w:rPr>
              <w:t>Сюньков В. Новационная область образования «Обеспечение безопасности жизнедеятельности». Некоторые положения концепции // Основы безопасности жизнедеятельности. — 1999. — № 1. — С. 13-18.</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w:t>
            </w:r>
          </w:p>
          <w:p w:rsidR="00A5132A" w:rsidRDefault="00BA759A" w:rsidP="001D6336">
            <w:pPr>
              <w:widowControl w:val="0"/>
              <w:snapToGrid w:val="0"/>
              <w:jc w:val="both"/>
              <w:rPr>
                <w:sz w:val="17"/>
                <w:szCs w:val="17"/>
              </w:rPr>
            </w:pPr>
            <w:r>
              <w:rPr>
                <w:sz w:val="17"/>
                <w:szCs w:val="17"/>
              </w:rPr>
              <w:t>.</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проверки и оценки знаний, умений, навыков</w:t>
            </w:r>
          </w:p>
          <w:p w:rsidR="00A5132A" w:rsidRDefault="00BA759A" w:rsidP="001D6336">
            <w:pPr>
              <w:widowControl w:val="0"/>
              <w:snapToGrid w:val="0"/>
              <w:jc w:val="both"/>
              <w:rPr>
                <w:sz w:val="17"/>
                <w:szCs w:val="17"/>
              </w:rPr>
            </w:pPr>
            <w:r>
              <w:rPr>
                <w:sz w:val="17"/>
                <w:szCs w:val="17"/>
              </w:rPr>
              <w:t>Тестовый метод</w:t>
            </w:r>
          </w:p>
          <w:p w:rsidR="00A5132A" w:rsidRDefault="00BA759A" w:rsidP="001D6336">
            <w:pPr>
              <w:widowControl w:val="0"/>
              <w:snapToGrid w:val="0"/>
              <w:jc w:val="both"/>
              <w:rPr>
                <w:sz w:val="17"/>
                <w:szCs w:val="17"/>
              </w:rPr>
            </w:pPr>
            <w:r>
              <w:rPr>
                <w:sz w:val="17"/>
                <w:szCs w:val="17"/>
              </w:rPr>
              <w:t>Метод балльных оценок</w:t>
            </w:r>
          </w:p>
          <w:p w:rsidR="00A5132A" w:rsidRDefault="00BA759A" w:rsidP="001D6336">
            <w:pPr>
              <w:widowControl w:val="0"/>
              <w:snapToGrid w:val="0"/>
              <w:jc w:val="both"/>
              <w:rPr>
                <w:sz w:val="17"/>
                <w:szCs w:val="17"/>
              </w:rPr>
            </w:pPr>
            <w:r>
              <w:rPr>
                <w:sz w:val="17"/>
                <w:szCs w:val="17"/>
              </w:rPr>
              <w:t>Метод дихотомических измерений</w:t>
            </w:r>
          </w:p>
          <w:p w:rsidR="00A5132A" w:rsidRDefault="00BA759A" w:rsidP="001D6336">
            <w:pPr>
              <w:widowControl w:val="0"/>
              <w:snapToGrid w:val="0"/>
              <w:jc w:val="both"/>
              <w:rPr>
                <w:sz w:val="17"/>
                <w:szCs w:val="17"/>
              </w:rPr>
            </w:pPr>
            <w:r>
              <w:rPr>
                <w:sz w:val="17"/>
                <w:szCs w:val="17"/>
              </w:rPr>
              <w:t>Метод изоморфизма</w:t>
            </w:r>
          </w:p>
          <w:p w:rsidR="00A5132A" w:rsidRDefault="00BA759A" w:rsidP="001D6336">
            <w:pPr>
              <w:widowControl w:val="0"/>
              <w:snapToGrid w:val="0"/>
              <w:jc w:val="both"/>
              <w:rPr>
                <w:sz w:val="17"/>
                <w:szCs w:val="17"/>
              </w:rPr>
            </w:pPr>
            <w:r>
              <w:rPr>
                <w:sz w:val="17"/>
                <w:szCs w:val="17"/>
              </w:rPr>
              <w:t>Метод изофункционализма</w:t>
            </w:r>
          </w:p>
          <w:p w:rsidR="00A5132A" w:rsidRDefault="00BA759A" w:rsidP="001D6336">
            <w:pPr>
              <w:widowControl w:val="0"/>
              <w:snapToGrid w:val="0"/>
              <w:jc w:val="both"/>
              <w:rPr>
                <w:sz w:val="17"/>
                <w:szCs w:val="17"/>
              </w:rPr>
            </w:pPr>
            <w:r>
              <w:rPr>
                <w:sz w:val="17"/>
                <w:szCs w:val="17"/>
              </w:rPr>
              <w:t>Метод кейс-стади</w:t>
            </w:r>
          </w:p>
          <w:p w:rsidR="00A5132A" w:rsidRDefault="00BA759A" w:rsidP="001D6336">
            <w:pPr>
              <w:widowControl w:val="0"/>
              <w:snapToGrid w:val="0"/>
              <w:jc w:val="both"/>
              <w:rPr>
                <w:sz w:val="17"/>
                <w:szCs w:val="17"/>
              </w:rPr>
            </w:pPr>
            <w:r>
              <w:rPr>
                <w:sz w:val="17"/>
                <w:szCs w:val="17"/>
              </w:rPr>
              <w:t>Метод тестирования</w:t>
            </w:r>
          </w:p>
          <w:p w:rsidR="00A5132A" w:rsidRDefault="00BA759A" w:rsidP="001D6336">
            <w:pPr>
              <w:widowControl w:val="0"/>
              <w:snapToGrid w:val="0"/>
              <w:jc w:val="both"/>
              <w:rPr>
                <w:sz w:val="17"/>
                <w:szCs w:val="17"/>
              </w:rPr>
            </w:pPr>
            <w:r>
              <w:rPr>
                <w:sz w:val="17"/>
                <w:szCs w:val="17"/>
              </w:rPr>
              <w:t>Метод тренировочных упражнений</w:t>
            </w:r>
          </w:p>
          <w:p w:rsidR="00A5132A" w:rsidRDefault="00BA759A" w:rsidP="001D6336">
            <w:pPr>
              <w:widowControl w:val="0"/>
              <w:snapToGrid w:val="0"/>
              <w:jc w:val="both"/>
              <w:rPr>
                <w:sz w:val="17"/>
                <w:szCs w:val="17"/>
              </w:rPr>
            </w:pPr>
            <w:r>
              <w:rPr>
                <w:sz w:val="17"/>
                <w:szCs w:val="17"/>
              </w:rPr>
              <w:t>Графические методы</w:t>
            </w:r>
          </w:p>
          <w:p w:rsidR="00A5132A" w:rsidRDefault="00BA759A" w:rsidP="001D6336">
            <w:pPr>
              <w:widowControl w:val="0"/>
              <w:snapToGrid w:val="0"/>
              <w:jc w:val="both"/>
              <w:rPr>
                <w:sz w:val="17"/>
                <w:szCs w:val="17"/>
              </w:rPr>
            </w:pPr>
            <w:r>
              <w:rPr>
                <w:sz w:val="17"/>
                <w:szCs w:val="17"/>
              </w:rPr>
              <w:t>Метод упражнения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Анастази А. Психологическое тестирование. Пер. с англ./ Под ред. К. М. Гуревича, В. И Лубовского. М.: Педагогика, 336 с.</w:t>
            </w:r>
          </w:p>
          <w:p w:rsidR="00A5132A" w:rsidRDefault="00BA759A" w:rsidP="001D6336">
            <w:pPr>
              <w:widowControl w:val="0"/>
              <w:snapToGrid w:val="0"/>
              <w:jc w:val="both"/>
              <w:rPr>
                <w:sz w:val="17"/>
                <w:szCs w:val="17"/>
              </w:rPr>
            </w:pPr>
            <w:r>
              <w:rPr>
                <w:sz w:val="17"/>
                <w:szCs w:val="17"/>
              </w:rPr>
              <w:t>Конопкин O.A. Общая способность к саморегуляции как фактор субъектного развития Текст. / O.A. Конопкин // Вопросы психологии. -2004.-№2.-С. 128-135.</w:t>
            </w:r>
          </w:p>
          <w:p w:rsidR="00A5132A" w:rsidRDefault="00BA759A" w:rsidP="001D6336">
            <w:pPr>
              <w:widowControl w:val="0"/>
              <w:snapToGrid w:val="0"/>
              <w:jc w:val="both"/>
              <w:rPr>
                <w:sz w:val="17"/>
                <w:szCs w:val="17"/>
              </w:rPr>
            </w:pPr>
            <w:r>
              <w:rPr>
                <w:sz w:val="17"/>
                <w:szCs w:val="17"/>
              </w:rPr>
              <w:t>Кузнецов, В.М. Психолого-педагогические условия формирования личности учащихся / В.М. Кузнецов // Нар. образование. 1993. - № 4-6. -С. 13-21.</w:t>
            </w:r>
          </w:p>
          <w:p w:rsidR="00A5132A" w:rsidRDefault="00BA759A" w:rsidP="001D6336">
            <w:pPr>
              <w:widowControl w:val="0"/>
              <w:snapToGrid w:val="0"/>
              <w:jc w:val="both"/>
              <w:rPr>
                <w:sz w:val="17"/>
                <w:szCs w:val="17"/>
              </w:rPr>
            </w:pPr>
            <w:r>
              <w:rPr>
                <w:sz w:val="17"/>
                <w:szCs w:val="17"/>
              </w:rPr>
              <w:t>Крылова Н.Б. Новые ценности образования: тезаурус для учителей и школьных психологов. М., 1995. - 91 с.</w:t>
            </w:r>
          </w:p>
          <w:p w:rsidR="00A5132A" w:rsidRDefault="00BA759A" w:rsidP="001D6336">
            <w:pPr>
              <w:widowControl w:val="0"/>
              <w:snapToGrid w:val="0"/>
              <w:jc w:val="both"/>
              <w:rPr>
                <w:sz w:val="17"/>
                <w:szCs w:val="17"/>
              </w:rPr>
            </w:pPr>
            <w:r>
              <w:rPr>
                <w:sz w:val="17"/>
                <w:szCs w:val="17"/>
              </w:rPr>
              <w:t>Романова Е.А. Классные часы по Правилам дорожного движения 5-6 класс. /Под ред. Е.А. Романовой, А.Б. Малюшкина. М., 2004. 28 с.</w:t>
            </w:r>
          </w:p>
          <w:p w:rsidR="00A5132A" w:rsidRDefault="00BA759A" w:rsidP="001D6336">
            <w:pPr>
              <w:widowControl w:val="0"/>
              <w:snapToGrid w:val="0"/>
              <w:jc w:val="both"/>
              <w:rPr>
                <w:sz w:val="17"/>
                <w:szCs w:val="17"/>
              </w:rPr>
            </w:pPr>
            <w:r>
              <w:rPr>
                <w:sz w:val="17"/>
                <w:szCs w:val="17"/>
              </w:rPr>
              <w:t>Сапронов В. Концепция развития образовательной области // Безопасность жизнедеятельности (ОБЖ). Основы безопасности жизни № 10. М.: Изд-во «Русский журнал», 2007, октябрь.</w:t>
            </w:r>
          </w:p>
          <w:p w:rsidR="00A5132A" w:rsidRDefault="00BA759A" w:rsidP="001D6336">
            <w:pPr>
              <w:widowControl w:val="0"/>
              <w:snapToGrid w:val="0"/>
              <w:jc w:val="both"/>
              <w:rPr>
                <w:sz w:val="17"/>
                <w:szCs w:val="17"/>
              </w:rPr>
            </w:pPr>
            <w:r>
              <w:rPr>
                <w:sz w:val="17"/>
                <w:szCs w:val="17"/>
              </w:rPr>
              <w:t>Сапронов В.В. Идеи к общей теории безопасности // «ОБЖ. Основы безопасности жизни». 2007. - №№ 1,2,3.</w:t>
            </w:r>
          </w:p>
          <w:p w:rsidR="00A5132A" w:rsidRDefault="00BA759A" w:rsidP="001D6336">
            <w:pPr>
              <w:widowControl w:val="0"/>
              <w:snapToGrid w:val="0"/>
              <w:jc w:val="both"/>
              <w:rPr>
                <w:sz w:val="17"/>
                <w:szCs w:val="17"/>
              </w:rPr>
            </w:pPr>
            <w:r>
              <w:rPr>
                <w:sz w:val="17"/>
                <w:szCs w:val="17"/>
              </w:rPr>
              <w:t>Сулла М., Заенчик В. Дидактический комплекс для изучения дисциплины «Безопасность жизнедеятельности» // Основы безопасности жизни. — 1998.— № 1.-С. 34-36.</w:t>
            </w:r>
          </w:p>
          <w:p w:rsidR="00A5132A" w:rsidRDefault="00BA759A" w:rsidP="001D6336">
            <w:pPr>
              <w:widowControl w:val="0"/>
              <w:snapToGrid w:val="0"/>
              <w:jc w:val="both"/>
              <w:rPr>
                <w:b/>
                <w:i/>
                <w:sz w:val="17"/>
                <w:szCs w:val="17"/>
                <w:u w:val="single"/>
              </w:rPr>
            </w:pPr>
            <w:r>
              <w:rPr>
                <w:sz w:val="17"/>
                <w:szCs w:val="17"/>
              </w:rPr>
              <w:t>Сулла М. Б. Заенчик В., Сергеева О. Уровни непрерывного обучения по ОБЖ // Основы безопасности жизни. М.1999. - № 2. - С. 13-18.</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BA759A" w:rsidRDefault="00BA759A" w:rsidP="00746A82">
            <w:pPr>
              <w:pStyle w:val="310"/>
              <w:tabs>
                <w:tab w:val="left" w:pos="168"/>
              </w:tabs>
              <w:suppressAutoHyphens w:val="0"/>
              <w:snapToGrid w:val="0"/>
              <w:rPr>
                <w:color w:val="auto"/>
                <w:sz w:val="17"/>
                <w:szCs w:val="17"/>
              </w:rPr>
            </w:pPr>
            <w:r>
              <w:rPr>
                <w:color w:val="auto"/>
                <w:sz w:val="17"/>
                <w:szCs w:val="17"/>
              </w:rPr>
              <w:t xml:space="preserve">Разработка аудиовизуальных материалов по основным разделам программы. Аудиовизуальный материал должен: </w:t>
            </w:r>
          </w:p>
          <w:p w:rsidR="00BA759A" w:rsidRDefault="00BA759A" w:rsidP="00746A82">
            <w:pPr>
              <w:pStyle w:val="310"/>
              <w:tabs>
                <w:tab w:val="left" w:pos="168"/>
              </w:tabs>
              <w:suppressAutoHyphens w:val="0"/>
              <w:snapToGrid w:val="0"/>
              <w:rPr>
                <w:color w:val="auto"/>
                <w:sz w:val="17"/>
                <w:szCs w:val="17"/>
              </w:rPr>
            </w:pPr>
            <w:r>
              <w:rPr>
                <w:color w:val="auto"/>
                <w:sz w:val="17"/>
                <w:szCs w:val="17"/>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BA759A" w:rsidP="001D6336">
            <w:pPr>
              <w:widowControl w:val="0"/>
              <w:snapToGrid w:val="0"/>
              <w:jc w:val="both"/>
              <w:rPr>
                <w:sz w:val="17"/>
                <w:szCs w:val="17"/>
              </w:rPr>
            </w:pPr>
            <w:r>
              <w:rPr>
                <w:sz w:val="17"/>
                <w:szCs w:val="17"/>
              </w:rPr>
              <w:t>- обеспечивать развитие внимания, памяти, воображения и мышления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Метод тиражирования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Кайгородов П.И. Педагогические средства проектирования интегративного курса "Основы культуры безопасной жизнедеятельности": Автореф. дис. канд. пед. наук. Ростов-на-Дону, 2002. - 25 с.</w:t>
            </w:r>
          </w:p>
          <w:p w:rsidR="00A5132A" w:rsidRDefault="00BA759A" w:rsidP="001D6336">
            <w:pPr>
              <w:widowControl w:val="0"/>
              <w:snapToGrid w:val="0"/>
              <w:jc w:val="both"/>
              <w:rPr>
                <w:sz w:val="17"/>
                <w:szCs w:val="17"/>
              </w:rPr>
            </w:pPr>
            <w:r>
              <w:rPr>
                <w:sz w:val="17"/>
                <w:szCs w:val="17"/>
              </w:rPr>
              <w:t>Караковский В.А. Без звонка на перемену. Челябинск, 1977. - 176 с.103 .Кириллов Г. Культура безопасности часть общей культуры // ОБЖ.-2000. - № 5 - С.6-10.</w:t>
            </w:r>
          </w:p>
          <w:p w:rsidR="00A5132A" w:rsidRDefault="00BA759A" w:rsidP="001D6336">
            <w:pPr>
              <w:widowControl w:val="0"/>
              <w:snapToGrid w:val="0"/>
              <w:jc w:val="both"/>
              <w:rPr>
                <w:sz w:val="17"/>
                <w:szCs w:val="17"/>
              </w:rPr>
            </w:pPr>
            <w:r>
              <w:rPr>
                <w:sz w:val="17"/>
                <w:szCs w:val="17"/>
              </w:rPr>
              <w:t>Караковский В.А. Воспитательная система школы: педагогические идеи и опыт реформирования. М.: НМО «Творческая педагогика», 1991.- 153 с.</w:t>
            </w:r>
          </w:p>
          <w:p w:rsidR="00A5132A" w:rsidRDefault="00BA759A" w:rsidP="001D6336">
            <w:pPr>
              <w:widowControl w:val="0"/>
              <w:snapToGrid w:val="0"/>
              <w:jc w:val="both"/>
              <w:rPr>
                <w:sz w:val="17"/>
                <w:szCs w:val="17"/>
              </w:rPr>
            </w:pPr>
            <w:r>
              <w:rPr>
                <w:sz w:val="17"/>
                <w:szCs w:val="17"/>
              </w:rPr>
              <w:t>Караковский В.А., Новикова JI. И., Селиванова Н. JI. Воспитание? Воспитание. Воспитание!. М.: "Новая школа", 1996. - 157 с.</w:t>
            </w:r>
          </w:p>
          <w:p w:rsidR="00A5132A" w:rsidRDefault="00BA759A" w:rsidP="001D6336">
            <w:pPr>
              <w:widowControl w:val="0"/>
              <w:snapToGrid w:val="0"/>
              <w:jc w:val="both"/>
              <w:rPr>
                <w:sz w:val="17"/>
                <w:szCs w:val="17"/>
              </w:rPr>
            </w:pPr>
            <w:r>
              <w:rPr>
                <w:sz w:val="17"/>
                <w:szCs w:val="17"/>
              </w:rPr>
              <w:t>Карамзинов Ф. Безопасность жизнедеятельности: словарь-справочник / Ф. Карамзинов, О. Русак, С. Гребенников, В. Осенков; под ред. С. Ф. Гребенникова. СПб: Лань, 2001.-304 с.</w:t>
            </w:r>
          </w:p>
          <w:p w:rsidR="00A5132A" w:rsidRDefault="00BA759A" w:rsidP="001D6336">
            <w:pPr>
              <w:widowControl w:val="0"/>
              <w:snapToGrid w:val="0"/>
              <w:jc w:val="both"/>
              <w:rPr>
                <w:sz w:val="17"/>
                <w:szCs w:val="17"/>
              </w:rPr>
            </w:pPr>
            <w:r>
              <w:rPr>
                <w:sz w:val="17"/>
                <w:szCs w:val="17"/>
              </w:rPr>
              <w:t>Кондратьев М.Ю., Дерябо С.Д. Психологические рекомендации по усвоению программы «Здоровье» // Школа здоровья. 2000. - № 4. - С. 22-27.</w:t>
            </w:r>
          </w:p>
          <w:p w:rsidR="00A5132A" w:rsidRDefault="00BA759A" w:rsidP="001D6336">
            <w:pPr>
              <w:widowControl w:val="0"/>
              <w:snapToGrid w:val="0"/>
              <w:jc w:val="both"/>
              <w:rPr>
                <w:sz w:val="17"/>
                <w:szCs w:val="17"/>
              </w:rPr>
            </w:pPr>
            <w:r>
              <w:rPr>
                <w:sz w:val="17"/>
                <w:szCs w:val="17"/>
              </w:rPr>
              <w:t>Масленникова Ю. В. Раннее профессиональное самоопределение школьников в системе «школа-вуз» : дис. . канд. пед. наук / Масленникова Юлия Владимировна. Н.Новгород, 2002. - 194 с.</w:t>
            </w:r>
          </w:p>
          <w:p w:rsidR="00A5132A" w:rsidRDefault="00BA759A" w:rsidP="001D6336">
            <w:pPr>
              <w:widowControl w:val="0"/>
              <w:snapToGrid w:val="0"/>
              <w:jc w:val="both"/>
              <w:rPr>
                <w:sz w:val="17"/>
                <w:szCs w:val="17"/>
              </w:rPr>
            </w:pPr>
            <w:r>
              <w:rPr>
                <w:sz w:val="17"/>
                <w:szCs w:val="17"/>
              </w:rPr>
              <w:t>Пенкина И. Особенности преподавания ОБЖ в школе с углубленным изучением предметов образовательной области «Технология»// Журнал ОБЖ №Ц, 2005 г.</w:t>
            </w:r>
          </w:p>
          <w:p w:rsidR="00A5132A" w:rsidRDefault="00BA759A" w:rsidP="001D6336">
            <w:pPr>
              <w:widowControl w:val="0"/>
              <w:snapToGrid w:val="0"/>
              <w:jc w:val="both"/>
              <w:rPr>
                <w:sz w:val="17"/>
                <w:szCs w:val="17"/>
              </w:rPr>
            </w:pPr>
            <w:r>
              <w:rPr>
                <w:sz w:val="17"/>
                <w:szCs w:val="17"/>
              </w:rPr>
              <w:t>Пенкрат JI. В. Мотивы выбора профессии : кн. для учителя / J1. В. Пен-кра.т Минск, 1986. - 53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материалов для формирования компетенций безопасного участия в дорожном движении</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Метод тиражирования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Кайгородов П.И. Педагогические средства проектирования интегративного курса "Основы культуры безопасной жизнедеятельности": Автореф. дис. канд. пед. наук. Ростов-на-Дону, 2002. - 25 с.</w:t>
            </w:r>
          </w:p>
          <w:p w:rsidR="00A5132A" w:rsidRDefault="00BA759A" w:rsidP="001D6336">
            <w:pPr>
              <w:widowControl w:val="0"/>
              <w:snapToGrid w:val="0"/>
              <w:jc w:val="both"/>
              <w:rPr>
                <w:sz w:val="17"/>
                <w:szCs w:val="17"/>
              </w:rPr>
            </w:pPr>
            <w:r>
              <w:rPr>
                <w:sz w:val="17"/>
                <w:szCs w:val="17"/>
              </w:rPr>
              <w:t>Караковский В.А. Без звонка на перемену. Челябинск, 1977. - 176 с.103 .Кириллов Г. Культура безопасности часть общей культуры // ОБЖ.-2000. - № 5 - С.6-10.</w:t>
            </w:r>
          </w:p>
          <w:p w:rsidR="00A5132A" w:rsidRDefault="00BA759A" w:rsidP="001D6336">
            <w:pPr>
              <w:widowControl w:val="0"/>
              <w:snapToGrid w:val="0"/>
              <w:jc w:val="both"/>
              <w:rPr>
                <w:sz w:val="17"/>
                <w:szCs w:val="17"/>
              </w:rPr>
            </w:pPr>
            <w:r>
              <w:rPr>
                <w:sz w:val="17"/>
                <w:szCs w:val="17"/>
              </w:rPr>
              <w:t>Караковский В.А. Воспитательная система школы: педагогические идеи и опыт реформирования. М.: НМО «Творческая педагогика», 1991.- 153 с.</w:t>
            </w:r>
          </w:p>
          <w:p w:rsidR="00A5132A" w:rsidRDefault="00BA759A" w:rsidP="001D6336">
            <w:pPr>
              <w:widowControl w:val="0"/>
              <w:snapToGrid w:val="0"/>
              <w:jc w:val="both"/>
              <w:rPr>
                <w:sz w:val="17"/>
                <w:szCs w:val="17"/>
              </w:rPr>
            </w:pPr>
            <w:r>
              <w:rPr>
                <w:sz w:val="17"/>
                <w:szCs w:val="17"/>
              </w:rPr>
              <w:t>Караковский В.А., Новикова JI. И., Селиванова Н. JI. Воспитание? Воспитание. Воспитание!. М.: "Новая школа", 1996. - 157 с.</w:t>
            </w:r>
          </w:p>
          <w:p w:rsidR="00A5132A" w:rsidRDefault="00BA759A" w:rsidP="001D6336">
            <w:pPr>
              <w:widowControl w:val="0"/>
              <w:snapToGrid w:val="0"/>
              <w:jc w:val="both"/>
              <w:rPr>
                <w:sz w:val="17"/>
                <w:szCs w:val="17"/>
              </w:rPr>
            </w:pPr>
            <w:r>
              <w:rPr>
                <w:sz w:val="17"/>
                <w:szCs w:val="17"/>
              </w:rPr>
              <w:t>Карамзинов Ф. Безопасность жизнедеятельности: словарь-справочник / Ф. Карамзинов, О. Русак, С. Гребенников, В. Осенков; под ред. С. Ф. Гребенникова. СПб: Лань, 2001.-304 с.</w:t>
            </w:r>
          </w:p>
          <w:p w:rsidR="00A5132A" w:rsidRDefault="00BA759A" w:rsidP="001D6336">
            <w:pPr>
              <w:widowControl w:val="0"/>
              <w:snapToGrid w:val="0"/>
              <w:jc w:val="both"/>
              <w:rPr>
                <w:sz w:val="17"/>
                <w:szCs w:val="17"/>
              </w:rPr>
            </w:pPr>
            <w:r>
              <w:rPr>
                <w:sz w:val="17"/>
                <w:szCs w:val="17"/>
              </w:rPr>
              <w:t>Кондратьев М.Ю., Дерябо С.Д. Психологические рекомендации по усвоению программы «Здоровье» // Школа здоровья. 2000. - № 4. - С. 22-27.</w:t>
            </w:r>
          </w:p>
          <w:p w:rsidR="00A5132A" w:rsidRDefault="00BA759A" w:rsidP="001D6336">
            <w:pPr>
              <w:widowControl w:val="0"/>
              <w:snapToGrid w:val="0"/>
              <w:jc w:val="both"/>
              <w:rPr>
                <w:sz w:val="17"/>
                <w:szCs w:val="17"/>
              </w:rPr>
            </w:pPr>
            <w:r>
              <w:rPr>
                <w:sz w:val="17"/>
                <w:szCs w:val="17"/>
              </w:rPr>
              <w:t>Масленникова Ю. В. Раннее профессиональное самоопределение школьников в системе «школа-вуз» : дис. . канд. пед. наук / Масленникова Юлия Владимировна. Н.Новгород, 2002. - 194 с.</w:t>
            </w:r>
          </w:p>
          <w:p w:rsidR="00A5132A" w:rsidRDefault="00BA759A" w:rsidP="001D6336">
            <w:pPr>
              <w:widowControl w:val="0"/>
              <w:snapToGrid w:val="0"/>
              <w:jc w:val="both"/>
              <w:rPr>
                <w:sz w:val="17"/>
                <w:szCs w:val="17"/>
              </w:rPr>
            </w:pPr>
            <w:r>
              <w:rPr>
                <w:sz w:val="17"/>
                <w:szCs w:val="17"/>
              </w:rPr>
              <w:t>Пенкина И. Особенности преподавания ОБЖ в школе с углубленным изучением предметов образовательной области «Технология»// Журнал ОБЖ №Ц, 2005 г.</w:t>
            </w:r>
          </w:p>
          <w:p w:rsidR="00A5132A" w:rsidRDefault="00BA759A" w:rsidP="001D6336">
            <w:pPr>
              <w:widowControl w:val="0"/>
              <w:snapToGrid w:val="0"/>
              <w:jc w:val="both"/>
              <w:rPr>
                <w:sz w:val="17"/>
                <w:szCs w:val="17"/>
              </w:rPr>
            </w:pPr>
            <w:r>
              <w:rPr>
                <w:sz w:val="17"/>
                <w:szCs w:val="17"/>
              </w:rPr>
              <w:t>Пенкрат JI. В. Мотивы выбора профессии : кн. для учителя / J1. В. Пен-кра.т Минск, 1986. - 53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 xml:space="preserve">Подготовка </w:t>
            </w:r>
            <w:r>
              <w:rPr>
                <w:sz w:val="17"/>
                <w:szCs w:val="17"/>
                <w:lang w:val="en-US"/>
              </w:rPr>
              <w:t>CD</w:t>
            </w:r>
            <w:r>
              <w:rPr>
                <w:sz w:val="17"/>
                <w:szCs w:val="17"/>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Метод тиражирования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подготовки </w:t>
            </w:r>
            <w:r>
              <w:rPr>
                <w:b/>
                <w:i/>
                <w:sz w:val="17"/>
                <w:szCs w:val="17"/>
                <w:u w:val="single"/>
                <w:lang w:val="en-US"/>
              </w:rPr>
              <w:t>CD</w:t>
            </w:r>
            <w:r>
              <w:rPr>
                <w:b/>
                <w:i/>
                <w:sz w:val="17"/>
                <w:szCs w:val="17"/>
                <w:u w:val="single"/>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BA759A" w:rsidP="001D6336">
            <w:pPr>
              <w:widowControl w:val="0"/>
              <w:snapToGrid w:val="0"/>
              <w:jc w:val="both"/>
              <w:rPr>
                <w:sz w:val="17"/>
                <w:szCs w:val="17"/>
              </w:rPr>
            </w:pPr>
            <w:r>
              <w:rPr>
                <w:sz w:val="17"/>
                <w:szCs w:val="17"/>
              </w:rPr>
              <w:t>Кайгородов П.И. Педагогические средства проектирования интегративного курса "Основы культуры безопасной жизнедеятельности": Автореф. дис. канд. пед. наук. Ростов-на-Дону, 2002. - 25 с.</w:t>
            </w:r>
          </w:p>
          <w:p w:rsidR="00A5132A" w:rsidRDefault="00BA759A" w:rsidP="001D6336">
            <w:pPr>
              <w:widowControl w:val="0"/>
              <w:snapToGrid w:val="0"/>
              <w:jc w:val="both"/>
              <w:rPr>
                <w:sz w:val="17"/>
                <w:szCs w:val="17"/>
              </w:rPr>
            </w:pPr>
            <w:r>
              <w:rPr>
                <w:sz w:val="17"/>
                <w:szCs w:val="17"/>
              </w:rPr>
              <w:t>Караковский В.А. Без звонка на перемену. Челябинск, 1977. - 176 с.103 .Кириллов Г. Культура безопасности часть общей культуры // ОБЖ.-2000. - № 5 - С.6-10.</w:t>
            </w:r>
          </w:p>
          <w:p w:rsidR="00A5132A" w:rsidRDefault="00BA759A" w:rsidP="001D6336">
            <w:pPr>
              <w:widowControl w:val="0"/>
              <w:snapToGrid w:val="0"/>
              <w:jc w:val="both"/>
              <w:rPr>
                <w:sz w:val="17"/>
                <w:szCs w:val="17"/>
              </w:rPr>
            </w:pPr>
            <w:r>
              <w:rPr>
                <w:sz w:val="17"/>
                <w:szCs w:val="17"/>
              </w:rPr>
              <w:t>Караковский В.А. Воспитательная система школы: педагогические идеи и опыт реформирования. М.: НМО «Творческая педагогика», 1991.- 153 с.</w:t>
            </w:r>
          </w:p>
          <w:p w:rsidR="00A5132A" w:rsidRDefault="00BA759A" w:rsidP="001D6336">
            <w:pPr>
              <w:widowControl w:val="0"/>
              <w:snapToGrid w:val="0"/>
              <w:jc w:val="both"/>
              <w:rPr>
                <w:sz w:val="17"/>
                <w:szCs w:val="17"/>
              </w:rPr>
            </w:pPr>
            <w:r>
              <w:rPr>
                <w:sz w:val="17"/>
                <w:szCs w:val="17"/>
              </w:rPr>
              <w:t>Караковский В.А., Новикова JI. И., Селиванова Н. JI. Воспитание? Воспитание. Воспитание!. М.: "Новая школа", 1996. - 157 с.</w:t>
            </w:r>
          </w:p>
          <w:p w:rsidR="00A5132A" w:rsidRDefault="00BA759A" w:rsidP="001D6336">
            <w:pPr>
              <w:widowControl w:val="0"/>
              <w:snapToGrid w:val="0"/>
              <w:jc w:val="both"/>
              <w:rPr>
                <w:sz w:val="17"/>
                <w:szCs w:val="17"/>
              </w:rPr>
            </w:pPr>
            <w:r>
              <w:rPr>
                <w:sz w:val="17"/>
                <w:szCs w:val="17"/>
              </w:rPr>
              <w:t>Карамзинов Ф. Безопасность жизнедеятельности: словарь-справочник / Ф. Карамзинов, О. Русак, С. Гребенников, В. Осенков; под ред. С. Ф. Гребенникова. СПб: Лань, 2001.-304 с.</w:t>
            </w:r>
          </w:p>
          <w:p w:rsidR="00A5132A" w:rsidRDefault="00BA759A" w:rsidP="001D6336">
            <w:pPr>
              <w:widowControl w:val="0"/>
              <w:snapToGrid w:val="0"/>
              <w:jc w:val="both"/>
              <w:rPr>
                <w:sz w:val="17"/>
                <w:szCs w:val="17"/>
              </w:rPr>
            </w:pPr>
            <w:r>
              <w:rPr>
                <w:sz w:val="17"/>
                <w:szCs w:val="17"/>
              </w:rPr>
              <w:t>Кондратьев М.Ю., Дерябо С.Д. Психологические рекомендации по усвоению программы «Здоровье» // Школа здоровья. 2000. - № 4. - С. 22-27.</w:t>
            </w:r>
          </w:p>
          <w:p w:rsidR="00A5132A" w:rsidRDefault="00BA759A" w:rsidP="001D6336">
            <w:pPr>
              <w:widowControl w:val="0"/>
              <w:snapToGrid w:val="0"/>
              <w:jc w:val="both"/>
              <w:rPr>
                <w:sz w:val="17"/>
                <w:szCs w:val="17"/>
              </w:rPr>
            </w:pPr>
            <w:r>
              <w:rPr>
                <w:sz w:val="17"/>
                <w:szCs w:val="17"/>
              </w:rPr>
              <w:t>Масленникова Ю. В. Раннее профессиональное самоопределение школьников в системе «школа-вуз» : дис. . канд. пед. наук / Масленникова Юлия Владимировна. Н.Новгород, 2002. - 194 с.</w:t>
            </w:r>
          </w:p>
          <w:p w:rsidR="00A5132A" w:rsidRDefault="00BA759A" w:rsidP="001D6336">
            <w:pPr>
              <w:widowControl w:val="0"/>
              <w:snapToGrid w:val="0"/>
              <w:jc w:val="both"/>
              <w:rPr>
                <w:sz w:val="17"/>
                <w:szCs w:val="17"/>
              </w:rPr>
            </w:pPr>
            <w:r>
              <w:rPr>
                <w:sz w:val="17"/>
                <w:szCs w:val="17"/>
              </w:rPr>
              <w:t>Пенкина И. Особенности преподавания ОБЖ в школе с углубленным изучением предметов образовательной области «Технология»// Журнал ОБЖ №Ц, 2005 г.</w:t>
            </w:r>
          </w:p>
          <w:p w:rsidR="00A5132A" w:rsidRDefault="00BA759A" w:rsidP="001D6336">
            <w:pPr>
              <w:widowControl w:val="0"/>
              <w:snapToGrid w:val="0"/>
              <w:jc w:val="both"/>
              <w:rPr>
                <w:b/>
                <w:i/>
                <w:sz w:val="17"/>
                <w:szCs w:val="17"/>
                <w:u w:val="single"/>
              </w:rPr>
            </w:pPr>
            <w:r>
              <w:rPr>
                <w:sz w:val="17"/>
                <w:szCs w:val="17"/>
              </w:rPr>
              <w:t>Пенкрат JI. В. Мотивы выбора профессии : кн. для учителя / J1. В. Пен-кра.т Минск, 1986. - 53 с.</w:t>
            </w:r>
          </w:p>
        </w:tc>
      </w:tr>
      <w:tr w:rsidR="00BA759A" w:rsidTr="00B579FF">
        <w:trPr>
          <w:trHeight w:val="407"/>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Подготовка 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w:t>
            </w:r>
          </w:p>
          <w:p w:rsidR="00A5132A" w:rsidRDefault="00BA759A" w:rsidP="001D6336">
            <w:pPr>
              <w:widowControl w:val="0"/>
              <w:snapToGrid w:val="0"/>
              <w:jc w:val="both"/>
              <w:rPr>
                <w:sz w:val="17"/>
                <w:szCs w:val="17"/>
              </w:rPr>
            </w:pPr>
            <w:r>
              <w:rPr>
                <w:sz w:val="17"/>
                <w:szCs w:val="17"/>
              </w:rPr>
              <w:t>Программно</w:t>
            </w:r>
            <w:r>
              <w:rPr>
                <w:sz w:val="17"/>
                <w:szCs w:val="17"/>
                <w:lang w:eastAsia="en-US"/>
              </w:rPr>
              <w:t xml:space="preserve">-методический комплект должен полностью соответствовать разработанной </w:t>
            </w:r>
            <w:r>
              <w:rPr>
                <w:sz w:val="17"/>
                <w:szCs w:val="17"/>
              </w:rPr>
              <w:t>концепции</w:t>
            </w:r>
            <w:r>
              <w:rPr>
                <w:sz w:val="17"/>
                <w:szCs w:val="17"/>
                <w:lang w:eastAsia="en-US"/>
              </w:rPr>
              <w:t xml:space="preserve"> </w:t>
            </w:r>
            <w:r>
              <w:rPr>
                <w:sz w:val="17"/>
                <w:szCs w:val="17"/>
              </w:rPr>
              <w:t xml:space="preserve">системы непрерывного обучения детей безопасному участию в дорожном движении и профилактики детского дорожно-транспортного травматизма, </w:t>
            </w:r>
            <w:r>
              <w:rPr>
                <w:sz w:val="17"/>
                <w:szCs w:val="17"/>
                <w:lang w:eastAsia="en-US"/>
              </w:rPr>
              <w:t>Федеральным государственным образовательным стандартам,  объемом не менее 3 п .л..</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динамического анализа</w:t>
            </w:r>
          </w:p>
          <w:p w:rsidR="00A5132A" w:rsidRDefault="00BA759A" w:rsidP="001D6336">
            <w:pPr>
              <w:widowControl w:val="0"/>
              <w:snapToGrid w:val="0"/>
              <w:jc w:val="both"/>
              <w:rPr>
                <w:sz w:val="17"/>
                <w:szCs w:val="17"/>
              </w:rPr>
            </w:pPr>
            <w:r>
              <w:rPr>
                <w:sz w:val="17"/>
                <w:szCs w:val="17"/>
              </w:rPr>
              <w:t>Метод изложения новых знаний</w:t>
            </w:r>
          </w:p>
          <w:p w:rsidR="00A5132A" w:rsidRDefault="00BA759A" w:rsidP="001D6336">
            <w:pPr>
              <w:widowControl w:val="0"/>
              <w:snapToGrid w:val="0"/>
              <w:jc w:val="both"/>
              <w:rPr>
                <w:sz w:val="17"/>
                <w:szCs w:val="17"/>
              </w:rPr>
            </w:pPr>
            <w:r>
              <w:rPr>
                <w:sz w:val="17"/>
                <w:szCs w:val="17"/>
              </w:rPr>
              <w:t>Метод инициации смыслообразования</w:t>
            </w:r>
          </w:p>
          <w:p w:rsidR="00A5132A" w:rsidRDefault="00BA759A" w:rsidP="001D6336">
            <w:pPr>
              <w:widowControl w:val="0"/>
              <w:snapToGrid w:val="0"/>
              <w:jc w:val="both"/>
              <w:rPr>
                <w:sz w:val="17"/>
                <w:szCs w:val="17"/>
              </w:rPr>
            </w:pPr>
            <w:r>
              <w:rPr>
                <w:sz w:val="17"/>
                <w:szCs w:val="17"/>
              </w:rPr>
              <w:t>Метод исследования операций</w:t>
            </w:r>
          </w:p>
          <w:p w:rsidR="00A5132A" w:rsidRDefault="00BA759A" w:rsidP="001D6336">
            <w:pPr>
              <w:widowControl w:val="0"/>
              <w:snapToGrid w:val="0"/>
              <w:jc w:val="both"/>
              <w:rPr>
                <w:sz w:val="17"/>
                <w:szCs w:val="17"/>
              </w:rPr>
            </w:pPr>
            <w:r>
              <w:rPr>
                <w:sz w:val="17"/>
                <w:szCs w:val="17"/>
              </w:rPr>
              <w:t>Метод исследования причинных связей</w:t>
            </w:r>
          </w:p>
          <w:p w:rsidR="00A5132A" w:rsidRDefault="00BA759A" w:rsidP="001D6336">
            <w:pPr>
              <w:widowControl w:val="0"/>
              <w:snapToGrid w:val="0"/>
              <w:jc w:val="both"/>
              <w:rPr>
                <w:sz w:val="17"/>
                <w:szCs w:val="17"/>
              </w:rPr>
            </w:pPr>
            <w:r>
              <w:rPr>
                <w:sz w:val="17"/>
                <w:szCs w:val="17"/>
              </w:rPr>
              <w:t>Метод качественного анализа</w:t>
            </w:r>
          </w:p>
          <w:p w:rsidR="00A5132A" w:rsidRDefault="00BA759A" w:rsidP="001D6336">
            <w:pPr>
              <w:widowControl w:val="0"/>
              <w:snapToGrid w:val="0"/>
              <w:jc w:val="both"/>
              <w:rPr>
                <w:sz w:val="17"/>
                <w:szCs w:val="17"/>
              </w:rPr>
            </w:pPr>
            <w:r>
              <w:rPr>
                <w:sz w:val="17"/>
                <w:szCs w:val="17"/>
              </w:rPr>
              <w:t>Метод качественного анализа документов</w:t>
            </w:r>
          </w:p>
          <w:p w:rsidR="00A5132A" w:rsidRDefault="00BA759A" w:rsidP="001D6336">
            <w:pPr>
              <w:widowControl w:val="0"/>
              <w:snapToGrid w:val="0"/>
              <w:jc w:val="both"/>
              <w:rPr>
                <w:sz w:val="17"/>
                <w:szCs w:val="17"/>
              </w:rPr>
            </w:pPr>
            <w:r>
              <w:rPr>
                <w:sz w:val="17"/>
                <w:szCs w:val="17"/>
              </w:rPr>
              <w:t>Метод словесно-эмоционального воздействия</w:t>
            </w:r>
          </w:p>
          <w:p w:rsidR="00A5132A" w:rsidRDefault="00BA759A" w:rsidP="001D6336">
            <w:pPr>
              <w:widowControl w:val="0"/>
              <w:snapToGrid w:val="0"/>
              <w:jc w:val="both"/>
              <w:rPr>
                <w:sz w:val="17"/>
                <w:szCs w:val="17"/>
              </w:rPr>
            </w:pPr>
            <w:r>
              <w:rPr>
                <w:sz w:val="17"/>
                <w:szCs w:val="17"/>
              </w:rPr>
              <w:t>Метод смысловой интерпретации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bCs/>
                <w:i/>
                <w:sz w:val="17"/>
                <w:szCs w:val="17"/>
                <w:u w:val="single"/>
              </w:rPr>
            </w:pPr>
            <w:r>
              <w:rPr>
                <w:b/>
                <w:bCs/>
                <w:i/>
                <w:sz w:val="17"/>
                <w:szCs w:val="17"/>
                <w:u w:val="single"/>
              </w:rPr>
              <w:t xml:space="preserve">Методические материалы для подготовки </w:t>
            </w:r>
            <w:r>
              <w:rPr>
                <w:b/>
                <w:i/>
                <w:sz w:val="17"/>
                <w:szCs w:val="17"/>
                <w:u w:val="single"/>
              </w:rPr>
              <w:t>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bCs/>
                <w:sz w:val="17"/>
                <w:szCs w:val="17"/>
              </w:rPr>
            </w:pPr>
            <w:r>
              <w:rPr>
                <w:sz w:val="17"/>
                <w:szCs w:val="17"/>
              </w:rPr>
              <w:t>Клочанов Н. И. Дорога. Ребенок. Безопасность. Ростов-на-Дону.: «Феникс», 2004. - С. 6 - 45.</w:t>
            </w:r>
          </w:p>
          <w:p w:rsidR="00A5132A" w:rsidRDefault="00BA759A" w:rsidP="001D6336">
            <w:pPr>
              <w:widowControl w:val="0"/>
              <w:snapToGrid w:val="0"/>
              <w:jc w:val="both"/>
              <w:rPr>
                <w:sz w:val="17"/>
                <w:szCs w:val="17"/>
              </w:rPr>
            </w:pPr>
            <w:r>
              <w:rPr>
                <w:bCs/>
                <w:sz w:val="17"/>
                <w:szCs w:val="17"/>
              </w:rPr>
              <w:t xml:space="preserve">Перечень типовых управленческих документов, образующихся в деятельности организаций, с указанием сроков хранения </w:t>
            </w:r>
            <w:r>
              <w:rPr>
                <w:sz w:val="17"/>
                <w:szCs w:val="17"/>
              </w:rPr>
              <w:t>(утв. Росархивом 6 октября 2000 г.) (с изменениями от 27 октября 2003 г.)</w:t>
            </w:r>
          </w:p>
          <w:p w:rsidR="00A5132A" w:rsidRDefault="00BA759A" w:rsidP="001D6336">
            <w:pPr>
              <w:widowControl w:val="0"/>
              <w:snapToGrid w:val="0"/>
              <w:jc w:val="both"/>
              <w:rPr>
                <w:sz w:val="17"/>
                <w:szCs w:val="17"/>
              </w:rPr>
            </w:pPr>
            <w:r>
              <w:rPr>
                <w:sz w:val="17"/>
                <w:szCs w:val="17"/>
              </w:rPr>
              <w:t>Платонов К.К. Краткий словарь системы психологических понятий. -М., 1981.</w:t>
            </w:r>
          </w:p>
          <w:p w:rsidR="00A5132A" w:rsidRDefault="00BA759A" w:rsidP="001D6336">
            <w:pPr>
              <w:widowControl w:val="0"/>
              <w:snapToGrid w:val="0"/>
              <w:jc w:val="both"/>
              <w:rPr>
                <w:sz w:val="17"/>
                <w:szCs w:val="17"/>
              </w:rPr>
            </w:pPr>
            <w:r>
              <w:rPr>
                <w:sz w:val="17"/>
                <w:szCs w:val="17"/>
              </w:rPr>
              <w:t>Роль семьи в воспитании у детей навыков правильного поведения на улице. Госавтоинспекция МВД УАССР. Ижевск, 1985. — 41с.</w:t>
            </w:r>
          </w:p>
          <w:p w:rsidR="00A5132A" w:rsidRDefault="00BA759A" w:rsidP="001D6336">
            <w:pPr>
              <w:widowControl w:val="0"/>
              <w:snapToGrid w:val="0"/>
              <w:jc w:val="both"/>
              <w:rPr>
                <w:sz w:val="17"/>
                <w:szCs w:val="17"/>
              </w:rPr>
            </w:pPr>
            <w:r>
              <w:rPr>
                <w:sz w:val="17"/>
                <w:szCs w:val="17"/>
              </w:rPr>
              <w:t>Соколова Э.С. Идеалы и ценности современных детей: опыт учения // Педагогика / Э. С. Соколова, В. М. Лихочев. 1990. - №9. - С.47-53.</w:t>
            </w:r>
          </w:p>
          <w:p w:rsidR="00A5132A" w:rsidRDefault="00BA759A" w:rsidP="001D6336">
            <w:pPr>
              <w:widowControl w:val="0"/>
              <w:snapToGrid w:val="0"/>
              <w:jc w:val="both"/>
              <w:rPr>
                <w:b/>
                <w:i/>
                <w:sz w:val="17"/>
                <w:szCs w:val="17"/>
                <w:u w:val="single"/>
              </w:rPr>
            </w:pPr>
            <w:r>
              <w:rPr>
                <w:sz w:val="17"/>
                <w:szCs w:val="17"/>
              </w:rPr>
              <w:t>Шмундяк В. Детство без опасности. Специальный выпуск // Шмундяк В. По дороге жизни. М.: Автоситилайн, 2008. - С. 9.</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Возвратный (элементарно-теоретический) анализ и синтез</w:t>
            </w:r>
          </w:p>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Дедуктивный метод</w:t>
            </w:r>
          </w:p>
          <w:p w:rsidR="00A5132A" w:rsidRDefault="00BA759A" w:rsidP="001D6336">
            <w:pPr>
              <w:widowControl w:val="0"/>
              <w:snapToGrid w:val="0"/>
              <w:jc w:val="both"/>
              <w:rPr>
                <w:sz w:val="17"/>
                <w:szCs w:val="17"/>
              </w:rPr>
            </w:pPr>
            <w:r>
              <w:rPr>
                <w:sz w:val="17"/>
                <w:szCs w:val="17"/>
              </w:rPr>
              <w:t>Метод выборочного анализа</w:t>
            </w:r>
          </w:p>
          <w:p w:rsidR="00A5132A" w:rsidRDefault="00BA759A" w:rsidP="001D6336">
            <w:pPr>
              <w:widowControl w:val="0"/>
              <w:snapToGrid w:val="0"/>
              <w:jc w:val="both"/>
              <w:rPr>
                <w:sz w:val="17"/>
                <w:szCs w:val="17"/>
              </w:rPr>
            </w:pPr>
            <w:r>
              <w:rPr>
                <w:sz w:val="17"/>
                <w:szCs w:val="17"/>
              </w:rPr>
              <w:t>Метод выбора приоритетных фундаментальных и поисковых исследований</w:t>
            </w:r>
          </w:p>
          <w:p w:rsidR="00A5132A" w:rsidRDefault="00BA759A" w:rsidP="001D6336">
            <w:pPr>
              <w:widowControl w:val="0"/>
              <w:snapToGrid w:val="0"/>
              <w:jc w:val="both"/>
              <w:rPr>
                <w:sz w:val="17"/>
                <w:szCs w:val="17"/>
              </w:rPr>
            </w:pPr>
            <w:r>
              <w:rPr>
                <w:sz w:val="17"/>
                <w:szCs w:val="17"/>
              </w:rPr>
              <w:t>Метод идеализации</w:t>
            </w:r>
          </w:p>
          <w:p w:rsidR="00A5132A" w:rsidRDefault="00BA759A" w:rsidP="001D6336">
            <w:pPr>
              <w:widowControl w:val="0"/>
              <w:snapToGrid w:val="0"/>
              <w:jc w:val="both"/>
              <w:rPr>
                <w:sz w:val="17"/>
                <w:szCs w:val="17"/>
              </w:rPr>
            </w:pPr>
            <w:r>
              <w:rPr>
                <w:sz w:val="17"/>
                <w:szCs w:val="17"/>
              </w:rPr>
              <w:t>Метод идентификации</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самооценки степени компетентности и объективности</w:t>
            </w:r>
          </w:p>
          <w:p w:rsidR="00A5132A" w:rsidRDefault="00BA759A" w:rsidP="001D6336">
            <w:pPr>
              <w:widowControl w:val="0"/>
              <w:snapToGrid w:val="0"/>
              <w:jc w:val="both"/>
              <w:rPr>
                <w:sz w:val="17"/>
                <w:szCs w:val="17"/>
              </w:rPr>
            </w:pPr>
            <w:r>
              <w:rPr>
                <w:sz w:val="17"/>
                <w:szCs w:val="17"/>
              </w:rPr>
              <w:t>Метод самообследования</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rFonts w:eastAsia="SimSun" w:cs="Lucida Sans"/>
                <w:kern w:val="2"/>
                <w:sz w:val="17"/>
                <w:szCs w:val="17"/>
                <w:lang w:eastAsia="hi-IN" w:bidi="hi-IN"/>
              </w:rPr>
            </w:pPr>
            <w:r>
              <w:rPr>
                <w:rFonts w:eastAsia="SimSun" w:cs="Lucida Sans"/>
                <w:kern w:val="2"/>
                <w:sz w:val="17"/>
                <w:szCs w:val="17"/>
                <w:lang w:eastAsia="hi-IN" w:bidi="hi-IN"/>
              </w:rPr>
              <w:t>Эмпирический метод</w:t>
            </w:r>
          </w:p>
          <w:p w:rsidR="00A5132A" w:rsidRDefault="00BA759A" w:rsidP="001D6336">
            <w:pPr>
              <w:widowControl w:val="0"/>
              <w:snapToGrid w:val="0"/>
              <w:jc w:val="both"/>
              <w:rPr>
                <w:rFonts w:eastAsia="SimSun" w:cs="Lucida Sans"/>
                <w:kern w:val="2"/>
                <w:sz w:val="17"/>
                <w:szCs w:val="17"/>
                <w:lang w:eastAsia="hi-IN" w:bidi="hi-IN"/>
              </w:rPr>
            </w:pPr>
            <w:r>
              <w:rPr>
                <w:rFonts w:eastAsia="SimSun" w:cs="Lucida Sans"/>
                <w:kern w:val="2"/>
                <w:sz w:val="17"/>
                <w:szCs w:val="17"/>
                <w:lang w:eastAsia="hi-IN" w:bidi="hi-IN"/>
              </w:rPr>
              <w:t>Метод сканирования</w:t>
            </w:r>
          </w:p>
          <w:p w:rsidR="00A5132A" w:rsidRDefault="00BA759A" w:rsidP="001D6336">
            <w:pPr>
              <w:widowControl w:val="0"/>
              <w:snapToGrid w:val="0"/>
              <w:jc w:val="both"/>
              <w:rPr>
                <w:sz w:val="17"/>
                <w:szCs w:val="17"/>
              </w:rPr>
            </w:pPr>
            <w:r>
              <w:rPr>
                <w:rFonts w:eastAsia="SimSun" w:cs="Lucida Sans"/>
                <w:kern w:val="2"/>
                <w:sz w:val="17"/>
                <w:szCs w:val="17"/>
                <w:lang w:eastAsia="hi-IN" w:bidi="hi-IN"/>
              </w:rPr>
              <w:t>Метод словесного убеждения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Грачев Г.В. Информационно-психологическая безопасность личности: теория и технология психологической защиты./Автореф. дис. д. психол. наук. М.,2000.- 56 с.</w:t>
            </w:r>
          </w:p>
          <w:p w:rsidR="00A5132A" w:rsidRDefault="00BA759A" w:rsidP="001D6336">
            <w:pPr>
              <w:widowControl w:val="0"/>
              <w:snapToGrid w:val="0"/>
              <w:jc w:val="both"/>
              <w:rPr>
                <w:sz w:val="17"/>
                <w:szCs w:val="17"/>
              </w:rPr>
            </w:pPr>
            <w:r>
              <w:rPr>
                <w:sz w:val="17"/>
                <w:szCs w:val="17"/>
              </w:rPr>
              <w:t>Данилюк А.Я. Теоретико-методологические основы интеграции в образовании (опыт теоретической дидактики): Дис. .канд. пед. наук. / А.Я. Данилюк- Ростов н/Д, 1997. 232 с.</w:t>
            </w:r>
          </w:p>
          <w:p w:rsidR="00A5132A" w:rsidRDefault="00BA759A" w:rsidP="001D6336">
            <w:pPr>
              <w:widowControl w:val="0"/>
              <w:snapToGrid w:val="0"/>
              <w:jc w:val="both"/>
              <w:rPr>
                <w:sz w:val="17"/>
                <w:szCs w:val="17"/>
              </w:rPr>
            </w:pPr>
            <w:r>
              <w:rPr>
                <w:sz w:val="17"/>
                <w:szCs w:val="17"/>
              </w:rPr>
              <w:t>Данилюк А.Я. Теория интеграции образования / А.Я. Данилюк -Ростов н/Д: Изд-во Рост. пед. ун-та. 2000. - 440 с.</w:t>
            </w:r>
          </w:p>
          <w:p w:rsidR="00A5132A" w:rsidRDefault="00BA759A" w:rsidP="001D6336">
            <w:pPr>
              <w:widowControl w:val="0"/>
              <w:snapToGrid w:val="0"/>
              <w:jc w:val="both"/>
              <w:rPr>
                <w:sz w:val="17"/>
                <w:szCs w:val="17"/>
              </w:rPr>
            </w:pPr>
            <w:r>
              <w:rPr>
                <w:sz w:val="17"/>
                <w:szCs w:val="17"/>
              </w:rPr>
              <w:t>Егоршин А.П. Мотивация трудовой деятельности / А.П. Егоршин -М.: Пед.общ.России, 2002. 256 с.</w:t>
            </w:r>
          </w:p>
          <w:p w:rsidR="00A5132A" w:rsidRDefault="00BA759A" w:rsidP="001D6336">
            <w:pPr>
              <w:widowControl w:val="0"/>
              <w:snapToGrid w:val="0"/>
              <w:jc w:val="both"/>
              <w:rPr>
                <w:sz w:val="17"/>
                <w:szCs w:val="17"/>
              </w:rPr>
            </w:pPr>
            <w:r>
              <w:rPr>
                <w:sz w:val="17"/>
                <w:szCs w:val="17"/>
              </w:rPr>
              <w:t>Ерасов Б.С. Социальная культурология: Пособие для студентов высших учебных заведений. Изд. 3-е. — М.: Аспект пресс, 1998. — 591 с.</w:t>
            </w:r>
          </w:p>
          <w:p w:rsidR="00A5132A" w:rsidRDefault="00BA759A" w:rsidP="001D6336">
            <w:pPr>
              <w:widowControl w:val="0"/>
              <w:snapToGrid w:val="0"/>
              <w:jc w:val="both"/>
              <w:rPr>
                <w:sz w:val="17"/>
                <w:szCs w:val="17"/>
              </w:rPr>
            </w:pPr>
            <w:r>
              <w:rPr>
                <w:sz w:val="17"/>
                <w:szCs w:val="17"/>
              </w:rPr>
              <w:t>Иванова Е.А. Семейное воспитание как средство предупреждения правонарушений несовершеннолетних подростков. А/р канд дисс. — Карачаевск, 2004. — 23 с.</w:t>
            </w:r>
          </w:p>
          <w:p w:rsidR="00A5132A" w:rsidRDefault="00BA759A" w:rsidP="001D6336">
            <w:pPr>
              <w:widowControl w:val="0"/>
              <w:snapToGrid w:val="0"/>
              <w:jc w:val="both"/>
              <w:rPr>
                <w:sz w:val="17"/>
                <w:szCs w:val="17"/>
              </w:rPr>
            </w:pPr>
            <w:r>
              <w:rPr>
                <w:sz w:val="17"/>
                <w:szCs w:val="17"/>
              </w:rPr>
              <w:t>Извозчиков В.А. Межпредметные связи и информатика Текст. : методические рекомендации / В.А. Извозчиков, Л.Н. Бережной, A.M. Слуцкий. СПб: СПбУПМ, 1992. - 44 с</w:t>
            </w:r>
          </w:p>
          <w:p w:rsidR="00A5132A" w:rsidRDefault="00BA759A" w:rsidP="001D6336">
            <w:pPr>
              <w:widowControl w:val="0"/>
              <w:snapToGrid w:val="0"/>
              <w:jc w:val="both"/>
              <w:rPr>
                <w:sz w:val="17"/>
                <w:szCs w:val="17"/>
              </w:rPr>
            </w:pPr>
            <w:r>
              <w:rPr>
                <w:sz w:val="17"/>
                <w:szCs w:val="17"/>
              </w:rPr>
              <w:t>Ильина Т.А. Педагогика. Курс лекций. М., 1984.</w:t>
            </w:r>
          </w:p>
          <w:p w:rsidR="00A5132A" w:rsidRDefault="00BA759A" w:rsidP="001D6336">
            <w:pPr>
              <w:widowControl w:val="0"/>
              <w:snapToGrid w:val="0"/>
              <w:jc w:val="both"/>
              <w:rPr>
                <w:sz w:val="17"/>
                <w:szCs w:val="17"/>
              </w:rPr>
            </w:pPr>
            <w:r>
              <w:rPr>
                <w:sz w:val="17"/>
                <w:szCs w:val="17"/>
              </w:rPr>
              <w:t>Карабанова О. А. Возрастная психология: Конспект лекций. М.: Айрис-пресс, 2005. - 240 с.</w:t>
            </w:r>
          </w:p>
          <w:p w:rsidR="00A5132A" w:rsidRDefault="00BA759A" w:rsidP="001D6336">
            <w:pPr>
              <w:widowControl w:val="0"/>
              <w:snapToGrid w:val="0"/>
              <w:jc w:val="both"/>
              <w:rPr>
                <w:sz w:val="17"/>
                <w:szCs w:val="17"/>
              </w:rPr>
            </w:pPr>
            <w:r>
              <w:rPr>
                <w:sz w:val="17"/>
                <w:szCs w:val="17"/>
              </w:rPr>
              <w:t>Менчинская H.A. Проблемы обучения, воспитания и умственного развития школьника/H.A. Менчинская. М.: 1989.</w:t>
            </w:r>
          </w:p>
          <w:p w:rsidR="00A5132A" w:rsidRDefault="00BA759A" w:rsidP="001D6336">
            <w:pPr>
              <w:widowControl w:val="0"/>
              <w:snapToGrid w:val="0"/>
              <w:jc w:val="both"/>
              <w:rPr>
                <w:sz w:val="17"/>
                <w:szCs w:val="17"/>
              </w:rPr>
            </w:pPr>
            <w:r>
              <w:rPr>
                <w:sz w:val="17"/>
                <w:szCs w:val="17"/>
              </w:rPr>
              <w:t>Русак О.Н. Образовательная концепция безопасной деятельности человека / О.Н. Русак С-Пб.: МАНЭБ, 1993.</w:t>
            </w:r>
          </w:p>
          <w:p w:rsidR="00A5132A" w:rsidRDefault="00BA759A" w:rsidP="001D6336">
            <w:pPr>
              <w:widowControl w:val="0"/>
              <w:snapToGrid w:val="0"/>
              <w:jc w:val="both"/>
              <w:rPr>
                <w:sz w:val="17"/>
                <w:szCs w:val="17"/>
              </w:rPr>
            </w:pPr>
            <w:r>
              <w:rPr>
                <w:sz w:val="17"/>
                <w:szCs w:val="17"/>
              </w:rPr>
              <w:t>Созонов В.П. Организация воспитательной работы в классе. М.: Педагогический поиск, 2002 г. - 160 с.</w:t>
            </w:r>
          </w:p>
          <w:p w:rsidR="00A5132A" w:rsidRDefault="00BA759A" w:rsidP="001D6336">
            <w:pPr>
              <w:widowControl w:val="0"/>
              <w:snapToGrid w:val="0"/>
              <w:jc w:val="both"/>
              <w:rPr>
                <w:sz w:val="17"/>
                <w:szCs w:val="17"/>
              </w:rPr>
            </w:pPr>
            <w:r>
              <w:rPr>
                <w:sz w:val="17"/>
                <w:szCs w:val="17"/>
              </w:rPr>
              <w:t>Чернов К.В. К методологии взаимодействия в безопасности жизнедеятельности //Безопасность жизнедеятельности. 2001. - № 5. - С. 2-5.</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учебно-тематического плана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Информационно-рецептивный метод</w:t>
            </w:r>
          </w:p>
          <w:p w:rsidR="00A5132A" w:rsidRDefault="00BA759A" w:rsidP="001D6336">
            <w:pPr>
              <w:widowControl w:val="0"/>
              <w:snapToGrid w:val="0"/>
              <w:jc w:val="both"/>
              <w:rPr>
                <w:sz w:val="17"/>
                <w:szCs w:val="17"/>
              </w:rPr>
            </w:pPr>
            <w:r>
              <w:rPr>
                <w:sz w:val="17"/>
                <w:szCs w:val="17"/>
              </w:rPr>
              <w:t>Метод восхождения от абстрактного к конкретному</w:t>
            </w:r>
          </w:p>
          <w:p w:rsidR="00A5132A" w:rsidRDefault="00BA759A" w:rsidP="001D6336">
            <w:pPr>
              <w:widowControl w:val="0"/>
              <w:snapToGrid w:val="0"/>
              <w:jc w:val="both"/>
              <w:rPr>
                <w:sz w:val="17"/>
                <w:szCs w:val="17"/>
              </w:rPr>
            </w:pPr>
            <w:r>
              <w:rPr>
                <w:sz w:val="17"/>
                <w:szCs w:val="17"/>
              </w:rPr>
              <w:t>Метод лекции</w:t>
            </w:r>
          </w:p>
          <w:p w:rsidR="00A5132A" w:rsidRDefault="00BA759A" w:rsidP="001D6336">
            <w:pPr>
              <w:widowControl w:val="0"/>
              <w:snapToGrid w:val="0"/>
              <w:jc w:val="both"/>
              <w:rPr>
                <w:sz w:val="17"/>
                <w:szCs w:val="17"/>
              </w:rPr>
            </w:pPr>
            <w:r>
              <w:rPr>
                <w:sz w:val="17"/>
                <w:szCs w:val="17"/>
              </w:rPr>
              <w:t>Метод лабораторных опытов</w:t>
            </w:r>
          </w:p>
          <w:p w:rsidR="00A5132A" w:rsidRDefault="00BA759A" w:rsidP="001D6336">
            <w:pPr>
              <w:widowControl w:val="0"/>
              <w:snapToGrid w:val="0"/>
              <w:jc w:val="both"/>
              <w:rPr>
                <w:sz w:val="17"/>
                <w:szCs w:val="17"/>
              </w:rPr>
            </w:pPr>
            <w:r>
              <w:rPr>
                <w:sz w:val="17"/>
                <w:szCs w:val="17"/>
              </w:rPr>
              <w:t>Метод логического познания</w:t>
            </w:r>
          </w:p>
          <w:p w:rsidR="00A5132A" w:rsidRDefault="00BA759A" w:rsidP="001D6336">
            <w:pPr>
              <w:widowControl w:val="0"/>
              <w:snapToGrid w:val="0"/>
              <w:jc w:val="both"/>
              <w:rPr>
                <w:sz w:val="17"/>
                <w:szCs w:val="17"/>
              </w:rPr>
            </w:pPr>
            <w:r>
              <w:rPr>
                <w:sz w:val="17"/>
                <w:szCs w:val="17"/>
              </w:rPr>
              <w:t>Метод логической аналогии</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семинара</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Морфологический анализ</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учебно-тематического плана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Зинько Н.Г. Ретнев В.М. Медико-биологические основы безопасности жизнедеятельности: учебник./ Н.Г. Зинько, В.М. Ретнев М., 2004, 289 с.</w:t>
            </w:r>
          </w:p>
          <w:p w:rsidR="00A5132A" w:rsidRDefault="00BA759A" w:rsidP="001D6336">
            <w:pPr>
              <w:widowControl w:val="0"/>
              <w:snapToGrid w:val="0"/>
              <w:jc w:val="both"/>
              <w:rPr>
                <w:sz w:val="17"/>
                <w:szCs w:val="17"/>
              </w:rPr>
            </w:pPr>
            <w:r>
              <w:rPr>
                <w:sz w:val="17"/>
                <w:szCs w:val="17"/>
              </w:rPr>
              <w:t>Ибрагимов Г.И. Формы организации обучения: теория, история, практика. Казань: Изд-во "Матбугатйорты", 1998. - 204 с.</w:t>
            </w:r>
          </w:p>
          <w:p w:rsidR="00A5132A" w:rsidRDefault="00BA759A" w:rsidP="001D6336">
            <w:pPr>
              <w:widowControl w:val="0"/>
              <w:snapToGrid w:val="0"/>
              <w:jc w:val="both"/>
              <w:rPr>
                <w:sz w:val="17"/>
                <w:szCs w:val="17"/>
              </w:rPr>
            </w:pPr>
            <w:r>
              <w:rPr>
                <w:sz w:val="17"/>
                <w:szCs w:val="17"/>
              </w:rPr>
              <w:t>Извозчиков В.Н. Слово об информации (о концепции нового спецкурса «Введение в информологию»)// Наука и школа, 2000.№ 1. С.34-44</w:t>
            </w:r>
          </w:p>
          <w:p w:rsidR="00A5132A" w:rsidRDefault="00BA759A" w:rsidP="001D6336">
            <w:pPr>
              <w:widowControl w:val="0"/>
              <w:snapToGrid w:val="0"/>
              <w:jc w:val="both"/>
              <w:rPr>
                <w:sz w:val="17"/>
                <w:szCs w:val="17"/>
              </w:rPr>
            </w:pPr>
            <w:r>
              <w:rPr>
                <w:sz w:val="17"/>
                <w:szCs w:val="17"/>
              </w:rPr>
              <w:t>Кашанин А. В. Основы государства и права. 9—11 кл.//Краткий справочник школьника. —М., 1998. 100 с.</w:t>
            </w:r>
          </w:p>
          <w:p w:rsidR="00A5132A" w:rsidRDefault="00BA759A" w:rsidP="001D6336">
            <w:pPr>
              <w:widowControl w:val="0"/>
              <w:snapToGrid w:val="0"/>
              <w:jc w:val="both"/>
              <w:rPr>
                <w:sz w:val="17"/>
                <w:szCs w:val="17"/>
              </w:rPr>
            </w:pPr>
            <w:r>
              <w:rPr>
                <w:sz w:val="17"/>
                <w:szCs w:val="17"/>
              </w:rPr>
              <w:t>Макаров Н.В. Информатика. 10-11 класс/ Под ред. Н.В. Макаровой. СПб: Питер Ком, 1999.- 304 с.</w:t>
            </w:r>
          </w:p>
          <w:p w:rsidR="00A5132A" w:rsidRDefault="00BA759A" w:rsidP="001D6336">
            <w:pPr>
              <w:widowControl w:val="0"/>
              <w:snapToGrid w:val="0"/>
              <w:jc w:val="both"/>
              <w:rPr>
                <w:sz w:val="17"/>
                <w:szCs w:val="17"/>
              </w:rPr>
            </w:pPr>
            <w:r>
              <w:rPr>
                <w:sz w:val="17"/>
                <w:szCs w:val="17"/>
              </w:rPr>
              <w:t>Марков В.В. Основы безопасности жизнедеятельности. 11 кл.: Учебник для общеобразовательных учебных заведений /В.В. Марков, В.Н. Латчук и др. М.: Дрофа, ДИК, 2000. - 288 с.</w:t>
            </w:r>
          </w:p>
          <w:p w:rsidR="00A5132A" w:rsidRDefault="00BA759A" w:rsidP="001D6336">
            <w:pPr>
              <w:widowControl w:val="0"/>
              <w:snapToGrid w:val="0"/>
              <w:jc w:val="both"/>
              <w:rPr>
                <w:sz w:val="17"/>
                <w:szCs w:val="17"/>
              </w:rPr>
            </w:pPr>
            <w:r>
              <w:rPr>
                <w:sz w:val="17"/>
                <w:szCs w:val="17"/>
              </w:rPr>
              <w:t>Марков В.В., Латчук В.Н. Основы безопасности жизнедеятельности. 11 кл.: Методическое пособие. М.: Дрофа; Дик, 2000. - 160 с.</w:t>
            </w:r>
          </w:p>
          <w:p w:rsidR="00A5132A" w:rsidRDefault="00BA759A" w:rsidP="001D6336">
            <w:pPr>
              <w:widowControl w:val="0"/>
              <w:snapToGrid w:val="0"/>
              <w:jc w:val="both"/>
              <w:rPr>
                <w:sz w:val="17"/>
                <w:szCs w:val="17"/>
              </w:rPr>
            </w:pPr>
            <w:r>
              <w:rPr>
                <w:sz w:val="17"/>
                <w:szCs w:val="17"/>
              </w:rPr>
              <w:t>Мастрюков Б.С. Безопасность в ЧС: учебник. / Б.С. Мастрюков- М.: Академия, 2003. 336 с.</w:t>
            </w:r>
          </w:p>
          <w:p w:rsidR="00A5132A" w:rsidRDefault="00BA759A" w:rsidP="001D6336">
            <w:pPr>
              <w:widowControl w:val="0"/>
              <w:snapToGrid w:val="0"/>
              <w:jc w:val="both"/>
              <w:rPr>
                <w:sz w:val="17"/>
                <w:szCs w:val="17"/>
              </w:rPr>
            </w:pPr>
            <w:r>
              <w:rPr>
                <w:sz w:val="17"/>
                <w:szCs w:val="17"/>
              </w:rPr>
              <w:t>Мишин Б., Сапронов В., Смирнов А. / под общ. руков. Шершнева Л. Концепция курса Основы безопасности жизнедеятельности: для 12-летнего общего среднего образования // ОБЖ . — 2000. №3. - С. 7-13.</w:t>
            </w:r>
          </w:p>
          <w:p w:rsidR="00A5132A" w:rsidRDefault="00BA759A" w:rsidP="001D6336">
            <w:pPr>
              <w:widowControl w:val="0"/>
              <w:snapToGrid w:val="0"/>
              <w:jc w:val="both"/>
              <w:rPr>
                <w:sz w:val="17"/>
                <w:szCs w:val="17"/>
              </w:rPr>
            </w:pPr>
            <w:r>
              <w:rPr>
                <w:sz w:val="17"/>
                <w:szCs w:val="17"/>
              </w:rPr>
              <w:t>Мошкин В.Н. Основы безопасности жизнедеятельности: Учебное пособие для 5-11 классов: В 3 ч. / Под ред. В.Н. Мошкина. Барнаул: АО «Полиграфист», 1996. -Ч. 2-240 с.</w:t>
            </w:r>
          </w:p>
          <w:p w:rsidR="00A5132A" w:rsidRDefault="00BA759A" w:rsidP="001D6336">
            <w:pPr>
              <w:widowControl w:val="0"/>
              <w:snapToGrid w:val="0"/>
              <w:jc w:val="both"/>
              <w:rPr>
                <w:sz w:val="17"/>
                <w:szCs w:val="17"/>
              </w:rPr>
            </w:pPr>
            <w:r>
              <w:rPr>
                <w:sz w:val="17"/>
                <w:szCs w:val="17"/>
              </w:rPr>
              <w:t>Муравьев Е.М. Общие основы методики преподавания технологии в общеобразовательных учреждениях: учебн. пособие для студентов педвузов по спец. «Технология и предпринимательство». / Е.М Муравьев Шуя: Изд-во Шуйск. педин-та, 1996, - 156 с.</w:t>
            </w:r>
          </w:p>
          <w:p w:rsidR="00A5132A" w:rsidRDefault="00BA759A" w:rsidP="001D6336">
            <w:pPr>
              <w:widowControl w:val="0"/>
              <w:snapToGrid w:val="0"/>
              <w:jc w:val="both"/>
              <w:rPr>
                <w:sz w:val="17"/>
                <w:szCs w:val="17"/>
              </w:rPr>
            </w:pPr>
            <w:r>
              <w:rPr>
                <w:sz w:val="17"/>
                <w:szCs w:val="17"/>
              </w:rPr>
              <w:t>Муравьев Е.М., Симоненко В.Д. Общие основы методики преподавания технологии /Е.М. Муравьев, В.Д. Симоненко Брянск: Издательство БГПУ им. акад. И.Г. Петровского, НМЦ «Технология», 2000. -235 с.</w:t>
            </w:r>
          </w:p>
          <w:p w:rsidR="00A5132A" w:rsidRDefault="00BA759A" w:rsidP="001D6336">
            <w:pPr>
              <w:widowControl w:val="0"/>
              <w:snapToGrid w:val="0"/>
              <w:jc w:val="both"/>
              <w:rPr>
                <w:sz w:val="17"/>
                <w:szCs w:val="17"/>
              </w:rPr>
            </w:pPr>
            <w:r>
              <w:rPr>
                <w:sz w:val="17"/>
                <w:szCs w:val="17"/>
              </w:rPr>
              <w:t>Основы безопасности жизнедеятельности: Программы общеобразовательных учреждений. I-XI классы. М.: Просвещение, 1994. - 110 с.</w:t>
            </w:r>
          </w:p>
          <w:p w:rsidR="00A5132A" w:rsidRDefault="00BA759A" w:rsidP="001D6336">
            <w:pPr>
              <w:widowControl w:val="0"/>
              <w:snapToGrid w:val="0"/>
              <w:jc w:val="both"/>
              <w:rPr>
                <w:sz w:val="17"/>
                <w:szCs w:val="17"/>
              </w:rPr>
            </w:pPr>
            <w:r>
              <w:rPr>
                <w:sz w:val="17"/>
                <w:szCs w:val="17"/>
              </w:rPr>
              <w:t>Основы безопасности жизнедеятельности человека Ч.2., СПб., 1996. — 283 с.</w:t>
            </w:r>
          </w:p>
          <w:p w:rsidR="00A5132A" w:rsidRDefault="00BA759A" w:rsidP="001D6336">
            <w:pPr>
              <w:widowControl w:val="0"/>
              <w:snapToGrid w:val="0"/>
              <w:jc w:val="both"/>
              <w:rPr>
                <w:sz w:val="17"/>
                <w:szCs w:val="17"/>
              </w:rPr>
            </w:pPr>
            <w:r>
              <w:rPr>
                <w:sz w:val="17"/>
                <w:szCs w:val="17"/>
              </w:rPr>
              <w:t>Сулла М.Б. Безопасность и защита человека в чрезвычайных ситуациях: Уч. пособие для студентов пед. вузов, колледжей. / М.Б. Сулла, Б.М. Невзоров, В.М. Заенчик. Тула: ТГПУ им. J1.H. Толстого, 1997. - 310с.</w:t>
            </w:r>
          </w:p>
          <w:p w:rsidR="00A5132A" w:rsidRDefault="00BA759A" w:rsidP="001D6336">
            <w:pPr>
              <w:widowControl w:val="0"/>
              <w:snapToGrid w:val="0"/>
              <w:jc w:val="both"/>
              <w:rPr>
                <w:sz w:val="17"/>
                <w:szCs w:val="17"/>
              </w:rPr>
            </w:pPr>
            <w:r>
              <w:rPr>
                <w:sz w:val="17"/>
                <w:szCs w:val="17"/>
              </w:rPr>
              <w:t>Топоров И.К. Основы безопасности жизнедеятельности: Учебник для 10-11 классов общеобразовательных учреждений. — М.: Просвещение, 2000. — 256 с.</w:t>
            </w:r>
          </w:p>
          <w:p w:rsidR="00A5132A" w:rsidRDefault="00BA759A" w:rsidP="001D6336">
            <w:pPr>
              <w:widowControl w:val="0"/>
              <w:snapToGrid w:val="0"/>
              <w:jc w:val="both"/>
              <w:rPr>
                <w:sz w:val="17"/>
                <w:szCs w:val="17"/>
              </w:rPr>
            </w:pPr>
            <w:r>
              <w:rPr>
                <w:sz w:val="17"/>
                <w:szCs w:val="17"/>
              </w:rPr>
              <w:t>Тупикин Е. Примерное поурочное планирование курса «Основы бёзопасности. жизнедеятельности» ОБЖ в общеобразовательных учреждениях начального профессионального образования (У11ПО)// Основы безопасности жизнедеятельности. 1999; № 10:</w:t>
            </w:r>
          </w:p>
          <w:p w:rsidR="00A5132A" w:rsidRDefault="00BA759A" w:rsidP="001D6336">
            <w:pPr>
              <w:widowControl w:val="0"/>
              <w:snapToGrid w:val="0"/>
              <w:jc w:val="both"/>
              <w:rPr>
                <w:sz w:val="17"/>
                <w:szCs w:val="17"/>
              </w:rPr>
            </w:pPr>
            <w:r>
              <w:rPr>
                <w:sz w:val="17"/>
                <w:szCs w:val="17"/>
              </w:rPr>
              <w:t>Ситников В.П. Основы безопасности жизнедеятельности: Справочник школьника / В.П. Ситников. М.: Слово, ACT, 1997. - 448 с.</w:t>
            </w:r>
          </w:p>
          <w:p w:rsidR="00A5132A" w:rsidRDefault="00BA759A" w:rsidP="001D6336">
            <w:pPr>
              <w:widowControl w:val="0"/>
              <w:snapToGrid w:val="0"/>
              <w:jc w:val="both"/>
              <w:rPr>
                <w:b/>
                <w:i/>
                <w:sz w:val="17"/>
                <w:szCs w:val="17"/>
                <w:u w:val="single"/>
              </w:rPr>
            </w:pPr>
            <w:r>
              <w:rPr>
                <w:sz w:val="17"/>
                <w:szCs w:val="17"/>
              </w:rPr>
              <w:t>Скоролупова О. А. Правила и безопасность дорожного движения. М.: Скрипторий, 2004. - 147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содержания обучения детей безопасному участию в дорожном движении и профилактики детского дорожно-транспортного травматизма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Информационно-рецептивный метод</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ассоциативных образов</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динамических диаграмм</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логических схем</w:t>
            </w:r>
          </w:p>
          <w:p w:rsidR="00A5132A" w:rsidRDefault="00BA759A" w:rsidP="001D6336">
            <w:pPr>
              <w:widowControl w:val="0"/>
              <w:snapToGrid w:val="0"/>
              <w:jc w:val="both"/>
              <w:rPr>
                <w:sz w:val="17"/>
                <w:szCs w:val="17"/>
              </w:rPr>
            </w:pPr>
            <w:r>
              <w:rPr>
                <w:sz w:val="17"/>
                <w:szCs w:val="17"/>
              </w:rPr>
              <w:t>Метод визуализации презентаций с использованием структурных таблиц</w:t>
            </w:r>
          </w:p>
          <w:p w:rsidR="00A5132A" w:rsidRDefault="00BA759A" w:rsidP="001D6336">
            <w:pPr>
              <w:widowControl w:val="0"/>
              <w:snapToGrid w:val="0"/>
              <w:jc w:val="both"/>
              <w:rPr>
                <w:sz w:val="17"/>
                <w:szCs w:val="17"/>
              </w:rPr>
            </w:pPr>
            <w:r>
              <w:rPr>
                <w:sz w:val="17"/>
                <w:szCs w:val="17"/>
              </w:rPr>
              <w:t>Метод групповой работы</w:t>
            </w:r>
          </w:p>
          <w:p w:rsidR="00A5132A" w:rsidRDefault="00BA759A" w:rsidP="001D6336">
            <w:pPr>
              <w:widowControl w:val="0"/>
              <w:snapToGrid w:val="0"/>
              <w:jc w:val="both"/>
              <w:rPr>
                <w:sz w:val="17"/>
                <w:szCs w:val="17"/>
              </w:rPr>
            </w:pPr>
            <w:r>
              <w:rPr>
                <w:sz w:val="17"/>
                <w:szCs w:val="17"/>
              </w:rPr>
              <w:t>Метод гуманизации труда</w:t>
            </w:r>
          </w:p>
          <w:p w:rsidR="00A5132A" w:rsidRDefault="00BA759A" w:rsidP="001D6336">
            <w:pPr>
              <w:widowControl w:val="0"/>
              <w:snapToGrid w:val="0"/>
              <w:jc w:val="both"/>
              <w:rPr>
                <w:sz w:val="17"/>
                <w:szCs w:val="17"/>
              </w:rPr>
            </w:pPr>
            <w:r>
              <w:rPr>
                <w:sz w:val="17"/>
                <w:szCs w:val="17"/>
              </w:rPr>
              <w:t>Метод контент-анализа</w:t>
            </w:r>
          </w:p>
          <w:p w:rsidR="00A5132A" w:rsidRDefault="00BA759A" w:rsidP="001D6336">
            <w:pPr>
              <w:widowControl w:val="0"/>
              <w:snapToGrid w:val="0"/>
              <w:jc w:val="both"/>
              <w:rPr>
                <w:sz w:val="17"/>
                <w:szCs w:val="17"/>
              </w:rPr>
            </w:pPr>
            <w:r>
              <w:rPr>
                <w:sz w:val="17"/>
                <w:szCs w:val="17"/>
              </w:rPr>
              <w:t>Метод «диалога культур»</w:t>
            </w:r>
          </w:p>
          <w:p w:rsidR="00A5132A" w:rsidRDefault="00BA759A" w:rsidP="001D6336">
            <w:pPr>
              <w:widowControl w:val="0"/>
              <w:snapToGrid w:val="0"/>
              <w:jc w:val="both"/>
              <w:rPr>
                <w:sz w:val="17"/>
                <w:szCs w:val="17"/>
              </w:rPr>
            </w:pPr>
            <w:r>
              <w:rPr>
                <w:sz w:val="17"/>
                <w:szCs w:val="17"/>
              </w:rPr>
              <w:t>Метод эмпирической типологизации</w:t>
            </w:r>
          </w:p>
          <w:p w:rsidR="00A5132A" w:rsidRDefault="00BA759A" w:rsidP="001D6336">
            <w:pPr>
              <w:widowControl w:val="0"/>
              <w:snapToGrid w:val="0"/>
              <w:jc w:val="both"/>
              <w:rPr>
                <w:sz w:val="17"/>
                <w:szCs w:val="17"/>
              </w:rPr>
            </w:pPr>
            <w:r>
              <w:rPr>
                <w:sz w:val="17"/>
                <w:szCs w:val="17"/>
              </w:rPr>
              <w:t>Морфологический метод</w:t>
            </w:r>
          </w:p>
          <w:p w:rsidR="00A5132A" w:rsidRDefault="00BA759A" w:rsidP="001D6336">
            <w:pPr>
              <w:widowControl w:val="0"/>
              <w:snapToGrid w:val="0"/>
              <w:jc w:val="both"/>
              <w:rPr>
                <w:sz w:val="17"/>
                <w:szCs w:val="17"/>
              </w:rPr>
            </w:pPr>
            <w:r>
              <w:rPr>
                <w:sz w:val="17"/>
                <w:szCs w:val="17"/>
              </w:rPr>
              <w:t>Наглядный метод</w:t>
            </w:r>
          </w:p>
          <w:p w:rsidR="00A5132A" w:rsidRDefault="00BA759A" w:rsidP="001D6336">
            <w:pPr>
              <w:widowControl w:val="0"/>
              <w:snapToGrid w:val="0"/>
              <w:jc w:val="both"/>
              <w:rPr>
                <w:sz w:val="17"/>
                <w:szCs w:val="17"/>
              </w:rPr>
            </w:pPr>
            <w:r>
              <w:rPr>
                <w:sz w:val="17"/>
                <w:szCs w:val="17"/>
              </w:rPr>
              <w:t>Научный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содержания обучения детей безопасному участию в дорожном движении и профилактики детского дорожно-транспортного травматизма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Даниличева И. Л. Профессиология профессионального выбора / И. Л. Даниличева, Л. А. Балакирева. СПб, 1998. - 105 с.</w:t>
            </w:r>
          </w:p>
          <w:p w:rsidR="00A5132A" w:rsidRDefault="00BA759A" w:rsidP="001D6336">
            <w:pPr>
              <w:widowControl w:val="0"/>
              <w:snapToGrid w:val="0"/>
              <w:jc w:val="both"/>
              <w:rPr>
                <w:sz w:val="17"/>
                <w:szCs w:val="17"/>
              </w:rPr>
            </w:pPr>
            <w:r>
              <w:rPr>
                <w:sz w:val="17"/>
                <w:szCs w:val="17"/>
              </w:rPr>
              <w:t>Дистанционное обучение: Учеб. Пособие/ Под ред. Е.С. Полат,- М.: Гуманит. Изд. центр ВДЛАДОС, 1998.-192 с.</w:t>
            </w:r>
          </w:p>
          <w:p w:rsidR="00A5132A" w:rsidRDefault="00BA759A" w:rsidP="001D6336">
            <w:pPr>
              <w:widowControl w:val="0"/>
              <w:snapToGrid w:val="0"/>
              <w:jc w:val="both"/>
              <w:rPr>
                <w:sz w:val="17"/>
                <w:szCs w:val="17"/>
              </w:rPr>
            </w:pPr>
            <w:r>
              <w:rPr>
                <w:sz w:val="17"/>
                <w:szCs w:val="17"/>
              </w:rPr>
              <w:t>Дусь Т. Э. Подготовка старшеклассников к осознанному выбору профессии в процессе социальной работы с молодежью : дис. . канд. пед. наук / Дусь Татьяна Эдуардовна. Омск, 2004. - 252 с.</w:t>
            </w:r>
          </w:p>
          <w:p w:rsidR="00A5132A" w:rsidRDefault="00BA759A" w:rsidP="001D6336">
            <w:pPr>
              <w:widowControl w:val="0"/>
              <w:snapToGrid w:val="0"/>
              <w:jc w:val="both"/>
              <w:rPr>
                <w:sz w:val="17"/>
                <w:szCs w:val="17"/>
              </w:rPr>
            </w:pPr>
            <w:r>
              <w:rPr>
                <w:sz w:val="17"/>
                <w:szCs w:val="17"/>
              </w:rPr>
              <w:t>Долгова А.И. Правовое воспитание несовершеннолетних. М., 1977. — 46 с.</w:t>
            </w:r>
          </w:p>
          <w:p w:rsidR="00A5132A" w:rsidRDefault="00BA759A" w:rsidP="001D6336">
            <w:pPr>
              <w:widowControl w:val="0"/>
              <w:snapToGrid w:val="0"/>
              <w:jc w:val="both"/>
              <w:rPr>
                <w:sz w:val="17"/>
                <w:szCs w:val="17"/>
              </w:rPr>
            </w:pPr>
            <w:r>
              <w:rPr>
                <w:sz w:val="17"/>
                <w:szCs w:val="17"/>
              </w:rPr>
              <w:t>Ерасов Б.С. Социальная культурология: Пособие для студентов высших учебных заведений. Изд. 3-е. — М.: Аспект пресс, 1998. — 591 с.</w:t>
            </w:r>
          </w:p>
          <w:p w:rsidR="00A5132A" w:rsidRDefault="00BA759A" w:rsidP="001D6336">
            <w:pPr>
              <w:widowControl w:val="0"/>
              <w:snapToGrid w:val="0"/>
              <w:jc w:val="both"/>
              <w:rPr>
                <w:sz w:val="17"/>
                <w:szCs w:val="17"/>
              </w:rPr>
            </w:pPr>
            <w:r>
              <w:rPr>
                <w:sz w:val="17"/>
                <w:szCs w:val="17"/>
              </w:rPr>
              <w:t>Захаров Н. Н. Профессиональная ориентация школьников / Н. Н. Захаров. -М., 1988.-245 с.</w:t>
            </w:r>
          </w:p>
          <w:p w:rsidR="00A5132A" w:rsidRDefault="00BA759A" w:rsidP="001D6336">
            <w:pPr>
              <w:widowControl w:val="0"/>
              <w:snapToGrid w:val="0"/>
              <w:jc w:val="both"/>
              <w:rPr>
                <w:sz w:val="17"/>
                <w:szCs w:val="17"/>
              </w:rPr>
            </w:pPr>
            <w:r>
              <w:rPr>
                <w:sz w:val="17"/>
                <w:szCs w:val="17"/>
              </w:rPr>
              <w:t>Калугин Н. И. Профессиональная ориентация учащихся / Н. И. Калугин. — М. : Прсвещение, 1983. 191 с.</w:t>
            </w:r>
          </w:p>
          <w:p w:rsidR="00A5132A" w:rsidRDefault="00BA759A" w:rsidP="001D6336">
            <w:pPr>
              <w:widowControl w:val="0"/>
              <w:snapToGrid w:val="0"/>
              <w:jc w:val="both"/>
              <w:rPr>
                <w:sz w:val="17"/>
                <w:szCs w:val="17"/>
              </w:rPr>
            </w:pPr>
            <w:r>
              <w:rPr>
                <w:sz w:val="17"/>
                <w:szCs w:val="17"/>
              </w:rPr>
              <w:t>Каптелинин В. Н. Психологические проблемы формирования компьютерной грамотности школьников. Вопросы психологии, № 5, 1986 .-С.54-65</w:t>
            </w:r>
          </w:p>
          <w:p w:rsidR="00A5132A" w:rsidRDefault="00BA759A" w:rsidP="001D6336">
            <w:pPr>
              <w:widowControl w:val="0"/>
              <w:snapToGrid w:val="0"/>
              <w:jc w:val="both"/>
              <w:rPr>
                <w:sz w:val="17"/>
                <w:szCs w:val="17"/>
              </w:rPr>
            </w:pPr>
            <w:r>
              <w:rPr>
                <w:sz w:val="17"/>
                <w:szCs w:val="17"/>
              </w:rPr>
              <w:t>Максимова, В. Н. Межпредметные связи в процессе обучения. М., 1988.- 191 с.</w:t>
            </w:r>
          </w:p>
          <w:p w:rsidR="00A5132A" w:rsidRDefault="00BA759A" w:rsidP="001D6336">
            <w:pPr>
              <w:widowControl w:val="0"/>
              <w:snapToGrid w:val="0"/>
              <w:jc w:val="both"/>
              <w:rPr>
                <w:sz w:val="17"/>
                <w:szCs w:val="17"/>
              </w:rPr>
            </w:pPr>
            <w:r>
              <w:rPr>
                <w:sz w:val="17"/>
                <w:szCs w:val="17"/>
              </w:rPr>
              <w:t>Мишин Б., Сапронов В., Смирнов А. / под общ. руков. Шершнева Л. Концепция курса Основы безопасности жизнедеятельности: для 12-летнего общего среднего образования // ОБЖ . — 2000. №3. - С. 7-13.</w:t>
            </w:r>
          </w:p>
          <w:p w:rsidR="00A5132A" w:rsidRDefault="00BA759A" w:rsidP="001D6336">
            <w:pPr>
              <w:widowControl w:val="0"/>
              <w:snapToGrid w:val="0"/>
              <w:jc w:val="both"/>
              <w:rPr>
                <w:sz w:val="17"/>
                <w:szCs w:val="17"/>
              </w:rPr>
            </w:pPr>
            <w:r>
              <w:rPr>
                <w:sz w:val="17"/>
                <w:szCs w:val="17"/>
              </w:rPr>
              <w:t>Никифорова Т.Ю. Валеологическое образование в формировании культуры здоровья у школьников // Дйсс.к.п.н. — Липецк, 2002. — 188 с.</w:t>
            </w:r>
          </w:p>
          <w:p w:rsidR="00A5132A" w:rsidRDefault="00BA759A" w:rsidP="001D6336">
            <w:pPr>
              <w:widowControl w:val="0"/>
              <w:snapToGrid w:val="0"/>
              <w:jc w:val="both"/>
              <w:rPr>
                <w:sz w:val="17"/>
                <w:szCs w:val="17"/>
              </w:rPr>
            </w:pPr>
            <w:r>
              <w:rPr>
                <w:sz w:val="17"/>
                <w:szCs w:val="17"/>
              </w:rPr>
              <w:t>Нисимчук А.С. Экономическое воспитание в сельской школе. Учебное пособие для студентов педагогических институтов / А.С. Нисимчук М.: Просвещение, 1989. - 207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тематического планирования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Гипотетико-дедуктивный метод</w:t>
            </w:r>
          </w:p>
          <w:p w:rsidR="00A5132A" w:rsidRDefault="00BA759A" w:rsidP="001D6336">
            <w:pPr>
              <w:widowControl w:val="0"/>
              <w:snapToGrid w:val="0"/>
              <w:jc w:val="both"/>
              <w:rPr>
                <w:sz w:val="17"/>
                <w:szCs w:val="17"/>
              </w:rPr>
            </w:pPr>
            <w:r>
              <w:rPr>
                <w:sz w:val="17"/>
                <w:szCs w:val="17"/>
              </w:rPr>
              <w:t>Диахронный метод</w:t>
            </w:r>
          </w:p>
          <w:p w:rsidR="00A5132A" w:rsidRDefault="00BA759A" w:rsidP="001D6336">
            <w:pPr>
              <w:widowControl w:val="0"/>
              <w:snapToGrid w:val="0"/>
              <w:jc w:val="both"/>
              <w:rPr>
                <w:sz w:val="17"/>
                <w:szCs w:val="17"/>
              </w:rPr>
            </w:pPr>
            <w:r>
              <w:rPr>
                <w:sz w:val="17"/>
                <w:szCs w:val="17"/>
              </w:rPr>
              <w:t>Индуктивно-дедуктивный метод</w:t>
            </w:r>
          </w:p>
          <w:p w:rsidR="00A5132A" w:rsidRDefault="00BA759A" w:rsidP="001D6336">
            <w:pPr>
              <w:widowControl w:val="0"/>
              <w:snapToGrid w:val="0"/>
              <w:jc w:val="both"/>
              <w:rPr>
                <w:sz w:val="17"/>
                <w:szCs w:val="17"/>
              </w:rPr>
            </w:pPr>
            <w:r>
              <w:rPr>
                <w:sz w:val="17"/>
                <w:szCs w:val="17"/>
              </w:rPr>
              <w:t>Метод восхождения от абстрактного к конкретному</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межпредметной интеграции</w:t>
            </w:r>
          </w:p>
          <w:p w:rsidR="00A5132A" w:rsidRDefault="00BA759A" w:rsidP="001D6336">
            <w:pPr>
              <w:widowControl w:val="0"/>
              <w:snapToGrid w:val="0"/>
              <w:jc w:val="both"/>
              <w:rPr>
                <w:sz w:val="17"/>
                <w:szCs w:val="17"/>
              </w:rPr>
            </w:pPr>
            <w:r>
              <w:rPr>
                <w:sz w:val="17"/>
                <w:szCs w:val="17"/>
              </w:rPr>
              <w:t>Методы многокритериального выбора</w:t>
            </w:r>
          </w:p>
          <w:p w:rsidR="00A5132A" w:rsidRDefault="00BA759A" w:rsidP="001D6336">
            <w:pPr>
              <w:widowControl w:val="0"/>
              <w:snapToGrid w:val="0"/>
              <w:jc w:val="both"/>
              <w:rPr>
                <w:sz w:val="17"/>
                <w:szCs w:val="17"/>
              </w:rPr>
            </w:pPr>
            <w:r>
              <w:rPr>
                <w:sz w:val="17"/>
                <w:szCs w:val="17"/>
              </w:rPr>
              <w:t>Метод морфологического анализа</w:t>
            </w:r>
          </w:p>
          <w:p w:rsidR="00A5132A" w:rsidRDefault="00BA759A" w:rsidP="001D6336">
            <w:pPr>
              <w:widowControl w:val="0"/>
              <w:snapToGrid w:val="0"/>
              <w:jc w:val="both"/>
              <w:rPr>
                <w:sz w:val="17"/>
                <w:szCs w:val="17"/>
              </w:rPr>
            </w:pPr>
            <w:r>
              <w:rPr>
                <w:sz w:val="17"/>
                <w:szCs w:val="17"/>
              </w:rPr>
              <w:t>Метод мысленного эксперимента</w:t>
            </w:r>
          </w:p>
          <w:p w:rsidR="00A5132A" w:rsidRDefault="00BA759A" w:rsidP="001D6336">
            <w:pPr>
              <w:widowControl w:val="0"/>
              <w:snapToGrid w:val="0"/>
              <w:jc w:val="both"/>
              <w:rPr>
                <w:sz w:val="17"/>
                <w:szCs w:val="17"/>
              </w:rPr>
            </w:pPr>
            <w:r>
              <w:rPr>
                <w:sz w:val="17"/>
                <w:szCs w:val="17"/>
              </w:rPr>
              <w:t>Метод наименований</w:t>
            </w:r>
          </w:p>
          <w:p w:rsidR="00A5132A" w:rsidRDefault="00BA759A" w:rsidP="001D6336">
            <w:pPr>
              <w:widowControl w:val="0"/>
              <w:snapToGrid w:val="0"/>
              <w:jc w:val="both"/>
              <w:rPr>
                <w:sz w:val="17"/>
                <w:szCs w:val="17"/>
              </w:rPr>
            </w:pPr>
            <w:r>
              <w:rPr>
                <w:sz w:val="17"/>
                <w:szCs w:val="17"/>
              </w:rPr>
              <w:t>Метод научного познания</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Метод эмпирической типологизации</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тематического планирования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Ерасов Б.С. Социальная культурология: Пособие для студентов высших учебных заведений. Изд. 3-е. — М.: Аспект пресс, 1998. — 591 с.</w:t>
            </w:r>
          </w:p>
          <w:p w:rsidR="00A5132A" w:rsidRDefault="00BA759A" w:rsidP="001D6336">
            <w:pPr>
              <w:widowControl w:val="0"/>
              <w:tabs>
                <w:tab w:val="left" w:pos="709"/>
                <w:tab w:val="left" w:pos="1134"/>
              </w:tabs>
              <w:jc w:val="both"/>
              <w:rPr>
                <w:sz w:val="17"/>
                <w:szCs w:val="17"/>
              </w:rPr>
            </w:pPr>
            <w:r>
              <w:rPr>
                <w:sz w:val="17"/>
                <w:szCs w:val="17"/>
              </w:rPr>
              <w:t>История европейского права //Коммунар. 1998. 10 декабря.</w:t>
            </w:r>
          </w:p>
          <w:p w:rsidR="00A5132A" w:rsidRDefault="00BA759A" w:rsidP="001D6336">
            <w:pPr>
              <w:widowControl w:val="0"/>
              <w:tabs>
                <w:tab w:val="left" w:pos="709"/>
                <w:tab w:val="left" w:pos="1134"/>
              </w:tabs>
              <w:jc w:val="both"/>
              <w:rPr>
                <w:sz w:val="17"/>
                <w:szCs w:val="17"/>
              </w:rPr>
            </w:pPr>
            <w:r>
              <w:rPr>
                <w:sz w:val="17"/>
                <w:szCs w:val="17"/>
              </w:rPr>
              <w:t>Казаков А. Н. Социальная обусловленность отклоняющегося поведения в современном российском обществе. /Автореф. дис. д. психол. наук. Казань.-1996. 18 с.</w:t>
            </w:r>
          </w:p>
          <w:p w:rsidR="00A5132A" w:rsidRDefault="00BA759A" w:rsidP="001D6336">
            <w:pPr>
              <w:widowControl w:val="0"/>
              <w:tabs>
                <w:tab w:val="left" w:pos="709"/>
                <w:tab w:val="left" w:pos="1134"/>
              </w:tabs>
              <w:jc w:val="both"/>
              <w:rPr>
                <w:sz w:val="17"/>
                <w:szCs w:val="17"/>
              </w:rPr>
            </w:pPr>
            <w:r>
              <w:rPr>
                <w:sz w:val="17"/>
                <w:szCs w:val="17"/>
              </w:rPr>
              <w:t>Кашапов М. М. Психология педагогического мышления. Монография. Спб.: Алетейя, 2000. 463 с.</w:t>
            </w:r>
          </w:p>
          <w:p w:rsidR="00A5132A" w:rsidRDefault="00BA759A" w:rsidP="001D6336">
            <w:pPr>
              <w:widowControl w:val="0"/>
              <w:tabs>
                <w:tab w:val="left" w:pos="709"/>
                <w:tab w:val="left" w:pos="1134"/>
              </w:tabs>
              <w:jc w:val="both"/>
              <w:rPr>
                <w:sz w:val="17"/>
                <w:szCs w:val="17"/>
              </w:rPr>
            </w:pPr>
            <w:r>
              <w:rPr>
                <w:sz w:val="17"/>
                <w:szCs w:val="17"/>
              </w:rPr>
              <w:t>Квашис В.Е. Основы виктимологии. М.: Nota Bene, 1999. - 279 с.</w:t>
            </w:r>
          </w:p>
          <w:p w:rsidR="00A5132A" w:rsidRDefault="00BA759A" w:rsidP="001D6336">
            <w:pPr>
              <w:widowControl w:val="0"/>
              <w:tabs>
                <w:tab w:val="left" w:pos="709"/>
                <w:tab w:val="left" w:pos="1134"/>
              </w:tabs>
              <w:jc w:val="both"/>
              <w:rPr>
                <w:sz w:val="17"/>
                <w:szCs w:val="17"/>
              </w:rPr>
            </w:pPr>
            <w:r>
              <w:rPr>
                <w:sz w:val="17"/>
                <w:szCs w:val="17"/>
              </w:rPr>
              <w:t>Корнеева Е. Компьютерная зависимость: «бермудский треугольник» за углом Текст./ Е.Корнеева // Мир семьи: сб. науч. тр. 2004, №11.</w:t>
            </w:r>
          </w:p>
          <w:p w:rsidR="00A5132A" w:rsidRDefault="00BA759A" w:rsidP="001D6336">
            <w:pPr>
              <w:widowControl w:val="0"/>
              <w:tabs>
                <w:tab w:val="left" w:pos="709"/>
                <w:tab w:val="left" w:pos="1134"/>
              </w:tabs>
              <w:jc w:val="both"/>
              <w:rPr>
                <w:sz w:val="17"/>
                <w:szCs w:val="17"/>
              </w:rPr>
            </w:pPr>
            <w:r>
              <w:rPr>
                <w:sz w:val="17"/>
                <w:szCs w:val="17"/>
              </w:rPr>
              <w:t>Кравченко А.И. Культурология. М.: «Академический Проект», 2001. С. 270-271.</w:t>
            </w:r>
          </w:p>
          <w:p w:rsidR="00A5132A" w:rsidRDefault="00BA759A" w:rsidP="001D6336">
            <w:pPr>
              <w:widowControl w:val="0"/>
              <w:tabs>
                <w:tab w:val="left" w:pos="709"/>
                <w:tab w:val="left" w:pos="1134"/>
              </w:tabs>
              <w:jc w:val="both"/>
              <w:rPr>
                <w:sz w:val="17"/>
                <w:szCs w:val="17"/>
              </w:rPr>
            </w:pPr>
            <w:r>
              <w:rPr>
                <w:sz w:val="17"/>
                <w:szCs w:val="17"/>
              </w:rPr>
              <w:t>Кравченко А.И., Певцов Е.А. Обществознание. /Учебник для 9 класса Ч.2., М., 2004.</w:t>
            </w:r>
          </w:p>
          <w:p w:rsidR="00A5132A" w:rsidRDefault="00BA759A" w:rsidP="001D6336">
            <w:pPr>
              <w:widowControl w:val="0"/>
              <w:tabs>
                <w:tab w:val="left" w:pos="709"/>
                <w:tab w:val="left" w:pos="1134"/>
              </w:tabs>
              <w:jc w:val="both"/>
              <w:rPr>
                <w:sz w:val="17"/>
                <w:szCs w:val="17"/>
              </w:rPr>
            </w:pPr>
            <w:r>
              <w:rPr>
                <w:sz w:val="17"/>
                <w:szCs w:val="17"/>
              </w:rPr>
              <w:t>Криминальное насилие в семье и его трансляция средствами массовой информации/ Н.В. Брушлинская М.: 2003 - 44 с.</w:t>
            </w:r>
          </w:p>
          <w:p w:rsidR="00A5132A" w:rsidRDefault="00BA759A" w:rsidP="001D6336">
            <w:pPr>
              <w:widowControl w:val="0"/>
              <w:tabs>
                <w:tab w:val="left" w:pos="709"/>
                <w:tab w:val="left" w:pos="1134"/>
              </w:tabs>
              <w:jc w:val="both"/>
              <w:rPr>
                <w:sz w:val="17"/>
                <w:szCs w:val="17"/>
              </w:rPr>
            </w:pPr>
            <w:r>
              <w:rPr>
                <w:sz w:val="17"/>
                <w:szCs w:val="17"/>
              </w:rPr>
              <w:t>Круглов В.А. Защита населения и хозяйственных объектов в ЧС: учебное пособие / В.А. Круглов Минск, 2003, 368 с.</w:t>
            </w:r>
          </w:p>
          <w:p w:rsidR="00A5132A" w:rsidRDefault="00BA759A" w:rsidP="001D6336">
            <w:pPr>
              <w:widowControl w:val="0"/>
              <w:tabs>
                <w:tab w:val="left" w:pos="709"/>
                <w:tab w:val="left" w:pos="1134"/>
              </w:tabs>
              <w:jc w:val="both"/>
              <w:rPr>
                <w:sz w:val="17"/>
                <w:szCs w:val="17"/>
              </w:rPr>
            </w:pPr>
            <w:r>
              <w:rPr>
                <w:sz w:val="17"/>
                <w:szCs w:val="17"/>
              </w:rPr>
              <w:t>Крылов В. В. Информационные компьютерные преступления/ В. В. Крылов.-М.: 1997</w:t>
            </w:r>
          </w:p>
          <w:p w:rsidR="00A5132A" w:rsidRDefault="00BA759A" w:rsidP="001D6336">
            <w:pPr>
              <w:widowControl w:val="0"/>
              <w:tabs>
                <w:tab w:val="left" w:pos="709"/>
                <w:tab w:val="left" w:pos="1134"/>
              </w:tabs>
              <w:jc w:val="both"/>
              <w:rPr>
                <w:sz w:val="17"/>
                <w:szCs w:val="17"/>
              </w:rPr>
            </w:pPr>
            <w:r>
              <w:rPr>
                <w:sz w:val="17"/>
                <w:szCs w:val="17"/>
              </w:rPr>
              <w:t>Кузьмина Н.В. Очерки психологии труда учителя/ Н.В. Кузьмина. JL: Знание. 1997.-183 с.</w:t>
            </w:r>
          </w:p>
          <w:p w:rsidR="00A5132A" w:rsidRDefault="00BA759A" w:rsidP="001D6336">
            <w:pPr>
              <w:widowControl w:val="0"/>
              <w:tabs>
                <w:tab w:val="left" w:pos="709"/>
                <w:tab w:val="left" w:pos="1134"/>
              </w:tabs>
              <w:jc w:val="both"/>
              <w:rPr>
                <w:sz w:val="17"/>
                <w:szCs w:val="17"/>
              </w:rPr>
            </w:pPr>
            <w:r>
              <w:rPr>
                <w:sz w:val="17"/>
                <w:szCs w:val="17"/>
              </w:rPr>
              <w:t>Кузьмина Н.В. Понятие «Педагогическая система» и критерии ее оценки // Методы системного педагогического исследования. Л., 1980, - 172 с.</w:t>
            </w:r>
          </w:p>
          <w:p w:rsidR="00A5132A" w:rsidRDefault="00BA759A" w:rsidP="001D6336">
            <w:pPr>
              <w:widowControl w:val="0"/>
              <w:tabs>
                <w:tab w:val="left" w:pos="709"/>
                <w:tab w:val="left" w:pos="1134"/>
              </w:tabs>
              <w:jc w:val="both"/>
              <w:rPr>
                <w:sz w:val="17"/>
                <w:szCs w:val="17"/>
              </w:rPr>
            </w:pPr>
            <w:r>
              <w:rPr>
                <w:sz w:val="17"/>
                <w:szCs w:val="17"/>
              </w:rPr>
              <w:t>Кулева C.B. Воспитательная система как фактор формирования культуры здоровья учащихся. А/р канд дисс. — Москва, 2002. — 27 с.</w:t>
            </w:r>
          </w:p>
          <w:p w:rsidR="00A5132A" w:rsidRDefault="00BA759A" w:rsidP="001D6336">
            <w:pPr>
              <w:widowControl w:val="0"/>
              <w:snapToGrid w:val="0"/>
              <w:jc w:val="both"/>
              <w:rPr>
                <w:sz w:val="17"/>
                <w:szCs w:val="17"/>
              </w:rPr>
            </w:pPr>
            <w:r>
              <w:rPr>
                <w:sz w:val="17"/>
                <w:szCs w:val="17"/>
              </w:rPr>
              <w:t>Захаров Н. Н. Профессиональная ориентация школьников / Н. Н. Захаров. -М., 1988.-245 с.</w:t>
            </w:r>
          </w:p>
          <w:p w:rsidR="00A5132A" w:rsidRDefault="00BA759A" w:rsidP="001D6336">
            <w:pPr>
              <w:widowControl w:val="0"/>
              <w:snapToGrid w:val="0"/>
              <w:jc w:val="both"/>
              <w:rPr>
                <w:sz w:val="17"/>
                <w:szCs w:val="17"/>
              </w:rPr>
            </w:pPr>
            <w:r>
              <w:rPr>
                <w:sz w:val="17"/>
                <w:szCs w:val="17"/>
              </w:rPr>
              <w:t>Зегжда Д. П. Основы безопасности информационных систем/ Д. П. Зегжда, А. М. Ивашко.- М.: Горячая линия-Телеком, 2000.</w:t>
            </w:r>
          </w:p>
          <w:p w:rsidR="00A5132A" w:rsidRDefault="00BA759A" w:rsidP="001D6336">
            <w:pPr>
              <w:widowControl w:val="0"/>
              <w:snapToGrid w:val="0"/>
              <w:jc w:val="both"/>
              <w:rPr>
                <w:sz w:val="17"/>
                <w:szCs w:val="17"/>
              </w:rPr>
            </w:pPr>
            <w:r>
              <w:rPr>
                <w:sz w:val="17"/>
                <w:szCs w:val="17"/>
              </w:rPr>
              <w:t>Зуев И.Г. Профессиональная ориентация школьников. — М., 1986. — 134 с.</w:t>
            </w:r>
          </w:p>
          <w:p w:rsidR="00A5132A" w:rsidRDefault="00BA759A" w:rsidP="001D6336">
            <w:pPr>
              <w:widowControl w:val="0"/>
              <w:snapToGrid w:val="0"/>
              <w:jc w:val="both"/>
              <w:rPr>
                <w:sz w:val="17"/>
                <w:szCs w:val="17"/>
              </w:rPr>
            </w:pPr>
            <w:r>
              <w:rPr>
                <w:sz w:val="17"/>
                <w:szCs w:val="17"/>
              </w:rPr>
              <w:t>Йовайша Л. А. Проблемы профессиональной ориентации школьников / Л. А. Йовайша. -М. : Педагогика, 1983. 129 с.</w:t>
            </w:r>
          </w:p>
          <w:p w:rsidR="00A5132A" w:rsidRDefault="00BA759A" w:rsidP="001D6336">
            <w:pPr>
              <w:widowControl w:val="0"/>
              <w:snapToGrid w:val="0"/>
              <w:jc w:val="both"/>
              <w:rPr>
                <w:sz w:val="17"/>
                <w:szCs w:val="17"/>
              </w:rPr>
            </w:pPr>
            <w:r>
              <w:rPr>
                <w:sz w:val="17"/>
                <w:szCs w:val="17"/>
              </w:rPr>
              <w:t>Максимова О. Г. Система профессиональной ориентации школьников в условиях дифференцированного обучения / О. Г. Максимова. — Чебоксары, 1992. 38 с.</w:t>
            </w:r>
          </w:p>
          <w:p w:rsidR="00A5132A" w:rsidRDefault="00BA759A" w:rsidP="001D6336">
            <w:pPr>
              <w:widowControl w:val="0"/>
              <w:snapToGrid w:val="0"/>
              <w:jc w:val="both"/>
              <w:rPr>
                <w:sz w:val="17"/>
                <w:szCs w:val="17"/>
              </w:rPr>
            </w:pPr>
            <w:r>
              <w:rPr>
                <w:sz w:val="17"/>
                <w:szCs w:val="17"/>
              </w:rPr>
              <w:t>Малиновская Н. В. Профессиональная ориентация при обучении биологии в старших классах : дис. . канд. пед. наук / Малиновская Наталия Владимировна. СПб, 1999. - 174 с.</w:t>
            </w:r>
          </w:p>
          <w:p w:rsidR="00A5132A" w:rsidRDefault="00BA759A" w:rsidP="001D6336">
            <w:pPr>
              <w:widowControl w:val="0"/>
              <w:snapToGrid w:val="0"/>
              <w:jc w:val="both"/>
              <w:rPr>
                <w:sz w:val="17"/>
                <w:szCs w:val="17"/>
              </w:rPr>
            </w:pPr>
            <w:r>
              <w:rPr>
                <w:sz w:val="17"/>
                <w:szCs w:val="17"/>
              </w:rPr>
              <w:t>Мылова И.Б. Реализация развивающего потенциала теоретических знаний предметной области «Информатика» в начальной школе. РГПУ им. Герцена , Дис. к. пед. наук. СПб, 1999. 238 с.</w:t>
            </w:r>
          </w:p>
          <w:p w:rsidR="00A5132A" w:rsidRDefault="00BA759A" w:rsidP="001D6336">
            <w:pPr>
              <w:widowControl w:val="0"/>
              <w:snapToGrid w:val="0"/>
              <w:jc w:val="both"/>
              <w:rPr>
                <w:b/>
                <w:i/>
                <w:sz w:val="17"/>
                <w:szCs w:val="17"/>
                <w:u w:val="single"/>
              </w:rPr>
            </w:pPr>
            <w:r>
              <w:rPr>
                <w:sz w:val="17"/>
                <w:szCs w:val="17"/>
              </w:rPr>
              <w:t>Настоящим и будущим руководителям отрядов ЮИД: Движению ЮИД России 30 лет. - Оренбург: УГИБДД Оренбургской области, 2003.63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технологий обучения детей безопасному участию в дорожном движении и профилактики детского дорожно-транспортного травматизма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Диалогический метод</w:t>
            </w:r>
          </w:p>
          <w:p w:rsidR="00A5132A" w:rsidRDefault="00BA759A" w:rsidP="001D6336">
            <w:pPr>
              <w:widowControl w:val="0"/>
              <w:snapToGrid w:val="0"/>
              <w:jc w:val="both"/>
              <w:rPr>
                <w:sz w:val="17"/>
                <w:szCs w:val="17"/>
              </w:rPr>
            </w:pPr>
            <w:r>
              <w:rPr>
                <w:sz w:val="17"/>
                <w:szCs w:val="17"/>
              </w:rPr>
              <w:t>Дидактический метод активного обучения</w:t>
            </w:r>
          </w:p>
          <w:p w:rsidR="00A5132A" w:rsidRDefault="00BA759A" w:rsidP="001D6336">
            <w:pPr>
              <w:widowControl w:val="0"/>
              <w:snapToGrid w:val="0"/>
              <w:jc w:val="both"/>
              <w:rPr>
                <w:sz w:val="17"/>
                <w:szCs w:val="17"/>
              </w:rPr>
            </w:pPr>
            <w:r>
              <w:rPr>
                <w:sz w:val="17"/>
                <w:szCs w:val="17"/>
              </w:rPr>
              <w:t>Дистанционный проект креативного типа</w:t>
            </w:r>
          </w:p>
          <w:p w:rsidR="00A5132A" w:rsidRDefault="00BA759A" w:rsidP="001D6336">
            <w:pPr>
              <w:widowControl w:val="0"/>
              <w:snapToGrid w:val="0"/>
              <w:jc w:val="both"/>
              <w:rPr>
                <w:sz w:val="17"/>
                <w:szCs w:val="17"/>
              </w:rPr>
            </w:pPr>
            <w:r>
              <w:rPr>
                <w:sz w:val="17"/>
                <w:szCs w:val="17"/>
              </w:rPr>
              <w:t>Игровой метод обучения</w:t>
            </w:r>
          </w:p>
          <w:p w:rsidR="00A5132A" w:rsidRDefault="00BA759A" w:rsidP="001D6336">
            <w:pPr>
              <w:widowControl w:val="0"/>
              <w:snapToGrid w:val="0"/>
              <w:jc w:val="both"/>
              <w:rPr>
                <w:sz w:val="17"/>
                <w:szCs w:val="17"/>
              </w:rPr>
            </w:pPr>
            <w:r>
              <w:rPr>
                <w:sz w:val="17"/>
                <w:szCs w:val="17"/>
              </w:rPr>
              <w:t>Идеомоторный метод</w:t>
            </w:r>
          </w:p>
          <w:p w:rsidR="00A5132A" w:rsidRDefault="00BA759A" w:rsidP="001D6336">
            <w:pPr>
              <w:widowControl w:val="0"/>
              <w:snapToGrid w:val="0"/>
              <w:jc w:val="both"/>
              <w:rPr>
                <w:sz w:val="17"/>
                <w:szCs w:val="17"/>
              </w:rPr>
            </w:pPr>
            <w:r>
              <w:rPr>
                <w:sz w:val="17"/>
                <w:szCs w:val="17"/>
              </w:rPr>
              <w:t>Мнемо-эйдетический метод</w:t>
            </w:r>
          </w:p>
          <w:p w:rsidR="00A5132A" w:rsidRDefault="00BA759A" w:rsidP="001D6336">
            <w:pPr>
              <w:widowControl w:val="0"/>
              <w:snapToGrid w:val="0"/>
              <w:jc w:val="both"/>
              <w:rPr>
                <w:sz w:val="17"/>
                <w:szCs w:val="17"/>
              </w:rPr>
            </w:pPr>
            <w:r>
              <w:rPr>
                <w:sz w:val="17"/>
                <w:szCs w:val="17"/>
              </w:rPr>
              <w:t>Метод группового тренинга</w:t>
            </w:r>
          </w:p>
          <w:p w:rsidR="00A5132A" w:rsidRDefault="00BA759A" w:rsidP="001D6336">
            <w:pPr>
              <w:widowControl w:val="0"/>
              <w:snapToGrid w:val="0"/>
              <w:jc w:val="both"/>
              <w:rPr>
                <w:sz w:val="17"/>
                <w:szCs w:val="17"/>
              </w:rPr>
            </w:pPr>
            <w:r>
              <w:rPr>
                <w:sz w:val="17"/>
                <w:szCs w:val="17"/>
              </w:rPr>
              <w:t>Метод динамического тестирования</w:t>
            </w:r>
          </w:p>
          <w:p w:rsidR="00A5132A" w:rsidRDefault="00BA759A" w:rsidP="001D6336">
            <w:pPr>
              <w:widowControl w:val="0"/>
              <w:snapToGrid w:val="0"/>
              <w:jc w:val="both"/>
              <w:rPr>
                <w:sz w:val="17"/>
                <w:szCs w:val="17"/>
              </w:rPr>
            </w:pPr>
            <w:r>
              <w:rPr>
                <w:sz w:val="17"/>
                <w:szCs w:val="17"/>
              </w:rPr>
              <w:t>Метод дискуссии</w:t>
            </w:r>
          </w:p>
          <w:p w:rsidR="00A5132A" w:rsidRDefault="00BA759A" w:rsidP="001D6336">
            <w:pPr>
              <w:widowControl w:val="0"/>
              <w:snapToGrid w:val="0"/>
              <w:jc w:val="both"/>
              <w:rPr>
                <w:sz w:val="17"/>
                <w:szCs w:val="17"/>
              </w:rPr>
            </w:pPr>
            <w:r>
              <w:rPr>
                <w:sz w:val="17"/>
                <w:szCs w:val="17"/>
              </w:rPr>
              <w:t>Метод диспута</w:t>
            </w:r>
          </w:p>
          <w:p w:rsidR="00A5132A" w:rsidRDefault="00BA759A" w:rsidP="001D6336">
            <w:pPr>
              <w:widowControl w:val="0"/>
              <w:snapToGrid w:val="0"/>
              <w:jc w:val="both"/>
              <w:rPr>
                <w:sz w:val="17"/>
                <w:szCs w:val="17"/>
              </w:rPr>
            </w:pPr>
            <w:r>
              <w:rPr>
                <w:sz w:val="17"/>
                <w:szCs w:val="17"/>
              </w:rPr>
              <w:t>Метод дистанционного обучения</w:t>
            </w:r>
          </w:p>
          <w:p w:rsidR="00A5132A" w:rsidRDefault="00BA759A" w:rsidP="001D6336">
            <w:pPr>
              <w:widowControl w:val="0"/>
              <w:snapToGrid w:val="0"/>
              <w:jc w:val="both"/>
              <w:rPr>
                <w:sz w:val="17"/>
                <w:szCs w:val="17"/>
              </w:rPr>
            </w:pPr>
            <w:r>
              <w:rPr>
                <w:sz w:val="17"/>
                <w:szCs w:val="17"/>
              </w:rPr>
              <w:t>Метод драматизации</w:t>
            </w:r>
          </w:p>
          <w:p w:rsidR="00A5132A" w:rsidRDefault="00BA759A" w:rsidP="001D6336">
            <w:pPr>
              <w:widowControl w:val="0"/>
              <w:snapToGrid w:val="0"/>
              <w:jc w:val="both"/>
              <w:rPr>
                <w:sz w:val="17"/>
                <w:szCs w:val="17"/>
              </w:rPr>
            </w:pPr>
            <w:r>
              <w:rPr>
                <w:sz w:val="17"/>
                <w:szCs w:val="17"/>
              </w:rPr>
              <w:t>Метод игр</w:t>
            </w:r>
          </w:p>
          <w:p w:rsidR="00A5132A" w:rsidRDefault="00BA759A" w:rsidP="001D6336">
            <w:pPr>
              <w:widowControl w:val="0"/>
              <w:snapToGrid w:val="0"/>
              <w:jc w:val="both"/>
              <w:rPr>
                <w:sz w:val="17"/>
                <w:szCs w:val="17"/>
              </w:rPr>
            </w:pPr>
            <w:r>
              <w:rPr>
                <w:sz w:val="17"/>
                <w:szCs w:val="17"/>
              </w:rPr>
              <w:t>Метод игрового моделирования</w:t>
            </w:r>
          </w:p>
          <w:p w:rsidR="00A5132A" w:rsidRDefault="00BA759A" w:rsidP="001D6336">
            <w:pPr>
              <w:widowControl w:val="0"/>
              <w:snapToGrid w:val="0"/>
              <w:jc w:val="both"/>
              <w:rPr>
                <w:sz w:val="17"/>
                <w:szCs w:val="17"/>
              </w:rPr>
            </w:pPr>
            <w:r>
              <w:rPr>
                <w:sz w:val="17"/>
                <w:szCs w:val="17"/>
              </w:rPr>
              <w:t>Метод музейной педагогики</w:t>
            </w:r>
          </w:p>
          <w:p w:rsidR="00A5132A" w:rsidRDefault="00BA759A" w:rsidP="001D6336">
            <w:pPr>
              <w:widowControl w:val="0"/>
              <w:snapToGrid w:val="0"/>
              <w:jc w:val="both"/>
              <w:rPr>
                <w:sz w:val="17"/>
                <w:szCs w:val="17"/>
              </w:rPr>
            </w:pPr>
            <w:r>
              <w:rPr>
                <w:sz w:val="17"/>
                <w:szCs w:val="17"/>
              </w:rPr>
              <w:t>Метод нейро-лингвистического программирования (НЛП)</w:t>
            </w:r>
          </w:p>
          <w:p w:rsidR="00A5132A" w:rsidRDefault="00BA759A" w:rsidP="001D6336">
            <w:pPr>
              <w:widowControl w:val="0"/>
              <w:snapToGrid w:val="0"/>
              <w:jc w:val="both"/>
              <w:rPr>
                <w:sz w:val="17"/>
                <w:szCs w:val="17"/>
              </w:rPr>
            </w:pPr>
            <w:r>
              <w:rPr>
                <w:sz w:val="17"/>
                <w:szCs w:val="17"/>
              </w:rPr>
              <w:t>Метод эмпатии</w:t>
            </w:r>
          </w:p>
          <w:p w:rsidR="00A5132A" w:rsidRDefault="00BA759A" w:rsidP="001D6336">
            <w:pPr>
              <w:widowControl w:val="0"/>
              <w:snapToGrid w:val="0"/>
              <w:jc w:val="both"/>
              <w:rPr>
                <w:sz w:val="17"/>
                <w:szCs w:val="17"/>
              </w:rPr>
            </w:pPr>
            <w:r>
              <w:rPr>
                <w:sz w:val="17"/>
                <w:szCs w:val="17"/>
              </w:rPr>
              <w:t>Метод этического рассказа</w:t>
            </w:r>
          </w:p>
          <w:p w:rsidR="00A5132A" w:rsidRDefault="00BA759A" w:rsidP="001D6336">
            <w:pPr>
              <w:widowControl w:val="0"/>
              <w:snapToGrid w:val="0"/>
              <w:jc w:val="both"/>
              <w:rPr>
                <w:sz w:val="17"/>
                <w:szCs w:val="17"/>
              </w:rPr>
            </w:pPr>
            <w:r>
              <w:rPr>
                <w:sz w:val="17"/>
                <w:szCs w:val="17"/>
              </w:rPr>
              <w:t>Метод этических бесед</w:t>
            </w:r>
          </w:p>
          <w:p w:rsidR="00A5132A" w:rsidRDefault="00BA759A" w:rsidP="001D6336">
            <w:pPr>
              <w:widowControl w:val="0"/>
              <w:snapToGrid w:val="0"/>
              <w:jc w:val="both"/>
              <w:rPr>
                <w:sz w:val="17"/>
                <w:szCs w:val="17"/>
              </w:rPr>
            </w:pPr>
            <w:r>
              <w:rPr>
                <w:sz w:val="17"/>
                <w:szCs w:val="17"/>
              </w:rPr>
              <w:t>Монологический метод</w:t>
            </w:r>
          </w:p>
          <w:p w:rsidR="00A5132A" w:rsidRDefault="00BA759A" w:rsidP="001D6336">
            <w:pPr>
              <w:widowControl w:val="0"/>
              <w:snapToGrid w:val="0"/>
              <w:jc w:val="both"/>
              <w:rPr>
                <w:sz w:val="17"/>
                <w:szCs w:val="17"/>
              </w:rPr>
            </w:pPr>
            <w:r>
              <w:rPr>
                <w:rFonts w:eastAsia="SimSun" w:cs="Lucida Sans"/>
                <w:kern w:val="2"/>
                <w:sz w:val="17"/>
                <w:szCs w:val="17"/>
                <w:lang w:eastAsia="hi-IN" w:bidi="hi-IN"/>
              </w:rPr>
              <w:t>Экскурсионный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технологий обучения детей безопасному участию в дорожном движении и профилактики детского дорожно-транспортного травматизма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Геворкян А.А. Моделирующая игра как фактор становления ценностного отношения старшеклассников к правовым нормам: Автореферат дис. . канд. пед. наук. СПб., 1996.</w:t>
            </w:r>
          </w:p>
          <w:p w:rsidR="00A5132A" w:rsidRDefault="00BA759A" w:rsidP="001D6336">
            <w:pPr>
              <w:widowControl w:val="0"/>
              <w:snapToGrid w:val="0"/>
              <w:jc w:val="both"/>
              <w:rPr>
                <w:sz w:val="17"/>
                <w:szCs w:val="17"/>
              </w:rPr>
            </w:pPr>
            <w:r>
              <w:rPr>
                <w:sz w:val="17"/>
                <w:szCs w:val="17"/>
              </w:rPr>
              <w:t>Даванов В.Н., Каракетова А.А. Ученическим производственным бригадам полвека /В.Н. Даванов, А.А. Каракетова // Школа и производство. -2004.-№1.-С. 5-6.</w:t>
            </w:r>
          </w:p>
          <w:p w:rsidR="00A5132A" w:rsidRDefault="00BA759A" w:rsidP="001D6336">
            <w:pPr>
              <w:widowControl w:val="0"/>
              <w:snapToGrid w:val="0"/>
              <w:jc w:val="both"/>
              <w:rPr>
                <w:sz w:val="17"/>
                <w:szCs w:val="17"/>
              </w:rPr>
            </w:pPr>
            <w:r>
              <w:rPr>
                <w:sz w:val="17"/>
                <w:szCs w:val="17"/>
              </w:rPr>
              <w:t>Дистанционное обучение: Учеб. Пособие/ Под ред. Е.С. Полат,- М.: Гуманит. Изд. центр ВДЛАДОС, 1998.-192 с.</w:t>
            </w:r>
          </w:p>
          <w:p w:rsidR="00A5132A" w:rsidRDefault="00BA759A" w:rsidP="001D6336">
            <w:pPr>
              <w:widowControl w:val="0"/>
              <w:snapToGrid w:val="0"/>
              <w:jc w:val="both"/>
              <w:rPr>
                <w:sz w:val="17"/>
                <w:szCs w:val="17"/>
              </w:rPr>
            </w:pPr>
            <w:r>
              <w:rPr>
                <w:sz w:val="17"/>
                <w:szCs w:val="17"/>
              </w:rPr>
              <w:t>Зегжда Д. П. Основы безопасности информационных систем/ Д. П. Зегжда, А. М. Ивашко.- М.: Горячая линия-Телеком, 2000.</w:t>
            </w:r>
          </w:p>
          <w:p w:rsidR="00A5132A" w:rsidRDefault="00BA759A" w:rsidP="001D6336">
            <w:pPr>
              <w:widowControl w:val="0"/>
              <w:snapToGrid w:val="0"/>
              <w:jc w:val="both"/>
              <w:rPr>
                <w:sz w:val="17"/>
                <w:szCs w:val="17"/>
              </w:rPr>
            </w:pPr>
            <w:r>
              <w:rPr>
                <w:sz w:val="17"/>
                <w:szCs w:val="17"/>
              </w:rPr>
              <w:t>Кабаченко Т.С. Методы психологического воздействия Текст. : учеб. пособие / Т.С. Кабаченко. М.: Пед. общество России, 2000. - 540 с.</w:t>
            </w:r>
          </w:p>
          <w:p w:rsidR="00A5132A" w:rsidRDefault="00BA759A" w:rsidP="001D6336">
            <w:pPr>
              <w:widowControl w:val="0"/>
              <w:snapToGrid w:val="0"/>
              <w:jc w:val="both"/>
              <w:rPr>
                <w:sz w:val="17"/>
                <w:szCs w:val="17"/>
              </w:rPr>
            </w:pPr>
            <w:r>
              <w:rPr>
                <w:sz w:val="17"/>
                <w:szCs w:val="17"/>
              </w:rPr>
              <w:t>Казакевич В.М., Поляков В.А., Ставровский А.Е. Основы методики трудового обучения/ В.М.Казакевич, В.А.Поляков, А.Е. Ставровский М.: Просвещение, 1983. 148 с.</w:t>
            </w:r>
          </w:p>
          <w:p w:rsidR="00A5132A" w:rsidRDefault="00BA759A" w:rsidP="001D6336">
            <w:pPr>
              <w:widowControl w:val="0"/>
              <w:snapToGrid w:val="0"/>
              <w:jc w:val="both"/>
              <w:rPr>
                <w:sz w:val="17"/>
                <w:szCs w:val="17"/>
              </w:rPr>
            </w:pPr>
            <w:r>
              <w:rPr>
                <w:sz w:val="17"/>
                <w:szCs w:val="17"/>
              </w:rPr>
              <w:t>Кваша Б.Ф. Технология формирования у учащихся профессионально-технического училища ценностного отношения к профессиональной деятельности. Автореферат дисс. канд. пед. Наук. СПб., 1993.</w:t>
            </w:r>
          </w:p>
          <w:p w:rsidR="00A5132A" w:rsidRDefault="00BA759A" w:rsidP="001D6336">
            <w:pPr>
              <w:widowControl w:val="0"/>
              <w:tabs>
                <w:tab w:val="left" w:pos="709"/>
                <w:tab w:val="left" w:pos="1134"/>
              </w:tabs>
              <w:jc w:val="both"/>
              <w:rPr>
                <w:sz w:val="17"/>
                <w:szCs w:val="17"/>
              </w:rPr>
            </w:pPr>
            <w:r>
              <w:rPr>
                <w:sz w:val="17"/>
                <w:szCs w:val="17"/>
              </w:rPr>
              <w:t>Методика индивидуальной профконсультации. М. : Высшая школа, 1982.-85 с.</w:t>
            </w:r>
          </w:p>
          <w:p w:rsidR="00A5132A" w:rsidRDefault="00BA759A" w:rsidP="001D6336">
            <w:pPr>
              <w:widowControl w:val="0"/>
              <w:tabs>
                <w:tab w:val="left" w:pos="709"/>
                <w:tab w:val="left" w:pos="1134"/>
              </w:tabs>
              <w:jc w:val="both"/>
              <w:rPr>
                <w:sz w:val="17"/>
                <w:szCs w:val="17"/>
              </w:rPr>
            </w:pPr>
            <w:r>
              <w:rPr>
                <w:sz w:val="17"/>
                <w:szCs w:val="17"/>
              </w:rPr>
              <w:t>Методика обучения автоделу в средней школе / Под ред. Л.И. Ерецкого. М.: Просвещение, 1984. - 245 с.</w:t>
            </w:r>
          </w:p>
          <w:p w:rsidR="00A5132A" w:rsidRDefault="00BA759A" w:rsidP="001D6336">
            <w:pPr>
              <w:widowControl w:val="0"/>
              <w:tabs>
                <w:tab w:val="left" w:pos="709"/>
                <w:tab w:val="left" w:pos="1134"/>
              </w:tabs>
              <w:jc w:val="both"/>
              <w:rPr>
                <w:sz w:val="17"/>
                <w:szCs w:val="17"/>
              </w:rPr>
            </w:pPr>
            <w:r>
              <w:rPr>
                <w:sz w:val="17"/>
                <w:szCs w:val="17"/>
              </w:rPr>
              <w:t>Методика обучения учащихся технологии /под ред В.Д. Симоненко. Брянск: изд. БГПУ, 1998. - 346 с.</w:t>
            </w:r>
          </w:p>
          <w:p w:rsidR="00A5132A" w:rsidRDefault="00BA759A" w:rsidP="001D6336">
            <w:pPr>
              <w:widowControl w:val="0"/>
              <w:snapToGrid w:val="0"/>
              <w:jc w:val="both"/>
              <w:rPr>
                <w:sz w:val="17"/>
                <w:szCs w:val="17"/>
              </w:rPr>
            </w:pPr>
            <w:r>
              <w:rPr>
                <w:sz w:val="17"/>
                <w:szCs w:val="17"/>
              </w:rPr>
              <w:t>Методика трудового и профессионального обучения и преподавания общетехнических дисциплин. Н. Новгород: НГПУ, 1996. - 67 с</w:t>
            </w:r>
          </w:p>
          <w:p w:rsidR="00A5132A" w:rsidRDefault="00BA759A" w:rsidP="001D6336">
            <w:pPr>
              <w:widowControl w:val="0"/>
              <w:snapToGrid w:val="0"/>
              <w:jc w:val="both"/>
              <w:rPr>
                <w:b/>
                <w:sz w:val="17"/>
                <w:szCs w:val="17"/>
                <w:u w:val="single"/>
              </w:rPr>
            </w:pPr>
            <w:r>
              <w:rPr>
                <w:sz w:val="17"/>
                <w:szCs w:val="17"/>
              </w:rPr>
              <w:t>Натанзон Э.Ш. Приемы педагогического воздействия. М., 1972.</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планируемых результатов освоения программы, включающих описание универсальных учебных действий,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Гибридный метод моделирования</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Метод «действенного анализа»</w:t>
            </w:r>
          </w:p>
          <w:p w:rsidR="00A5132A" w:rsidRDefault="00BA759A" w:rsidP="001D6336">
            <w:pPr>
              <w:widowControl w:val="0"/>
              <w:snapToGrid w:val="0"/>
              <w:jc w:val="both"/>
              <w:rPr>
                <w:sz w:val="17"/>
                <w:szCs w:val="17"/>
              </w:rPr>
            </w:pPr>
            <w:r>
              <w:rPr>
                <w:sz w:val="17"/>
                <w:szCs w:val="17"/>
              </w:rPr>
              <w:t>Метод декомпозиции</w:t>
            </w:r>
          </w:p>
          <w:p w:rsidR="00A5132A" w:rsidRDefault="00BA759A" w:rsidP="001D6336">
            <w:pPr>
              <w:widowControl w:val="0"/>
              <w:snapToGrid w:val="0"/>
              <w:jc w:val="both"/>
              <w:rPr>
                <w:sz w:val="17"/>
                <w:szCs w:val="17"/>
              </w:rPr>
            </w:pPr>
            <w:r>
              <w:rPr>
                <w:sz w:val="17"/>
                <w:szCs w:val="17"/>
              </w:rPr>
              <w:t>Метод конспектирования</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непараметрического анализа</w:t>
            </w:r>
          </w:p>
          <w:p w:rsidR="00A5132A" w:rsidRDefault="00BA759A" w:rsidP="001D6336">
            <w:pPr>
              <w:widowControl w:val="0"/>
              <w:snapToGrid w:val="0"/>
              <w:jc w:val="both"/>
              <w:rPr>
                <w:sz w:val="17"/>
                <w:szCs w:val="17"/>
              </w:rPr>
            </w:pPr>
            <w:r>
              <w:rPr>
                <w:sz w:val="17"/>
                <w:szCs w:val="17"/>
              </w:rPr>
              <w:t>Метод нормативного анализа</w:t>
            </w:r>
          </w:p>
          <w:p w:rsidR="00A5132A" w:rsidRDefault="00BA759A" w:rsidP="001D6336">
            <w:pPr>
              <w:widowControl w:val="0"/>
              <w:snapToGrid w:val="0"/>
              <w:jc w:val="both"/>
              <w:rPr>
                <w:sz w:val="17"/>
                <w:szCs w:val="17"/>
              </w:rPr>
            </w:pPr>
            <w:r>
              <w:rPr>
                <w:sz w:val="17"/>
                <w:szCs w:val="17"/>
              </w:rPr>
              <w:t>Метод нормирования</w:t>
            </w:r>
          </w:p>
          <w:p w:rsidR="00A5132A" w:rsidRDefault="00BA759A" w:rsidP="001D6336">
            <w:pPr>
              <w:widowControl w:val="0"/>
              <w:snapToGrid w:val="0"/>
              <w:jc w:val="both"/>
              <w:rPr>
                <w:sz w:val="17"/>
                <w:szCs w:val="17"/>
              </w:rPr>
            </w:pPr>
            <w:r>
              <w:rPr>
                <w:sz w:val="17"/>
                <w:szCs w:val="17"/>
              </w:rPr>
              <w:t>Метод обобщения</w:t>
            </w:r>
          </w:p>
          <w:p w:rsidR="00A5132A" w:rsidRDefault="00BA759A" w:rsidP="001D6336">
            <w:pPr>
              <w:widowControl w:val="0"/>
              <w:snapToGrid w:val="0"/>
              <w:jc w:val="both"/>
              <w:rPr>
                <w:sz w:val="17"/>
                <w:szCs w:val="17"/>
              </w:rPr>
            </w:pPr>
            <w:r>
              <w:rPr>
                <w:sz w:val="17"/>
                <w:szCs w:val="17"/>
              </w:rPr>
              <w:t>Метод обоснования решений</w:t>
            </w:r>
          </w:p>
          <w:p w:rsidR="00A5132A" w:rsidRDefault="00BA759A" w:rsidP="001D6336">
            <w:pPr>
              <w:widowControl w:val="0"/>
              <w:snapToGrid w:val="0"/>
              <w:jc w:val="both"/>
              <w:rPr>
                <w:sz w:val="17"/>
                <w:szCs w:val="17"/>
              </w:rPr>
            </w:pPr>
            <w:r>
              <w:rPr>
                <w:sz w:val="17"/>
                <w:szCs w:val="17"/>
              </w:rPr>
              <w:t>Метод обработки и анализа информации</w:t>
            </w:r>
          </w:p>
          <w:p w:rsidR="00A5132A" w:rsidRDefault="00BA759A" w:rsidP="001D6336">
            <w:pPr>
              <w:widowControl w:val="0"/>
              <w:snapToGrid w:val="0"/>
              <w:jc w:val="both"/>
              <w:rPr>
                <w:sz w:val="17"/>
                <w:szCs w:val="17"/>
              </w:rPr>
            </w:pPr>
            <w:r>
              <w:rPr>
                <w:sz w:val="17"/>
                <w:szCs w:val="17"/>
              </w:rPr>
              <w:t>Метод проектирования</w:t>
            </w:r>
          </w:p>
          <w:p w:rsidR="00A5132A" w:rsidRDefault="00BA759A" w:rsidP="001D6336">
            <w:pPr>
              <w:widowControl w:val="0"/>
              <w:snapToGrid w:val="0"/>
              <w:jc w:val="both"/>
              <w:rPr>
                <w:sz w:val="17"/>
                <w:szCs w:val="17"/>
              </w:rPr>
            </w:pPr>
            <w:r>
              <w:rPr>
                <w:sz w:val="17"/>
                <w:szCs w:val="17"/>
              </w:rPr>
              <w:t>Метод прогнозирования</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планируемых результатов освоения программы, включающих описание универсальных учебных действий,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b/>
                <w:i/>
                <w:sz w:val="17"/>
                <w:szCs w:val="17"/>
                <w:u w:val="single"/>
              </w:rPr>
              <w:t>Заруба Н.</w:t>
            </w:r>
            <w:r>
              <w:rPr>
                <w:sz w:val="17"/>
                <w:szCs w:val="17"/>
              </w:rPr>
              <w:t xml:space="preserve"> А. Педагогическое руководство профессиональным самоопределением старшеклассников в условиях профессионального обучения : дис. . канд. пед. наук / Заруба Наталья Андреевна. М., 1995. - 146 с.</w:t>
            </w:r>
          </w:p>
          <w:p w:rsidR="00A5132A" w:rsidRDefault="00BA759A" w:rsidP="001D6336">
            <w:pPr>
              <w:widowControl w:val="0"/>
              <w:snapToGrid w:val="0"/>
              <w:jc w:val="both"/>
              <w:rPr>
                <w:sz w:val="17"/>
                <w:szCs w:val="17"/>
              </w:rPr>
            </w:pPr>
            <w:r>
              <w:rPr>
                <w:sz w:val="17"/>
                <w:szCs w:val="17"/>
              </w:rPr>
              <w:t>Захараш Т.Б. Педагогичесое единство индивидуального и коллективного опыта в преемственности поколений. — Ростов н/Д: «АПСН СКНЦ ВШ», 2003.-137 с.</w:t>
            </w:r>
          </w:p>
          <w:p w:rsidR="00A5132A" w:rsidRDefault="00BA759A" w:rsidP="001D6336">
            <w:pPr>
              <w:widowControl w:val="0"/>
              <w:snapToGrid w:val="0"/>
              <w:jc w:val="both"/>
              <w:rPr>
                <w:sz w:val="17"/>
                <w:szCs w:val="17"/>
              </w:rPr>
            </w:pPr>
            <w:r>
              <w:rPr>
                <w:sz w:val="17"/>
                <w:szCs w:val="17"/>
              </w:rPr>
              <w:t>Каландаришвили 3. Н. Изучение гражданско-правовых дисциплин в средних общеобразовательных школах России как фактор социальной адаптации молодежи. /Автореф. дис. канд. пед. наук. СПб. 2000 -24 с.</w:t>
            </w:r>
          </w:p>
          <w:p w:rsidR="00A5132A" w:rsidRDefault="00BA759A" w:rsidP="001D6336">
            <w:pPr>
              <w:widowControl w:val="0"/>
              <w:snapToGrid w:val="0"/>
              <w:jc w:val="both"/>
              <w:rPr>
                <w:sz w:val="17"/>
                <w:szCs w:val="17"/>
              </w:rPr>
            </w:pPr>
            <w:r>
              <w:rPr>
                <w:sz w:val="17"/>
                <w:szCs w:val="17"/>
              </w:rPr>
              <w:t>Каландаров К.Х. Коммуникативные основания устойчивого развития (философский анализ) /Автореф. дис. д. филос. наук. М,- 2000.- 21 с.</w:t>
            </w:r>
          </w:p>
          <w:p w:rsidR="00A5132A" w:rsidRDefault="00BA759A" w:rsidP="001D6336">
            <w:pPr>
              <w:widowControl w:val="0"/>
              <w:snapToGrid w:val="0"/>
              <w:jc w:val="both"/>
              <w:rPr>
                <w:sz w:val="17"/>
                <w:szCs w:val="17"/>
              </w:rPr>
            </w:pPr>
            <w:r>
              <w:rPr>
                <w:sz w:val="17"/>
                <w:szCs w:val="17"/>
              </w:rPr>
              <w:t>Кемпбелл Д. Модели экспериментов в социальной психологии и прикладных исследованиях. М„ Прогресс, 1980.</w:t>
            </w:r>
          </w:p>
          <w:p w:rsidR="00A5132A" w:rsidRDefault="00BA759A" w:rsidP="001D6336">
            <w:pPr>
              <w:widowControl w:val="0"/>
              <w:snapToGrid w:val="0"/>
              <w:jc w:val="both"/>
              <w:rPr>
                <w:sz w:val="17"/>
                <w:szCs w:val="17"/>
              </w:rPr>
            </w:pPr>
            <w:r>
              <w:rPr>
                <w:sz w:val="17"/>
                <w:szCs w:val="17"/>
              </w:rPr>
              <w:t>Поташник М., Моисеев А. Результаты образования в ожиданиях социальных заказчиков/Народное образование. № 9, 1999.- С. 139-149</w:t>
            </w:r>
          </w:p>
          <w:p w:rsidR="00A5132A" w:rsidRDefault="00BA759A" w:rsidP="001D6336">
            <w:pPr>
              <w:widowControl w:val="0"/>
              <w:snapToGrid w:val="0"/>
              <w:jc w:val="both"/>
              <w:rPr>
                <w:b/>
                <w:i/>
                <w:sz w:val="17"/>
                <w:szCs w:val="17"/>
                <w:u w:val="single"/>
              </w:rPr>
            </w:pPr>
            <w:r>
              <w:rPr>
                <w:sz w:val="17"/>
                <w:szCs w:val="17"/>
              </w:rPr>
              <w:t>Поташник М.М. Управление качеством образования: Практикоориентированная монография и методическое пособие// Под ред. М.М. Поташника. М.: Педагогическое общество России, 2000. - 448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системы мониторинга достижения планируемых результатов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Задачный метод</w:t>
            </w:r>
          </w:p>
          <w:p w:rsidR="00A5132A" w:rsidRDefault="00BA759A" w:rsidP="001D6336">
            <w:pPr>
              <w:widowControl w:val="0"/>
              <w:snapToGrid w:val="0"/>
              <w:jc w:val="both"/>
              <w:rPr>
                <w:sz w:val="17"/>
                <w:szCs w:val="17"/>
              </w:rPr>
            </w:pPr>
            <w:r>
              <w:rPr>
                <w:sz w:val="17"/>
                <w:szCs w:val="17"/>
              </w:rPr>
              <w:t>Метод векторов предпочтений</w:t>
            </w:r>
          </w:p>
          <w:p w:rsidR="00A5132A" w:rsidRDefault="00BA759A" w:rsidP="001D6336">
            <w:pPr>
              <w:widowControl w:val="0"/>
              <w:snapToGrid w:val="0"/>
              <w:jc w:val="both"/>
              <w:rPr>
                <w:sz w:val="17"/>
                <w:szCs w:val="17"/>
              </w:rPr>
            </w:pPr>
            <w:r>
              <w:rPr>
                <w:sz w:val="17"/>
                <w:szCs w:val="17"/>
              </w:rPr>
              <w:t>Метод «Дельфи»</w:t>
            </w:r>
          </w:p>
          <w:p w:rsidR="00A5132A" w:rsidRDefault="00BA759A" w:rsidP="001D6336">
            <w:pPr>
              <w:widowControl w:val="0"/>
              <w:snapToGrid w:val="0"/>
              <w:jc w:val="both"/>
              <w:rPr>
                <w:sz w:val="17"/>
                <w:szCs w:val="17"/>
              </w:rPr>
            </w:pPr>
            <w:r>
              <w:rPr>
                <w:sz w:val="17"/>
                <w:szCs w:val="17"/>
              </w:rPr>
              <w:t>Метод контрольных вопросов</w:t>
            </w:r>
          </w:p>
          <w:p w:rsidR="00A5132A" w:rsidRDefault="00BA759A" w:rsidP="001D6336">
            <w:pPr>
              <w:widowControl w:val="0"/>
              <w:snapToGrid w:val="0"/>
              <w:jc w:val="both"/>
              <w:rPr>
                <w:sz w:val="17"/>
                <w:szCs w:val="17"/>
              </w:rPr>
            </w:pPr>
            <w:r>
              <w:rPr>
                <w:sz w:val="17"/>
                <w:szCs w:val="17"/>
              </w:rPr>
              <w:t>Метод контрольных работ</w:t>
            </w:r>
          </w:p>
          <w:p w:rsidR="00A5132A" w:rsidRDefault="00BA759A" w:rsidP="001D6336">
            <w:pPr>
              <w:widowControl w:val="0"/>
              <w:snapToGrid w:val="0"/>
              <w:jc w:val="both"/>
              <w:rPr>
                <w:sz w:val="17"/>
                <w:szCs w:val="17"/>
              </w:rPr>
            </w:pPr>
            <w:r>
              <w:rPr>
                <w:sz w:val="17"/>
                <w:szCs w:val="17"/>
              </w:rPr>
              <w:t>Метод контроля</w:t>
            </w:r>
          </w:p>
          <w:p w:rsidR="00A5132A" w:rsidRDefault="00BA759A" w:rsidP="001D6336">
            <w:pPr>
              <w:widowControl w:val="0"/>
              <w:snapToGrid w:val="0"/>
              <w:jc w:val="both"/>
              <w:rPr>
                <w:sz w:val="17"/>
                <w:szCs w:val="17"/>
              </w:rPr>
            </w:pPr>
            <w:r>
              <w:rPr>
                <w:sz w:val="17"/>
                <w:szCs w:val="17"/>
              </w:rPr>
              <w:t>Метод мониторинга</w:t>
            </w:r>
          </w:p>
          <w:p w:rsidR="00A5132A" w:rsidRDefault="00BA759A" w:rsidP="001D6336">
            <w:pPr>
              <w:widowControl w:val="0"/>
              <w:snapToGrid w:val="0"/>
              <w:jc w:val="both"/>
              <w:rPr>
                <w:sz w:val="17"/>
                <w:szCs w:val="17"/>
              </w:rPr>
            </w:pPr>
            <w:r>
              <w:rPr>
                <w:sz w:val="17"/>
                <w:szCs w:val="17"/>
              </w:rPr>
              <w:t>Метод непосредственного наблюдения</w:t>
            </w:r>
          </w:p>
          <w:p w:rsidR="00A5132A" w:rsidRDefault="00BA759A" w:rsidP="001D6336">
            <w:pPr>
              <w:widowControl w:val="0"/>
              <w:snapToGrid w:val="0"/>
              <w:jc w:val="both"/>
              <w:rPr>
                <w:sz w:val="17"/>
                <w:szCs w:val="17"/>
              </w:rPr>
            </w:pPr>
            <w:r>
              <w:rPr>
                <w:sz w:val="17"/>
                <w:szCs w:val="17"/>
              </w:rPr>
              <w:t>Метод группового контроля</w:t>
            </w:r>
          </w:p>
          <w:p w:rsidR="00A5132A" w:rsidRDefault="00BA759A" w:rsidP="001D6336">
            <w:pPr>
              <w:widowControl w:val="0"/>
              <w:snapToGrid w:val="0"/>
              <w:jc w:val="both"/>
              <w:rPr>
                <w:sz w:val="17"/>
                <w:szCs w:val="17"/>
              </w:rPr>
            </w:pPr>
            <w:r>
              <w:rPr>
                <w:sz w:val="17"/>
                <w:szCs w:val="17"/>
              </w:rPr>
              <w:t>Метод двустороннего интервального оценивания</w:t>
            </w:r>
          </w:p>
          <w:p w:rsidR="00A5132A" w:rsidRDefault="00BA759A" w:rsidP="001D6336">
            <w:pPr>
              <w:widowControl w:val="0"/>
              <w:snapToGrid w:val="0"/>
              <w:jc w:val="both"/>
              <w:rPr>
                <w:sz w:val="17"/>
                <w:szCs w:val="17"/>
              </w:rPr>
            </w:pPr>
            <w:r>
              <w:rPr>
                <w:sz w:val="17"/>
                <w:szCs w:val="17"/>
              </w:rPr>
              <w:t>Метод деловой игры</w:t>
            </w:r>
          </w:p>
          <w:p w:rsidR="00A5132A" w:rsidRDefault="00BA759A" w:rsidP="001D6336">
            <w:pPr>
              <w:widowControl w:val="0"/>
              <w:snapToGrid w:val="0"/>
              <w:jc w:val="both"/>
              <w:rPr>
                <w:sz w:val="17"/>
                <w:szCs w:val="17"/>
              </w:rPr>
            </w:pPr>
            <w:r>
              <w:rPr>
                <w:sz w:val="17"/>
                <w:szCs w:val="17"/>
              </w:rPr>
              <w:t>Метод динамического тестирования</w:t>
            </w:r>
          </w:p>
          <w:p w:rsidR="00A5132A" w:rsidRDefault="00BA759A" w:rsidP="001D6336">
            <w:pPr>
              <w:widowControl w:val="0"/>
              <w:snapToGrid w:val="0"/>
              <w:jc w:val="both"/>
              <w:rPr>
                <w:sz w:val="17"/>
                <w:szCs w:val="17"/>
              </w:rPr>
            </w:pPr>
            <w:r>
              <w:rPr>
                <w:sz w:val="17"/>
                <w:szCs w:val="17"/>
              </w:rPr>
              <w:t>Метод машинного контроля</w:t>
            </w:r>
          </w:p>
          <w:p w:rsidR="00A5132A" w:rsidRDefault="00BA759A" w:rsidP="001D6336">
            <w:pPr>
              <w:widowControl w:val="0"/>
              <w:snapToGrid w:val="0"/>
              <w:jc w:val="both"/>
              <w:rPr>
                <w:sz w:val="17"/>
                <w:szCs w:val="17"/>
              </w:rPr>
            </w:pPr>
            <w:r>
              <w:rPr>
                <w:sz w:val="17"/>
                <w:szCs w:val="17"/>
              </w:rPr>
              <w:t>Метод обучающего контроля</w:t>
            </w:r>
          </w:p>
          <w:p w:rsidR="00A5132A" w:rsidRDefault="00BA759A" w:rsidP="001D6336">
            <w:pPr>
              <w:widowControl w:val="0"/>
              <w:snapToGrid w:val="0"/>
              <w:jc w:val="both"/>
              <w:rPr>
                <w:sz w:val="17"/>
                <w:szCs w:val="17"/>
              </w:rPr>
            </w:pPr>
            <w:r>
              <w:rPr>
                <w:sz w:val="17"/>
                <w:szCs w:val="17"/>
              </w:rPr>
              <w:t>Метод экспертных оценок</w:t>
            </w:r>
          </w:p>
          <w:p w:rsidR="00A5132A" w:rsidRDefault="00BA759A" w:rsidP="001D6336">
            <w:pPr>
              <w:widowControl w:val="0"/>
              <w:snapToGrid w:val="0"/>
              <w:jc w:val="both"/>
              <w:rPr>
                <w:sz w:val="17"/>
                <w:szCs w:val="17"/>
              </w:rPr>
            </w:pPr>
            <w:r>
              <w:rPr>
                <w:sz w:val="17"/>
                <w:szCs w:val="17"/>
              </w:rPr>
              <w:t>Дидактическое тестирование</w:t>
            </w:r>
          </w:p>
          <w:p w:rsidR="00A5132A" w:rsidRDefault="00BA759A" w:rsidP="001D6336">
            <w:pPr>
              <w:widowControl w:val="0"/>
              <w:snapToGrid w:val="0"/>
              <w:jc w:val="both"/>
              <w:rPr>
                <w:sz w:val="17"/>
                <w:szCs w:val="17"/>
              </w:rPr>
            </w:pPr>
            <w:r>
              <w:rPr>
                <w:sz w:val="17"/>
                <w:szCs w:val="17"/>
              </w:rPr>
              <w:t>Моделирование фактического и желаемого состояния объекта</w:t>
            </w:r>
          </w:p>
          <w:p w:rsidR="00A5132A" w:rsidRDefault="00BA759A" w:rsidP="001D6336">
            <w:pPr>
              <w:widowControl w:val="0"/>
              <w:snapToGrid w:val="0"/>
              <w:jc w:val="both"/>
              <w:rPr>
                <w:sz w:val="17"/>
                <w:szCs w:val="17"/>
              </w:rPr>
            </w:pPr>
            <w:r>
              <w:rPr>
                <w:sz w:val="17"/>
                <w:szCs w:val="17"/>
              </w:rPr>
              <w:t>Тестовый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системы мониторинга достижения планируемых результатов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Дорн М. В.Профессиональное консультирование старшеклассников в условиях в условиях службы профориентации : дис. . канд. пед. наук / Дорн Марина Викторовна. Кемерово, 2003. — 238 с.</w:t>
            </w:r>
          </w:p>
          <w:p w:rsidR="00A5132A" w:rsidRDefault="00BA759A" w:rsidP="001D6336">
            <w:pPr>
              <w:widowControl w:val="0"/>
              <w:snapToGrid w:val="0"/>
              <w:jc w:val="both"/>
              <w:rPr>
                <w:sz w:val="17"/>
                <w:szCs w:val="17"/>
              </w:rPr>
            </w:pPr>
            <w:r>
              <w:rPr>
                <w:sz w:val="17"/>
                <w:szCs w:val="17"/>
              </w:rPr>
              <w:t>Додонов Б. И. Анализ эмоционального состава интересов / Б. А. До донов // Новые исследования в психологии. М. : Педагогика. 1975. — №2. — С.21-22.</w:t>
            </w:r>
          </w:p>
          <w:p w:rsidR="00A5132A" w:rsidRDefault="00BA759A" w:rsidP="001D6336">
            <w:pPr>
              <w:widowControl w:val="0"/>
              <w:snapToGrid w:val="0"/>
              <w:jc w:val="both"/>
              <w:rPr>
                <w:sz w:val="17"/>
                <w:szCs w:val="17"/>
              </w:rPr>
            </w:pPr>
            <w:r>
              <w:rPr>
                <w:sz w:val="17"/>
                <w:szCs w:val="17"/>
              </w:rPr>
              <w:t>Ершов A.A. Взгляд психолога на активность человека. М.( 1991.</w:t>
            </w:r>
          </w:p>
          <w:p w:rsidR="00A5132A" w:rsidRDefault="00BA759A" w:rsidP="001D6336">
            <w:pPr>
              <w:widowControl w:val="0"/>
              <w:snapToGrid w:val="0"/>
              <w:jc w:val="both"/>
              <w:rPr>
                <w:sz w:val="17"/>
                <w:szCs w:val="17"/>
              </w:rPr>
            </w:pPr>
            <w:r>
              <w:rPr>
                <w:sz w:val="17"/>
                <w:szCs w:val="17"/>
              </w:rPr>
              <w:t>Жмуров В.А. Методика дифференциальной диагностики депрессивных состояний Текст. / В.А. Жмуров // Практическая психодиагностика. Методики и тесты: учеб. пособие / ред.-сост. Д.Я. Райгородский. Самара: Изд. Дом «БАХРАХ-М», 1998. - С. 84-92.</w:t>
            </w:r>
          </w:p>
          <w:p w:rsidR="00A5132A" w:rsidRDefault="00BA759A" w:rsidP="001D6336">
            <w:pPr>
              <w:widowControl w:val="0"/>
              <w:snapToGrid w:val="0"/>
              <w:jc w:val="both"/>
              <w:rPr>
                <w:sz w:val="17"/>
                <w:szCs w:val="17"/>
              </w:rPr>
            </w:pPr>
            <w:r>
              <w:rPr>
                <w:sz w:val="17"/>
                <w:szCs w:val="17"/>
              </w:rPr>
              <w:t>Жуков Ю.М. Диагностика и развитие компетентности в общении/ Ю.М. Жуков, J1.A. Петровская, П.В. Растяников. М., 1990. - 94 с.</w:t>
            </w:r>
          </w:p>
          <w:p w:rsidR="00A5132A" w:rsidRDefault="00BA759A" w:rsidP="001D6336">
            <w:pPr>
              <w:widowControl w:val="0"/>
              <w:snapToGrid w:val="0"/>
              <w:jc w:val="both"/>
              <w:rPr>
                <w:sz w:val="17"/>
                <w:szCs w:val="17"/>
              </w:rPr>
            </w:pPr>
            <w:r>
              <w:rPr>
                <w:sz w:val="17"/>
                <w:szCs w:val="17"/>
              </w:rPr>
              <w:t>Ильин С.Е. Медицинские осмотры как метод изучения состояния здоровья подростков // Тез. докл. научн. конф. работа, инст. орг. здравоохр. и истор. медиц. М.,1986. - С.50-51.</w:t>
            </w:r>
          </w:p>
          <w:p w:rsidR="00A5132A" w:rsidRDefault="00BA759A" w:rsidP="001D6336">
            <w:pPr>
              <w:widowControl w:val="0"/>
              <w:snapToGrid w:val="0"/>
              <w:jc w:val="both"/>
              <w:rPr>
                <w:sz w:val="17"/>
                <w:szCs w:val="17"/>
              </w:rPr>
            </w:pPr>
            <w:r>
              <w:rPr>
                <w:sz w:val="17"/>
                <w:szCs w:val="17"/>
              </w:rPr>
              <w:t>Казначеев В.П., Баевский P.M., Берсенева А.П. Донозологическая диагностика в практике массовых обследований населения. Л.: Медицина, 1980, с. 226.</w:t>
            </w:r>
          </w:p>
          <w:p w:rsidR="00A5132A" w:rsidRDefault="00BA759A" w:rsidP="001D6336">
            <w:pPr>
              <w:widowControl w:val="0"/>
              <w:snapToGrid w:val="0"/>
              <w:jc w:val="both"/>
              <w:rPr>
                <w:sz w:val="17"/>
                <w:szCs w:val="17"/>
              </w:rPr>
            </w:pPr>
            <w:r>
              <w:rPr>
                <w:sz w:val="17"/>
                <w:szCs w:val="17"/>
              </w:rPr>
              <w:t>Кашлев С. С., Глазачев С. И. Педагогическая диагностика экологической культуры учащихся. Пособие для учителя. М.: Горизонт, 2000. - С. 67.</w:t>
            </w:r>
          </w:p>
          <w:p w:rsidR="00A5132A" w:rsidRDefault="00BA759A" w:rsidP="001D6336">
            <w:pPr>
              <w:widowControl w:val="0"/>
              <w:snapToGrid w:val="0"/>
              <w:jc w:val="both"/>
              <w:rPr>
                <w:sz w:val="17"/>
                <w:szCs w:val="17"/>
              </w:rPr>
            </w:pPr>
            <w:r>
              <w:rPr>
                <w:sz w:val="17"/>
                <w:szCs w:val="17"/>
              </w:rPr>
              <w:t>Немов Р.С. Основы психологического консультирования. М.: Вла-дос, 1999.-527 с.</w:t>
            </w:r>
          </w:p>
          <w:p w:rsidR="00A5132A" w:rsidRDefault="00BA759A" w:rsidP="001D6336">
            <w:pPr>
              <w:widowControl w:val="0"/>
              <w:snapToGrid w:val="0"/>
              <w:jc w:val="both"/>
              <w:rPr>
                <w:sz w:val="17"/>
                <w:szCs w:val="17"/>
              </w:rPr>
            </w:pPr>
            <w:r>
              <w:rPr>
                <w:sz w:val="17"/>
                <w:szCs w:val="17"/>
              </w:rPr>
              <w:t>Непомнящая, Н.И. Психодиагностика личности. Теория и практика: Учебн. пособ. для студ. вузов /Н.И.Непомнящая. -М.: Владос, 2003. -192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учебно-методического обеспечения программы для образовательной </w:t>
            </w:r>
            <w:r>
              <w:rPr>
                <w:sz w:val="17"/>
                <w:szCs w:val="17"/>
                <w:lang w:eastAsia="en-US"/>
              </w:rPr>
              <w:t xml:space="preserve">программы </w:t>
            </w:r>
            <w:r>
              <w:rPr>
                <w:sz w:val="17"/>
                <w:szCs w:val="17"/>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контекстного обучения</w:t>
            </w:r>
          </w:p>
          <w:p w:rsidR="00A5132A" w:rsidRDefault="00BA759A" w:rsidP="001D6336">
            <w:pPr>
              <w:widowControl w:val="0"/>
              <w:snapToGrid w:val="0"/>
              <w:jc w:val="both"/>
              <w:rPr>
                <w:sz w:val="17"/>
                <w:szCs w:val="17"/>
              </w:rPr>
            </w:pPr>
            <w:r>
              <w:rPr>
                <w:sz w:val="17"/>
                <w:szCs w:val="17"/>
              </w:rPr>
              <w:t>Метод медико-педагогической поддержки</w:t>
            </w:r>
          </w:p>
          <w:p w:rsidR="00A5132A" w:rsidRDefault="00BA759A" w:rsidP="001D6336">
            <w:pPr>
              <w:widowControl w:val="0"/>
              <w:snapToGrid w:val="0"/>
              <w:jc w:val="both"/>
              <w:rPr>
                <w:sz w:val="17"/>
                <w:szCs w:val="17"/>
              </w:rPr>
            </w:pPr>
            <w:r>
              <w:rPr>
                <w:sz w:val="17"/>
                <w:szCs w:val="17"/>
              </w:rPr>
              <w:t>Метод демонстрации</w:t>
            </w:r>
          </w:p>
          <w:p w:rsidR="00A5132A" w:rsidRDefault="00BA759A" w:rsidP="001D6336">
            <w:pPr>
              <w:widowControl w:val="0"/>
              <w:jc w:val="both"/>
              <w:rPr>
                <w:sz w:val="17"/>
                <w:szCs w:val="17"/>
              </w:rPr>
            </w:pPr>
            <w:r>
              <w:rPr>
                <w:sz w:val="17"/>
                <w:szCs w:val="17"/>
              </w:rPr>
              <w:t>Метод психологического анализа процесса и продуктов деятельности</w:t>
            </w:r>
          </w:p>
          <w:p w:rsidR="00A5132A" w:rsidRDefault="00BA759A" w:rsidP="001D6336">
            <w:pPr>
              <w:widowControl w:val="0"/>
              <w:snapToGrid w:val="0"/>
              <w:jc w:val="both"/>
              <w:rPr>
                <w:sz w:val="17"/>
                <w:szCs w:val="17"/>
              </w:rPr>
            </w:pPr>
            <w:r>
              <w:rPr>
                <w:sz w:val="17"/>
                <w:szCs w:val="17"/>
              </w:rPr>
              <w:t>Метод психолого-педагогического моделирования</w:t>
            </w:r>
          </w:p>
          <w:p w:rsidR="00A5132A" w:rsidRDefault="00BA759A" w:rsidP="001D6336">
            <w:pPr>
              <w:widowControl w:val="0"/>
              <w:snapToGrid w:val="0"/>
              <w:jc w:val="both"/>
              <w:rPr>
                <w:sz w:val="17"/>
                <w:szCs w:val="17"/>
              </w:rPr>
            </w:pPr>
            <w:r>
              <w:rPr>
                <w:sz w:val="17"/>
                <w:szCs w:val="17"/>
              </w:rPr>
              <w:t>Метод работы с книгой</w:t>
            </w:r>
          </w:p>
          <w:p w:rsidR="00A5132A" w:rsidRDefault="00BA759A" w:rsidP="001D6336">
            <w:pPr>
              <w:widowControl w:val="0"/>
              <w:snapToGrid w:val="0"/>
              <w:jc w:val="both"/>
              <w:rPr>
                <w:sz w:val="17"/>
                <w:szCs w:val="17"/>
              </w:rPr>
            </w:pPr>
            <w:r>
              <w:rPr>
                <w:sz w:val="17"/>
                <w:szCs w:val="17"/>
              </w:rPr>
              <w:t>Метод развивающего обучения</w:t>
            </w:r>
          </w:p>
          <w:p w:rsidR="00A5132A" w:rsidRDefault="00BA759A" w:rsidP="001D6336">
            <w:pPr>
              <w:widowControl w:val="0"/>
              <w:snapToGrid w:val="0"/>
              <w:jc w:val="both"/>
              <w:rPr>
                <w:sz w:val="17"/>
                <w:szCs w:val="17"/>
              </w:rPr>
            </w:pPr>
            <w:r>
              <w:rPr>
                <w:sz w:val="17"/>
                <w:szCs w:val="17"/>
              </w:rPr>
              <w:t>Метод развития творческого мышления</w:t>
            </w:r>
          </w:p>
          <w:p w:rsidR="00A5132A" w:rsidRDefault="00BA759A" w:rsidP="001D6336">
            <w:pPr>
              <w:widowControl w:val="0"/>
              <w:snapToGrid w:val="0"/>
              <w:jc w:val="both"/>
              <w:rPr>
                <w:sz w:val="17"/>
                <w:szCs w:val="17"/>
              </w:rPr>
            </w:pPr>
            <w:r>
              <w:rPr>
                <w:sz w:val="17"/>
                <w:szCs w:val="17"/>
              </w:rPr>
              <w:t>Метод разноуровневого обучения</w:t>
            </w:r>
          </w:p>
          <w:p w:rsidR="00A5132A" w:rsidRDefault="00BA759A" w:rsidP="001D6336">
            <w:pPr>
              <w:widowControl w:val="0"/>
              <w:snapToGrid w:val="0"/>
              <w:jc w:val="both"/>
              <w:rPr>
                <w:sz w:val="17"/>
                <w:szCs w:val="17"/>
              </w:rPr>
            </w:pPr>
            <w:r>
              <w:rPr>
                <w:sz w:val="17"/>
                <w:szCs w:val="17"/>
              </w:rPr>
              <w:t>Метод ранговой оценки</w:t>
            </w:r>
          </w:p>
          <w:p w:rsidR="00A5132A" w:rsidRDefault="00BA759A" w:rsidP="001D6336">
            <w:pPr>
              <w:widowControl w:val="0"/>
              <w:snapToGrid w:val="0"/>
              <w:jc w:val="both"/>
              <w:rPr>
                <w:sz w:val="17"/>
                <w:szCs w:val="17"/>
              </w:rPr>
            </w:pPr>
            <w:r>
              <w:rPr>
                <w:sz w:val="17"/>
                <w:szCs w:val="17"/>
              </w:rPr>
              <w:t>Метод рандомизации</w:t>
            </w:r>
          </w:p>
          <w:p w:rsidR="00A5132A" w:rsidRDefault="00BA759A" w:rsidP="001D6336">
            <w:pPr>
              <w:widowControl w:val="0"/>
              <w:snapToGrid w:val="0"/>
              <w:jc w:val="both"/>
              <w:rPr>
                <w:sz w:val="17"/>
                <w:szCs w:val="17"/>
              </w:rPr>
            </w:pPr>
            <w:r>
              <w:rPr>
                <w:sz w:val="17"/>
                <w:szCs w:val="17"/>
              </w:rPr>
              <w:t>Метод реализации гуманистически направленного обучения</w:t>
            </w:r>
          </w:p>
          <w:p w:rsidR="00A5132A" w:rsidRDefault="00BA759A" w:rsidP="001D6336">
            <w:pPr>
              <w:widowControl w:val="0"/>
              <w:snapToGrid w:val="0"/>
              <w:jc w:val="both"/>
              <w:rPr>
                <w:sz w:val="17"/>
                <w:szCs w:val="17"/>
              </w:rPr>
            </w:pPr>
            <w:r>
              <w:rPr>
                <w:sz w:val="17"/>
                <w:szCs w:val="17"/>
              </w:rPr>
              <w:t>Метод реализации принципов научности и доступности</w:t>
            </w:r>
          </w:p>
          <w:p w:rsidR="00A5132A" w:rsidRDefault="00BA759A" w:rsidP="001D6336">
            <w:pPr>
              <w:widowControl w:val="0"/>
              <w:snapToGrid w:val="0"/>
              <w:jc w:val="both"/>
              <w:rPr>
                <w:sz w:val="17"/>
                <w:szCs w:val="17"/>
              </w:rPr>
            </w:pPr>
            <w:r>
              <w:rPr>
                <w:sz w:val="17"/>
                <w:szCs w:val="17"/>
              </w:rPr>
              <w:t>Метод реализации решений</w:t>
            </w:r>
          </w:p>
          <w:p w:rsidR="00A5132A" w:rsidRDefault="00BA759A" w:rsidP="001D6336">
            <w:pPr>
              <w:widowControl w:val="0"/>
              <w:snapToGrid w:val="0"/>
              <w:jc w:val="both"/>
              <w:rPr>
                <w:sz w:val="17"/>
                <w:szCs w:val="17"/>
              </w:rPr>
            </w:pPr>
            <w:r>
              <w:rPr>
                <w:sz w:val="17"/>
                <w:szCs w:val="17"/>
              </w:rPr>
              <w:t>Метод регистрации</w:t>
            </w:r>
          </w:p>
          <w:p w:rsidR="00A5132A" w:rsidRDefault="00BA759A" w:rsidP="001D6336">
            <w:pPr>
              <w:widowControl w:val="0"/>
              <w:snapToGrid w:val="0"/>
              <w:jc w:val="both"/>
              <w:rPr>
                <w:sz w:val="17"/>
                <w:szCs w:val="17"/>
              </w:rPr>
            </w:pPr>
            <w:r>
              <w:rPr>
                <w:sz w:val="17"/>
                <w:szCs w:val="17"/>
              </w:rPr>
              <w:t>Метод регламентирования</w:t>
            </w:r>
          </w:p>
          <w:p w:rsidR="00A5132A" w:rsidRDefault="00BA759A" w:rsidP="001D6336">
            <w:pPr>
              <w:widowControl w:val="0"/>
              <w:snapToGrid w:val="0"/>
              <w:jc w:val="both"/>
              <w:rPr>
                <w:sz w:val="17"/>
                <w:szCs w:val="17"/>
              </w:rPr>
            </w:pPr>
            <w:r>
              <w:rPr>
                <w:sz w:val="17"/>
                <w:szCs w:val="17"/>
              </w:rPr>
              <w:t>Метод рефлексии</w:t>
            </w:r>
          </w:p>
          <w:p w:rsidR="00A5132A" w:rsidRDefault="00BA759A" w:rsidP="001D6336">
            <w:pPr>
              <w:widowControl w:val="0"/>
              <w:snapToGrid w:val="0"/>
              <w:jc w:val="both"/>
              <w:rPr>
                <w:sz w:val="17"/>
                <w:szCs w:val="17"/>
              </w:rPr>
            </w:pPr>
            <w:r>
              <w:rPr>
                <w:sz w:val="17"/>
                <w:szCs w:val="17"/>
              </w:rPr>
              <w:t>Наглядный метод</w:t>
            </w:r>
          </w:p>
          <w:p w:rsidR="00A5132A" w:rsidRDefault="00BA759A" w:rsidP="001D6336">
            <w:pPr>
              <w:widowControl w:val="0"/>
              <w:snapToGrid w:val="0"/>
              <w:jc w:val="both"/>
              <w:rPr>
                <w:sz w:val="17"/>
                <w:szCs w:val="17"/>
              </w:rPr>
            </w:pPr>
            <w:r>
              <w:rPr>
                <w:sz w:val="17"/>
                <w:szCs w:val="17"/>
              </w:rPr>
              <w:t>Метод учебной практики</w:t>
            </w:r>
          </w:p>
          <w:p w:rsidR="00A5132A" w:rsidRDefault="00BA759A" w:rsidP="001D6336">
            <w:pPr>
              <w:widowControl w:val="0"/>
              <w:snapToGrid w:val="0"/>
              <w:jc w:val="both"/>
              <w:rPr>
                <w:sz w:val="17"/>
                <w:szCs w:val="17"/>
              </w:rPr>
            </w:pPr>
            <w:r>
              <w:rPr>
                <w:sz w:val="17"/>
                <w:szCs w:val="17"/>
              </w:rPr>
              <w:t>Метод учебно-производственного труда</w:t>
            </w:r>
          </w:p>
        </w:tc>
        <w:tc>
          <w:tcPr>
            <w:tcW w:w="5811"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b/>
                <w:i/>
                <w:sz w:val="17"/>
                <w:szCs w:val="17"/>
                <w:u w:val="single"/>
              </w:rPr>
              <w:t xml:space="preserve">Методические материалы для разработки учебно-методического обеспечения программы для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Караковский В.А Управление воспитательной системой школы: проблемы и решения / Под ред. В.А.Караковского, Л.И.Новиковой, Н.Л.Селивановой, Е.И.Соколовой. — М.: Педагогическое общество России, 1999. 264с.</w:t>
            </w:r>
          </w:p>
          <w:p w:rsidR="00A5132A" w:rsidRDefault="00BA759A" w:rsidP="001D6336">
            <w:pPr>
              <w:widowControl w:val="0"/>
              <w:snapToGrid w:val="0"/>
              <w:jc w:val="both"/>
              <w:rPr>
                <w:sz w:val="17"/>
                <w:szCs w:val="17"/>
              </w:rPr>
            </w:pPr>
            <w:r>
              <w:rPr>
                <w:sz w:val="17"/>
                <w:szCs w:val="17"/>
              </w:rPr>
              <w:t>Кабанова-Меллер E.H. Учебная деятельность и развивающее обучение Текст. / E.H. Кабанова-Меллер. М.: Знание, 1981. - 96 с.</w:t>
            </w:r>
          </w:p>
          <w:p w:rsidR="00A5132A" w:rsidRDefault="00BA759A" w:rsidP="001D6336">
            <w:pPr>
              <w:widowControl w:val="0"/>
              <w:snapToGrid w:val="0"/>
              <w:jc w:val="both"/>
              <w:rPr>
                <w:sz w:val="17"/>
                <w:szCs w:val="17"/>
              </w:rPr>
            </w:pPr>
            <w:r>
              <w:rPr>
                <w:sz w:val="17"/>
                <w:szCs w:val="17"/>
              </w:rPr>
              <w:t>Каган М.С. Человеческая деятельность (Опыт системного анализа). М.: Политиздат, 1974. — 328 с.</w:t>
            </w:r>
          </w:p>
          <w:p w:rsidR="00A5132A" w:rsidRDefault="00BA759A" w:rsidP="001D6336">
            <w:pPr>
              <w:widowControl w:val="0"/>
              <w:snapToGrid w:val="0"/>
              <w:jc w:val="both"/>
              <w:rPr>
                <w:sz w:val="17"/>
                <w:szCs w:val="17"/>
              </w:rPr>
            </w:pPr>
            <w:r>
              <w:rPr>
                <w:sz w:val="17"/>
                <w:szCs w:val="17"/>
              </w:rPr>
              <w:t>Киселев А. Ф Профильное обучение. Эксперимент: совершенствование структуры и содержания общего содержания /Под ред. А. Ф. Киселева. М., 2001.- 103 с.</w:t>
            </w:r>
          </w:p>
          <w:p w:rsidR="00A5132A" w:rsidRDefault="00BA759A" w:rsidP="001D6336">
            <w:pPr>
              <w:widowControl w:val="0"/>
              <w:snapToGrid w:val="0"/>
              <w:jc w:val="both"/>
              <w:rPr>
                <w:sz w:val="17"/>
                <w:szCs w:val="17"/>
              </w:rPr>
            </w:pPr>
            <w:r>
              <w:rPr>
                <w:sz w:val="17"/>
                <w:szCs w:val="17"/>
              </w:rPr>
              <w:t>Клевцова Ю.Е. Формирование навыков ЗОЖ юношей старшего школьного возраста на уроках физкультуры: Дисс. канд. пед. наук. -М., 1998.- 172 с.</w:t>
            </w:r>
          </w:p>
          <w:p w:rsidR="00A5132A" w:rsidRDefault="00BA759A" w:rsidP="001D6336">
            <w:pPr>
              <w:widowControl w:val="0"/>
              <w:snapToGrid w:val="0"/>
              <w:jc w:val="both"/>
              <w:rPr>
                <w:sz w:val="17"/>
                <w:szCs w:val="17"/>
              </w:rPr>
            </w:pPr>
            <w:r>
              <w:rPr>
                <w:sz w:val="17"/>
                <w:szCs w:val="17"/>
              </w:rPr>
              <w:t>Климов Е. А. Как выбрать профессию : кн. для учащихся старших классов средней школы / Е. А. Климов. М.: Просвещение, 1990. - 159 с.</w:t>
            </w:r>
          </w:p>
          <w:p w:rsidR="00A5132A" w:rsidRDefault="00BA759A" w:rsidP="001D6336">
            <w:pPr>
              <w:widowControl w:val="0"/>
              <w:tabs>
                <w:tab w:val="left" w:pos="709"/>
                <w:tab w:val="left" w:pos="1134"/>
              </w:tabs>
              <w:jc w:val="both"/>
              <w:rPr>
                <w:sz w:val="17"/>
                <w:szCs w:val="17"/>
              </w:rPr>
            </w:pPr>
            <w:r>
              <w:rPr>
                <w:sz w:val="17"/>
                <w:szCs w:val="17"/>
              </w:rPr>
              <w:t>Климов Е. А. Введение в психологию труда / Е.А. Климов М.: Изд-во Моск. ун-та, 1988.- С. 66.</w:t>
            </w:r>
          </w:p>
          <w:p w:rsidR="00A5132A" w:rsidRDefault="00BA759A" w:rsidP="001D6336">
            <w:pPr>
              <w:widowControl w:val="0"/>
              <w:tabs>
                <w:tab w:val="left" w:pos="709"/>
                <w:tab w:val="left" w:pos="1134"/>
              </w:tabs>
              <w:jc w:val="both"/>
              <w:rPr>
                <w:sz w:val="17"/>
                <w:szCs w:val="17"/>
              </w:rPr>
            </w:pPr>
            <w:r>
              <w:rPr>
                <w:sz w:val="17"/>
                <w:szCs w:val="17"/>
              </w:rPr>
              <w:t>Климов Е. А. Психология профессионального самоопределения / Е. А. Климов. — М.: Изд-во «Академия», 2004. 304 с.</w:t>
            </w:r>
          </w:p>
          <w:p w:rsidR="00A5132A" w:rsidRDefault="00BA759A" w:rsidP="001D6336">
            <w:pPr>
              <w:widowControl w:val="0"/>
              <w:tabs>
                <w:tab w:val="left" w:pos="709"/>
                <w:tab w:val="left" w:pos="1134"/>
              </w:tabs>
              <w:jc w:val="both"/>
              <w:rPr>
                <w:sz w:val="17"/>
                <w:szCs w:val="17"/>
              </w:rPr>
            </w:pPr>
            <w:r>
              <w:rPr>
                <w:sz w:val="17"/>
                <w:szCs w:val="17"/>
              </w:rPr>
              <w:t>Климов Е.А. Основы психологии: Учебник для вузов. 2-е изд. - М.: ЮНИГИ-ДАНА, 2003. - 462 с.</w:t>
            </w:r>
          </w:p>
          <w:p w:rsidR="00A5132A" w:rsidRDefault="00BA759A" w:rsidP="001D6336">
            <w:pPr>
              <w:widowControl w:val="0"/>
              <w:snapToGrid w:val="0"/>
              <w:jc w:val="both"/>
              <w:rPr>
                <w:sz w:val="17"/>
                <w:szCs w:val="17"/>
              </w:rPr>
            </w:pPr>
            <w:r>
              <w:rPr>
                <w:sz w:val="17"/>
                <w:szCs w:val="17"/>
              </w:rPr>
              <w:t>Климов Е.А. Психология профессионального самоопределения / Климов Е.А. Ростов н/Д. Феникс, 1996. - С. 90</w:t>
            </w:r>
          </w:p>
          <w:p w:rsidR="00A5132A" w:rsidRDefault="00BA759A" w:rsidP="001D6336">
            <w:pPr>
              <w:widowControl w:val="0"/>
              <w:tabs>
                <w:tab w:val="left" w:pos="709"/>
                <w:tab w:val="left" w:pos="1134"/>
              </w:tabs>
              <w:jc w:val="both"/>
              <w:rPr>
                <w:sz w:val="17"/>
                <w:szCs w:val="17"/>
              </w:rPr>
            </w:pPr>
            <w:r>
              <w:rPr>
                <w:sz w:val="17"/>
                <w:szCs w:val="17"/>
              </w:rPr>
              <w:t>Куликов JI.B. Национальная безопасность: культура и демография//Безопасность. 1998, № 3 4.</w:t>
            </w:r>
          </w:p>
          <w:p w:rsidR="00A5132A" w:rsidRDefault="00BA759A" w:rsidP="001D6336">
            <w:pPr>
              <w:widowControl w:val="0"/>
              <w:tabs>
                <w:tab w:val="left" w:pos="709"/>
                <w:tab w:val="left" w:pos="1134"/>
              </w:tabs>
              <w:jc w:val="both"/>
              <w:rPr>
                <w:sz w:val="17"/>
                <w:szCs w:val="17"/>
              </w:rPr>
            </w:pPr>
            <w:r>
              <w:rPr>
                <w:sz w:val="17"/>
                <w:szCs w:val="17"/>
              </w:rPr>
              <w:t>Кульневич С.В. Педагогика самоорганизации: феномен содержания: Монограф. Воронеж, 1997. - 235 с.</w:t>
            </w:r>
          </w:p>
          <w:p w:rsidR="00A5132A" w:rsidRDefault="00BA759A" w:rsidP="001D6336">
            <w:pPr>
              <w:widowControl w:val="0"/>
              <w:tabs>
                <w:tab w:val="left" w:pos="709"/>
                <w:tab w:val="left" w:pos="1134"/>
              </w:tabs>
              <w:jc w:val="both"/>
              <w:rPr>
                <w:sz w:val="17"/>
                <w:szCs w:val="17"/>
              </w:rPr>
            </w:pPr>
            <w:r>
              <w:rPr>
                <w:sz w:val="17"/>
                <w:szCs w:val="17"/>
              </w:rPr>
              <w:t>Кулюткин Ю.Н. Технократия и гуманизм. / Ю.Н.Кулюткин //Человек и образование. 2005. - № 2. - С.61-65.</w:t>
            </w:r>
          </w:p>
          <w:p w:rsidR="00A5132A" w:rsidRDefault="00BA759A" w:rsidP="001D6336">
            <w:pPr>
              <w:widowControl w:val="0"/>
              <w:tabs>
                <w:tab w:val="left" w:pos="709"/>
                <w:tab w:val="left" w:pos="1134"/>
              </w:tabs>
              <w:jc w:val="both"/>
              <w:rPr>
                <w:sz w:val="17"/>
                <w:szCs w:val="17"/>
              </w:rPr>
            </w:pPr>
            <w:r>
              <w:rPr>
                <w:sz w:val="17"/>
                <w:szCs w:val="17"/>
              </w:rPr>
              <w:t>Леонтьев Д. А. Психология свободы: к постановке проблемы само детерминации личности Текст. / Д.А. Леонтьев // Психологический журнал. 2000. - Т. 21.-№ 1.-С. 15-25.</w:t>
            </w:r>
          </w:p>
          <w:p w:rsidR="00A5132A" w:rsidRDefault="00BA759A" w:rsidP="001D6336">
            <w:pPr>
              <w:widowControl w:val="0"/>
              <w:tabs>
                <w:tab w:val="left" w:pos="709"/>
                <w:tab w:val="left" w:pos="1134"/>
              </w:tabs>
              <w:jc w:val="both"/>
              <w:rPr>
                <w:sz w:val="17"/>
                <w:szCs w:val="17"/>
              </w:rPr>
            </w:pPr>
            <w:r>
              <w:rPr>
                <w:sz w:val="17"/>
                <w:szCs w:val="17"/>
              </w:rPr>
              <w:t>Ливингстон С. Дети и медиа http: //www.nsu.ru/psych/internet/bits/ livingstone01.htm.</w:t>
            </w:r>
          </w:p>
          <w:p w:rsidR="00A5132A" w:rsidRDefault="00BA759A" w:rsidP="001D6336">
            <w:pPr>
              <w:widowControl w:val="0"/>
              <w:tabs>
                <w:tab w:val="left" w:pos="709"/>
                <w:tab w:val="left" w:pos="1134"/>
              </w:tabs>
              <w:jc w:val="both"/>
              <w:rPr>
                <w:sz w:val="17"/>
                <w:szCs w:val="17"/>
              </w:rPr>
            </w:pPr>
            <w:r>
              <w:rPr>
                <w:sz w:val="17"/>
                <w:szCs w:val="17"/>
              </w:rPr>
              <w:t>Лизинский В.М. Идеи к проектам и практика управления школой. -М.: ОЦ «Педагогический поиск», 1999. 160 с.</w:t>
            </w:r>
          </w:p>
          <w:p w:rsidR="00A5132A" w:rsidRDefault="00BA759A" w:rsidP="001D6336">
            <w:pPr>
              <w:widowControl w:val="0"/>
              <w:tabs>
                <w:tab w:val="left" w:pos="709"/>
                <w:tab w:val="left" w:pos="1134"/>
              </w:tabs>
              <w:jc w:val="both"/>
              <w:rPr>
                <w:sz w:val="17"/>
                <w:szCs w:val="17"/>
              </w:rPr>
            </w:pPr>
            <w:r>
              <w:rPr>
                <w:sz w:val="17"/>
                <w:szCs w:val="17"/>
              </w:rPr>
              <w:t>Лисицин Ю.П. Концепция факторов риска и образа жизни // Здравоохранение РФ 1997,- № 3 - С.29.</w:t>
            </w:r>
          </w:p>
          <w:p w:rsidR="00A5132A" w:rsidRDefault="00BA759A" w:rsidP="001D6336">
            <w:pPr>
              <w:widowControl w:val="0"/>
              <w:tabs>
                <w:tab w:val="left" w:pos="709"/>
                <w:tab w:val="left" w:pos="1134"/>
              </w:tabs>
              <w:jc w:val="both"/>
              <w:rPr>
                <w:sz w:val="17"/>
                <w:szCs w:val="17"/>
              </w:rPr>
            </w:pPr>
            <w:r>
              <w:rPr>
                <w:sz w:val="17"/>
                <w:szCs w:val="17"/>
              </w:rPr>
              <w:t>Лисицин Ю.П. Образ жизни и здоровье населения. М.: Знание, 1982.-40с.</w:t>
            </w:r>
          </w:p>
          <w:p w:rsidR="00A5132A" w:rsidRDefault="00BA759A" w:rsidP="001D6336">
            <w:pPr>
              <w:widowControl w:val="0"/>
              <w:tabs>
                <w:tab w:val="left" w:pos="709"/>
                <w:tab w:val="left" w:pos="1134"/>
              </w:tabs>
              <w:jc w:val="both"/>
              <w:rPr>
                <w:sz w:val="17"/>
                <w:szCs w:val="17"/>
              </w:rPr>
            </w:pPr>
            <w:r>
              <w:rPr>
                <w:sz w:val="17"/>
                <w:szCs w:val="17"/>
              </w:rPr>
              <w:t>Лисицин Ю.П., Сахно А.В. Здоровье человека — социальная ценность. — М.: Мысль, 1988.-271 с.</w:t>
            </w:r>
          </w:p>
          <w:p w:rsidR="00A5132A" w:rsidRDefault="00BA759A" w:rsidP="001D6336">
            <w:pPr>
              <w:widowControl w:val="0"/>
              <w:tabs>
                <w:tab w:val="left" w:pos="709"/>
                <w:tab w:val="left" w:pos="1134"/>
              </w:tabs>
              <w:jc w:val="both"/>
              <w:rPr>
                <w:sz w:val="17"/>
                <w:szCs w:val="17"/>
              </w:rPr>
            </w:pPr>
            <w:r>
              <w:rPr>
                <w:sz w:val="17"/>
                <w:szCs w:val="17"/>
              </w:rPr>
              <w:t>Литвак М.У. Психологический вампиризм. Ростов -на -Дону: Феникс, 1999.-416 с.</w:t>
            </w:r>
          </w:p>
          <w:p w:rsidR="00A5132A" w:rsidRDefault="00BA759A" w:rsidP="001D6336">
            <w:pPr>
              <w:widowControl w:val="0"/>
              <w:tabs>
                <w:tab w:val="left" w:pos="709"/>
                <w:tab w:val="left" w:pos="1134"/>
              </w:tabs>
              <w:jc w:val="both"/>
              <w:rPr>
                <w:sz w:val="17"/>
                <w:szCs w:val="17"/>
              </w:rPr>
            </w:pPr>
            <w:r>
              <w:rPr>
                <w:sz w:val="17"/>
                <w:szCs w:val="17"/>
              </w:rPr>
              <w:t>Лиферов А.П. Наркотики и национальная безопасность// Образование и безопасность. Материалы Всероссийской конференции. Москва, апрель 2005 г. с. 65-70.</w:t>
            </w:r>
          </w:p>
          <w:p w:rsidR="00A5132A" w:rsidRDefault="00BA759A" w:rsidP="001D6336">
            <w:pPr>
              <w:widowControl w:val="0"/>
              <w:tabs>
                <w:tab w:val="left" w:pos="709"/>
                <w:tab w:val="left" w:pos="1134"/>
              </w:tabs>
              <w:jc w:val="both"/>
              <w:rPr>
                <w:sz w:val="17"/>
                <w:szCs w:val="17"/>
              </w:rPr>
            </w:pPr>
            <w:r>
              <w:rPr>
                <w:sz w:val="17"/>
                <w:szCs w:val="17"/>
              </w:rPr>
              <w:t>Лихачев Б.Т. Педагогика: Курс лекций: Учебное пособие для студентов пед. учебн. завед. и слушателей ИПК и ФПК. — М.: Прометей, 1991. 528 с.</w:t>
            </w:r>
          </w:p>
          <w:p w:rsidR="00A5132A" w:rsidRDefault="00BA759A" w:rsidP="001D6336">
            <w:pPr>
              <w:widowControl w:val="0"/>
              <w:tabs>
                <w:tab w:val="left" w:pos="709"/>
                <w:tab w:val="left" w:pos="1134"/>
              </w:tabs>
              <w:jc w:val="both"/>
              <w:rPr>
                <w:sz w:val="17"/>
                <w:szCs w:val="17"/>
              </w:rPr>
            </w:pPr>
            <w:r>
              <w:rPr>
                <w:sz w:val="17"/>
                <w:szCs w:val="17"/>
              </w:rPr>
              <w:t>Логинова Л. Г. Требования к программам дополнительного образования детей (подходы к определению) /Л. Г. Логинова // Тез. и мат. Всерос. науч.-практ. конф. СПб, 1998. -.С. 34-38.</w:t>
            </w:r>
          </w:p>
          <w:p w:rsidR="00A5132A" w:rsidRDefault="00BA759A" w:rsidP="001D6336">
            <w:pPr>
              <w:widowControl w:val="0"/>
              <w:tabs>
                <w:tab w:val="left" w:pos="709"/>
                <w:tab w:val="left" w:pos="1134"/>
              </w:tabs>
              <w:jc w:val="both"/>
              <w:rPr>
                <w:sz w:val="17"/>
                <w:szCs w:val="17"/>
              </w:rPr>
            </w:pPr>
            <w:r>
              <w:rPr>
                <w:sz w:val="17"/>
                <w:szCs w:val="17"/>
              </w:rPr>
              <w:t>Ломов Б.Ф. Методологические и теоретические проблемы психологии. М., 1984.</w:t>
            </w:r>
          </w:p>
          <w:p w:rsidR="00A5132A" w:rsidRDefault="00BA759A" w:rsidP="001D6336">
            <w:pPr>
              <w:widowControl w:val="0"/>
              <w:tabs>
                <w:tab w:val="left" w:pos="709"/>
                <w:tab w:val="left" w:pos="1134"/>
              </w:tabs>
              <w:jc w:val="both"/>
              <w:rPr>
                <w:sz w:val="17"/>
                <w:szCs w:val="17"/>
              </w:rPr>
            </w:pPr>
            <w:r>
              <w:rPr>
                <w:sz w:val="17"/>
                <w:szCs w:val="17"/>
              </w:rPr>
              <w:t>Ломов О. Больные вопросы ОБЖ в сельских школах и не только. // Основы безопасности жизни. — 2001. № 4. - С. 15-20.</w:t>
            </w:r>
          </w:p>
          <w:p w:rsidR="00A5132A" w:rsidRDefault="00BA759A" w:rsidP="001D6336">
            <w:pPr>
              <w:widowControl w:val="0"/>
              <w:tabs>
                <w:tab w:val="left" w:pos="709"/>
                <w:tab w:val="left" w:pos="1134"/>
              </w:tabs>
              <w:jc w:val="both"/>
              <w:rPr>
                <w:sz w:val="17"/>
                <w:szCs w:val="17"/>
              </w:rPr>
            </w:pPr>
            <w:r>
              <w:rPr>
                <w:sz w:val="17"/>
                <w:szCs w:val="17"/>
              </w:rPr>
              <w:t>Лотман Ю.М. О моделях коммуникации и их соотношении в общей системе культуры Текст. / Ю.М. Лотман // Труды по знаковым системам. Тарту, 1965. - Вып. 2. - С. 114-132.</w:t>
            </w:r>
          </w:p>
          <w:p w:rsidR="00A5132A" w:rsidRDefault="00A5132A" w:rsidP="001D6336">
            <w:pPr>
              <w:widowControl w:val="0"/>
              <w:snapToGrid w:val="0"/>
              <w:jc w:val="both"/>
              <w:rPr>
                <w:sz w:val="17"/>
                <w:szCs w:val="17"/>
              </w:rPr>
            </w:pP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rPr>
              <w:t xml:space="preserve">Подготовка образовательной </w:t>
            </w:r>
            <w:r>
              <w:rPr>
                <w:sz w:val="17"/>
                <w:szCs w:val="17"/>
                <w:lang w:eastAsia="en-US"/>
              </w:rPr>
              <w:t xml:space="preserve">программы </w:t>
            </w:r>
            <w:r>
              <w:rPr>
                <w:sz w:val="17"/>
                <w:szCs w:val="17"/>
              </w:rPr>
              <w:t xml:space="preserve">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 </w:t>
            </w:r>
            <w:r>
              <w:rPr>
                <w:sz w:val="17"/>
                <w:szCs w:val="17"/>
                <w:lang w:eastAsia="en-US"/>
              </w:rPr>
              <w:t xml:space="preserve">Образовательная программа </w:t>
            </w:r>
            <w:r>
              <w:rPr>
                <w:sz w:val="17"/>
                <w:szCs w:val="17"/>
              </w:rPr>
              <w:t xml:space="preserve">обучения детей безопасному участию в дорожном движении и профилактики детского дорожно-транспортного травматизма </w:t>
            </w:r>
            <w:r>
              <w:rPr>
                <w:sz w:val="17"/>
                <w:szCs w:val="17"/>
                <w:lang w:eastAsia="en-US"/>
              </w:rPr>
              <w:t>должна отражать целевые и ценностные ориентиры семьи, общества и государства Российской Федерации в сфере образования.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 xml:space="preserve">Программа должна быть разработана в соответствии с деятельностным и личностным подходами и </w:t>
            </w:r>
            <w:r>
              <w:rPr>
                <w:sz w:val="17"/>
                <w:szCs w:val="17"/>
              </w:rPr>
              <w:t>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BA759A" w:rsidP="001D6336">
            <w:pPr>
              <w:widowControl w:val="0"/>
              <w:jc w:val="both"/>
              <w:rPr>
                <w:sz w:val="17"/>
                <w:szCs w:val="17"/>
              </w:rPr>
            </w:pPr>
            <w:r>
              <w:rPr>
                <w:sz w:val="17"/>
                <w:szCs w:val="17"/>
              </w:rPr>
              <w:t>Программа должна предусматривать развитие:</w:t>
            </w:r>
          </w:p>
          <w:p w:rsidR="00A5132A" w:rsidRDefault="00BA759A" w:rsidP="001D6336">
            <w:pPr>
              <w:widowControl w:val="0"/>
              <w:jc w:val="both"/>
              <w:rPr>
                <w:sz w:val="17"/>
                <w:szCs w:val="17"/>
              </w:rPr>
            </w:pPr>
            <w:r>
              <w:rPr>
                <w:sz w:val="17"/>
                <w:szCs w:val="17"/>
              </w:rPr>
              <w:t>- внимания, памяти, мышления (наглядно-образного и элементов абстрактно-логического);</w:t>
            </w:r>
          </w:p>
          <w:p w:rsidR="00A5132A" w:rsidRDefault="00BA759A" w:rsidP="001D6336">
            <w:pPr>
              <w:widowControl w:val="0"/>
              <w:jc w:val="both"/>
              <w:rPr>
                <w:sz w:val="17"/>
                <w:szCs w:val="17"/>
              </w:rPr>
            </w:pPr>
            <w:r>
              <w:rPr>
                <w:sz w:val="17"/>
                <w:szCs w:val="17"/>
              </w:rPr>
              <w:t>- самостоятельности, активности, творческих способностей, приёмов логического мышления.</w:t>
            </w:r>
          </w:p>
          <w:p w:rsidR="00A5132A" w:rsidRDefault="00BA759A" w:rsidP="001D6336">
            <w:pPr>
              <w:widowControl w:val="0"/>
              <w:tabs>
                <w:tab w:val="left" w:pos="168"/>
              </w:tabs>
              <w:autoSpaceDE w:val="0"/>
              <w:autoSpaceDN w:val="0"/>
              <w:adjustRightInd w:val="0"/>
              <w:jc w:val="both"/>
              <w:rPr>
                <w:sz w:val="17"/>
                <w:szCs w:val="17"/>
                <w:lang w:eastAsia="en-US"/>
              </w:rPr>
            </w:pPr>
            <w:r>
              <w:rPr>
                <w:sz w:val="17"/>
                <w:szCs w:val="17"/>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BA759A" w:rsidP="001D6336">
            <w:pPr>
              <w:widowControl w:val="0"/>
              <w:snapToGrid w:val="0"/>
              <w:jc w:val="both"/>
              <w:rPr>
                <w:sz w:val="17"/>
                <w:szCs w:val="17"/>
              </w:rPr>
            </w:pPr>
            <w:r>
              <w:rPr>
                <w:sz w:val="17"/>
                <w:szCs w:val="17"/>
                <w:lang w:eastAsia="en-US"/>
              </w:rPr>
              <w:t>Программа должна</w:t>
            </w:r>
            <w:r>
              <w:rPr>
                <w:rFonts w:eastAsia="Times-Roman"/>
                <w:sz w:val="17"/>
                <w:szCs w:val="17"/>
                <w:lang w:eastAsia="en-US"/>
              </w:rPr>
              <w:t xml:space="preserve"> быть </w:t>
            </w:r>
            <w:r>
              <w:rPr>
                <w:sz w:val="17"/>
                <w:szCs w:val="17"/>
                <w:lang w:eastAsia="en-US"/>
              </w:rPr>
              <w:t>направлена на охрану и укрепление здоровья обучающихся</w:t>
            </w:r>
            <w:r>
              <w:rPr>
                <w:rFonts w:eastAsia="Times-Roman"/>
                <w:sz w:val="17"/>
                <w:szCs w:val="17"/>
                <w:lang w:eastAsia="en-US"/>
              </w:rPr>
              <w:t xml:space="preserve">, </w:t>
            </w:r>
            <w:r>
              <w:rPr>
                <w:sz w:val="17"/>
                <w:szCs w:val="17"/>
                <w:lang w:eastAsia="en-US"/>
              </w:rPr>
              <w:t xml:space="preserve">их всестороннее </w:t>
            </w:r>
            <w:r>
              <w:rPr>
                <w:rFonts w:eastAsia="Times-Roman"/>
                <w:sz w:val="17"/>
                <w:szCs w:val="17"/>
                <w:lang w:eastAsia="en-US"/>
              </w:rPr>
              <w:t>(</w:t>
            </w:r>
            <w:r>
              <w:rPr>
                <w:sz w:val="17"/>
                <w:szCs w:val="17"/>
                <w:lang w:eastAsia="en-US"/>
              </w:rPr>
              <w:t>физическое</w:t>
            </w:r>
            <w:r>
              <w:rPr>
                <w:rFonts w:eastAsia="Times-Roman"/>
                <w:sz w:val="17"/>
                <w:szCs w:val="17"/>
                <w:lang w:eastAsia="en-US"/>
              </w:rPr>
              <w:t xml:space="preserve">, </w:t>
            </w:r>
            <w:r>
              <w:rPr>
                <w:sz w:val="17"/>
                <w:szCs w:val="17"/>
                <w:lang w:eastAsia="en-US"/>
              </w:rPr>
              <w:t>социально</w:t>
            </w:r>
            <w:r>
              <w:rPr>
                <w:rFonts w:eastAsia="Times-Roman"/>
                <w:sz w:val="17"/>
                <w:szCs w:val="17"/>
                <w:lang w:eastAsia="en-US"/>
              </w:rPr>
              <w:t>-</w:t>
            </w:r>
            <w:r>
              <w:rPr>
                <w:sz w:val="17"/>
                <w:szCs w:val="17"/>
                <w:lang w:eastAsia="en-US"/>
              </w:rPr>
              <w:t>личностное</w:t>
            </w:r>
            <w:r>
              <w:rPr>
                <w:rFonts w:eastAsia="Times-Roman"/>
                <w:sz w:val="17"/>
                <w:szCs w:val="17"/>
                <w:lang w:eastAsia="en-US"/>
              </w:rPr>
              <w:t xml:space="preserve">, </w:t>
            </w:r>
            <w:r>
              <w:rPr>
                <w:sz w:val="17"/>
                <w:szCs w:val="17"/>
                <w:lang w:eastAsia="en-US"/>
              </w:rPr>
              <w:t>художественно</w:t>
            </w:r>
            <w:r>
              <w:rPr>
                <w:rFonts w:eastAsia="Times-Roman"/>
                <w:sz w:val="17"/>
                <w:szCs w:val="17"/>
                <w:lang w:eastAsia="en-US"/>
              </w:rPr>
              <w:t>-</w:t>
            </w:r>
            <w:r>
              <w:rPr>
                <w:sz w:val="17"/>
                <w:szCs w:val="17"/>
                <w:lang w:eastAsia="en-US"/>
              </w:rPr>
              <w:t>эстетическое</w:t>
            </w:r>
            <w:r>
              <w:rPr>
                <w:rFonts w:eastAsia="Times-Roman"/>
                <w:sz w:val="17"/>
                <w:szCs w:val="17"/>
                <w:lang w:eastAsia="en-US"/>
              </w:rPr>
              <w:t xml:space="preserve">) </w:t>
            </w:r>
            <w:r>
              <w:rPr>
                <w:sz w:val="17"/>
                <w:szCs w:val="17"/>
                <w:lang w:eastAsia="en-US"/>
              </w:rPr>
              <w:t>развитие</w:t>
            </w:r>
            <w:r>
              <w:rPr>
                <w:rFonts w:eastAsia="Times-Roman"/>
                <w:sz w:val="17"/>
                <w:szCs w:val="17"/>
                <w:lang w:eastAsia="en-US"/>
              </w:rPr>
              <w:t>.</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Лонгитюдный метод</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Матричный метод</w:t>
            </w:r>
          </w:p>
          <w:p w:rsidR="00A5132A" w:rsidRDefault="00BA759A" w:rsidP="001D6336">
            <w:pPr>
              <w:widowControl w:val="0"/>
              <w:snapToGrid w:val="0"/>
              <w:jc w:val="both"/>
              <w:rPr>
                <w:sz w:val="17"/>
                <w:szCs w:val="17"/>
              </w:rPr>
            </w:pPr>
            <w:r>
              <w:rPr>
                <w:sz w:val="17"/>
                <w:szCs w:val="17"/>
              </w:rPr>
              <w:t>Метафизический метод</w:t>
            </w:r>
          </w:p>
          <w:p w:rsidR="00A5132A" w:rsidRDefault="00BA759A" w:rsidP="001D6336">
            <w:pPr>
              <w:widowControl w:val="0"/>
              <w:snapToGrid w:val="0"/>
              <w:jc w:val="both"/>
              <w:rPr>
                <w:sz w:val="17"/>
                <w:szCs w:val="17"/>
              </w:rPr>
            </w:pPr>
            <w:r>
              <w:rPr>
                <w:sz w:val="17"/>
                <w:szCs w:val="17"/>
              </w:rPr>
              <w:t>Метод блочного синтеза и локальных связей</w:t>
            </w:r>
          </w:p>
          <w:p w:rsidR="00A5132A" w:rsidRDefault="00BA759A" w:rsidP="001D6336">
            <w:pPr>
              <w:widowControl w:val="0"/>
              <w:snapToGrid w:val="0"/>
              <w:jc w:val="both"/>
              <w:rPr>
                <w:sz w:val="17"/>
                <w:szCs w:val="17"/>
              </w:rPr>
            </w:pPr>
            <w:r>
              <w:rPr>
                <w:sz w:val="17"/>
                <w:szCs w:val="17"/>
              </w:rPr>
              <w:t>Модульный метод</w:t>
            </w:r>
          </w:p>
          <w:p w:rsidR="00A5132A" w:rsidRDefault="00BA759A" w:rsidP="001D6336">
            <w:pPr>
              <w:widowControl w:val="0"/>
              <w:snapToGrid w:val="0"/>
              <w:jc w:val="both"/>
              <w:rPr>
                <w:sz w:val="17"/>
                <w:szCs w:val="17"/>
              </w:rPr>
            </w:pPr>
            <w:r>
              <w:rPr>
                <w:sz w:val="17"/>
                <w:szCs w:val="17"/>
              </w:rPr>
              <w:t>Метод конкретизации</w:t>
            </w:r>
          </w:p>
          <w:p w:rsidR="00A5132A" w:rsidRDefault="00BA759A" w:rsidP="001D6336">
            <w:pPr>
              <w:widowControl w:val="0"/>
              <w:snapToGrid w:val="0"/>
              <w:jc w:val="both"/>
              <w:rPr>
                <w:sz w:val="17"/>
                <w:szCs w:val="17"/>
              </w:rPr>
            </w:pPr>
            <w:r>
              <w:rPr>
                <w:sz w:val="17"/>
                <w:szCs w:val="17"/>
              </w:rPr>
              <w:t>Метод конструирования определений</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практического воздействия</w:t>
            </w:r>
          </w:p>
          <w:p w:rsidR="00A5132A" w:rsidRDefault="00BA759A" w:rsidP="001D6336">
            <w:pPr>
              <w:widowControl w:val="0"/>
              <w:snapToGrid w:val="0"/>
              <w:jc w:val="both"/>
              <w:rPr>
                <w:sz w:val="17"/>
                <w:szCs w:val="17"/>
              </w:rPr>
            </w:pPr>
            <w:r>
              <w:rPr>
                <w:sz w:val="17"/>
                <w:szCs w:val="17"/>
              </w:rPr>
              <w:t>Метод профессиональной ориентации</w:t>
            </w:r>
          </w:p>
          <w:p w:rsidR="00A5132A" w:rsidRDefault="00BA759A" w:rsidP="001D6336">
            <w:pPr>
              <w:widowControl w:val="0"/>
              <w:snapToGrid w:val="0"/>
              <w:jc w:val="both"/>
              <w:rPr>
                <w:sz w:val="17"/>
                <w:szCs w:val="17"/>
              </w:rPr>
            </w:pPr>
            <w:r>
              <w:rPr>
                <w:sz w:val="17"/>
                <w:szCs w:val="17"/>
              </w:rPr>
              <w:t>Методы проверки и подтверждения гипотез</w:t>
            </w:r>
          </w:p>
          <w:p w:rsidR="00A5132A" w:rsidRDefault="00BA759A" w:rsidP="001D6336">
            <w:pPr>
              <w:widowControl w:val="0"/>
              <w:snapToGrid w:val="0"/>
              <w:jc w:val="both"/>
              <w:rPr>
                <w:sz w:val="17"/>
                <w:szCs w:val="17"/>
              </w:rPr>
            </w:pPr>
            <w:r>
              <w:rPr>
                <w:sz w:val="17"/>
                <w:szCs w:val="17"/>
              </w:rPr>
              <w:t>Метод программирования</w:t>
            </w:r>
          </w:p>
          <w:p w:rsidR="00A5132A" w:rsidRDefault="00BA759A" w:rsidP="001D6336">
            <w:pPr>
              <w:widowControl w:val="0"/>
              <w:snapToGrid w:val="0"/>
              <w:jc w:val="both"/>
              <w:rPr>
                <w:sz w:val="17"/>
                <w:szCs w:val="17"/>
              </w:rPr>
            </w:pPr>
            <w:r>
              <w:rPr>
                <w:sz w:val="17"/>
                <w:szCs w:val="17"/>
              </w:rPr>
              <w:t>Метод профессиографического описания</w:t>
            </w:r>
          </w:p>
          <w:p w:rsidR="00A5132A" w:rsidRDefault="00BA759A" w:rsidP="001D6336">
            <w:pPr>
              <w:widowControl w:val="0"/>
              <w:snapToGrid w:val="0"/>
              <w:jc w:val="both"/>
              <w:rPr>
                <w:sz w:val="17"/>
                <w:szCs w:val="17"/>
              </w:rPr>
            </w:pPr>
            <w:r>
              <w:rPr>
                <w:sz w:val="17"/>
                <w:szCs w:val="17"/>
              </w:rPr>
              <w:t>Метод психолого-педагогического моделирования</w:t>
            </w:r>
          </w:p>
          <w:p w:rsidR="00A5132A" w:rsidRDefault="00BA759A" w:rsidP="001D6336">
            <w:pPr>
              <w:widowControl w:val="0"/>
              <w:snapToGrid w:val="0"/>
              <w:jc w:val="both"/>
              <w:rPr>
                <w:sz w:val="17"/>
                <w:szCs w:val="17"/>
              </w:rPr>
            </w:pPr>
            <w:r>
              <w:rPr>
                <w:sz w:val="17"/>
                <w:szCs w:val="17"/>
              </w:rPr>
              <w:t>Метод рейтинга</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Метод ранжирования</w:t>
            </w:r>
          </w:p>
          <w:p w:rsidR="00A5132A" w:rsidRDefault="00BA759A" w:rsidP="001D6336">
            <w:pPr>
              <w:widowControl w:val="0"/>
              <w:snapToGrid w:val="0"/>
              <w:jc w:val="both"/>
              <w:rPr>
                <w:sz w:val="17"/>
                <w:szCs w:val="17"/>
              </w:rPr>
            </w:pPr>
            <w:r>
              <w:rPr>
                <w:sz w:val="17"/>
                <w:szCs w:val="17"/>
              </w:rPr>
              <w:t>Метод совершенствования содержания общеобразовательных программ</w:t>
            </w:r>
          </w:p>
        </w:tc>
        <w:tc>
          <w:tcPr>
            <w:tcW w:w="5811"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подготовки образовательной </w:t>
            </w:r>
            <w:r>
              <w:rPr>
                <w:b/>
                <w:i/>
                <w:sz w:val="17"/>
                <w:szCs w:val="17"/>
                <w:u w:val="single"/>
                <w:lang w:eastAsia="en-US"/>
              </w:rPr>
              <w:t xml:space="preserve">программы </w:t>
            </w:r>
            <w:r>
              <w:rPr>
                <w:b/>
                <w:i/>
                <w:sz w:val="17"/>
                <w:szCs w:val="17"/>
                <w:u w:val="single"/>
              </w:rPr>
              <w:t>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tabs>
                <w:tab w:val="left" w:pos="709"/>
                <w:tab w:val="left" w:pos="1134"/>
              </w:tabs>
              <w:jc w:val="both"/>
              <w:rPr>
                <w:sz w:val="17"/>
                <w:szCs w:val="17"/>
              </w:rPr>
            </w:pPr>
            <w:r>
              <w:rPr>
                <w:sz w:val="17"/>
                <w:szCs w:val="17"/>
              </w:rPr>
              <w:t>Лотман Ю.М. Современность между Востоком и Западом Текст. / Ю.М. Лотман // Знамя. 1997. - № 9. - С. 170-182.</w:t>
            </w:r>
          </w:p>
          <w:p w:rsidR="00A5132A" w:rsidRDefault="00BA759A" w:rsidP="001D6336">
            <w:pPr>
              <w:widowControl w:val="0"/>
              <w:tabs>
                <w:tab w:val="left" w:pos="709"/>
                <w:tab w:val="left" w:pos="1134"/>
              </w:tabs>
              <w:jc w:val="both"/>
              <w:rPr>
                <w:sz w:val="17"/>
                <w:szCs w:val="17"/>
              </w:rPr>
            </w:pPr>
            <w:r>
              <w:rPr>
                <w:sz w:val="17"/>
                <w:szCs w:val="17"/>
              </w:rPr>
              <w:t>Лотман Ю.М. Структура художественного текста Текст. / Ю.М. Лотман. М.: Искусство, 1970. - 384 с.</w:t>
            </w:r>
          </w:p>
          <w:p w:rsidR="00A5132A" w:rsidRDefault="00BA759A" w:rsidP="001D6336">
            <w:pPr>
              <w:widowControl w:val="0"/>
              <w:tabs>
                <w:tab w:val="left" w:pos="709"/>
                <w:tab w:val="left" w:pos="1134"/>
              </w:tabs>
              <w:jc w:val="both"/>
              <w:rPr>
                <w:sz w:val="17"/>
                <w:szCs w:val="17"/>
              </w:rPr>
            </w:pPr>
            <w:r>
              <w:rPr>
                <w:sz w:val="17"/>
                <w:szCs w:val="17"/>
              </w:rPr>
              <w:t>Лукьяненко М.В. Правовое воспитание учащиеся молодежи. — Алма-Ата, 1984.—231с.</w:t>
            </w:r>
          </w:p>
          <w:p w:rsidR="00A5132A" w:rsidRDefault="00BA759A" w:rsidP="001D6336">
            <w:pPr>
              <w:widowControl w:val="0"/>
              <w:shd w:val="clear" w:color="auto" w:fill="FFFFFF"/>
              <w:tabs>
                <w:tab w:val="left" w:pos="0"/>
                <w:tab w:val="left" w:pos="709"/>
                <w:tab w:val="left" w:pos="1134"/>
                <w:tab w:val="left" w:pos="1276"/>
              </w:tabs>
              <w:jc w:val="both"/>
              <w:rPr>
                <w:rFonts w:eastAsia="Times New Roman"/>
                <w:bCs/>
                <w:sz w:val="17"/>
                <w:szCs w:val="17"/>
              </w:rPr>
            </w:pPr>
            <w:r>
              <w:rPr>
                <w:rFonts w:eastAsia="Times New Roman"/>
                <w:bCs/>
                <w:sz w:val="17"/>
                <w:szCs w:val="17"/>
              </w:rPr>
              <w:t>Лукьянина И.В. Надёжна ли наша защита? // Всероссийский ежемесячник «Стоп газета». – 2008. – № 4. – С.3 –4</w:t>
            </w:r>
          </w:p>
          <w:p w:rsidR="00A5132A" w:rsidRDefault="00BA759A" w:rsidP="001D6336">
            <w:pPr>
              <w:widowControl w:val="0"/>
              <w:tabs>
                <w:tab w:val="left" w:pos="709"/>
                <w:tab w:val="left" w:pos="1134"/>
              </w:tabs>
              <w:jc w:val="both"/>
              <w:rPr>
                <w:sz w:val="17"/>
                <w:szCs w:val="17"/>
              </w:rPr>
            </w:pPr>
            <w:r>
              <w:rPr>
                <w:sz w:val="17"/>
                <w:szCs w:val="17"/>
              </w:rPr>
              <w:t>Лукьянова М. Комфортность обучения: из чего она складывается? // Директор школы.- 2002.-№ 9. С.45-48</w:t>
            </w:r>
          </w:p>
          <w:p w:rsidR="00A5132A" w:rsidRDefault="00BA759A" w:rsidP="001D6336">
            <w:pPr>
              <w:widowControl w:val="0"/>
              <w:tabs>
                <w:tab w:val="left" w:pos="709"/>
                <w:tab w:val="left" w:pos="1134"/>
              </w:tabs>
              <w:jc w:val="both"/>
              <w:rPr>
                <w:sz w:val="17"/>
                <w:szCs w:val="17"/>
              </w:rPr>
            </w:pPr>
            <w:r>
              <w:rPr>
                <w:sz w:val="17"/>
                <w:szCs w:val="17"/>
              </w:rPr>
              <w:t>Лызь, Н.А. Развитие безопасной личности: психолого-педагогический подход / Н.А. Лызь// Педагогика. 2006. №4. - с.68-75.</w:t>
            </w:r>
          </w:p>
          <w:p w:rsidR="00A5132A" w:rsidRDefault="00BA759A" w:rsidP="001D6336">
            <w:pPr>
              <w:widowControl w:val="0"/>
              <w:tabs>
                <w:tab w:val="left" w:pos="709"/>
                <w:tab w:val="left" w:pos="1134"/>
              </w:tabs>
              <w:jc w:val="both"/>
              <w:rPr>
                <w:sz w:val="17"/>
                <w:szCs w:val="17"/>
              </w:rPr>
            </w:pPr>
            <w:r>
              <w:rPr>
                <w:sz w:val="17"/>
                <w:szCs w:val="17"/>
              </w:rPr>
              <w:t>Лысенкова С.Н. Когда легко учиться М., 1981.</w:t>
            </w:r>
          </w:p>
          <w:p w:rsidR="00A5132A" w:rsidRDefault="00BA759A" w:rsidP="001D6336">
            <w:pPr>
              <w:widowControl w:val="0"/>
              <w:tabs>
                <w:tab w:val="left" w:pos="709"/>
                <w:tab w:val="left" w:pos="1134"/>
              </w:tabs>
              <w:jc w:val="both"/>
              <w:rPr>
                <w:sz w:val="17"/>
                <w:szCs w:val="17"/>
              </w:rPr>
            </w:pPr>
            <w:r>
              <w:rPr>
                <w:sz w:val="17"/>
                <w:szCs w:val="17"/>
              </w:rPr>
              <w:t>Маврина И.А. Социальность современного образования: Монография.-Омск: Изд.ОмГПУ ., 2000. -182 с.</w:t>
            </w:r>
          </w:p>
          <w:p w:rsidR="00A5132A" w:rsidRDefault="00BA759A" w:rsidP="001D6336">
            <w:pPr>
              <w:widowControl w:val="0"/>
              <w:tabs>
                <w:tab w:val="left" w:pos="709"/>
                <w:tab w:val="left" w:pos="1134"/>
              </w:tabs>
              <w:jc w:val="both"/>
              <w:rPr>
                <w:sz w:val="17"/>
                <w:szCs w:val="17"/>
              </w:rPr>
            </w:pPr>
            <w:r>
              <w:rPr>
                <w:sz w:val="17"/>
                <w:szCs w:val="17"/>
              </w:rPr>
              <w:t>Майерс Д. Социальная психология: Пер. с англ. СПб.: Питер, 1999. — 688 с.</w:t>
            </w:r>
          </w:p>
          <w:p w:rsidR="00A5132A" w:rsidRDefault="00BA759A" w:rsidP="001D6336">
            <w:pPr>
              <w:widowControl w:val="0"/>
              <w:tabs>
                <w:tab w:val="left" w:pos="709"/>
                <w:tab w:val="left" w:pos="1134"/>
              </w:tabs>
              <w:jc w:val="both"/>
              <w:rPr>
                <w:sz w:val="17"/>
                <w:szCs w:val="17"/>
              </w:rPr>
            </w:pPr>
            <w:r>
              <w:rPr>
                <w:sz w:val="17"/>
                <w:szCs w:val="17"/>
              </w:rPr>
              <w:t>Макареня А.А. Культуротворческая среда: статус, структура, функционирование. — Тюмень, ТОГИРРО, 1997. 66 с.</w:t>
            </w:r>
          </w:p>
          <w:p w:rsidR="00A5132A" w:rsidRDefault="00BA759A" w:rsidP="001D6336">
            <w:pPr>
              <w:widowControl w:val="0"/>
              <w:tabs>
                <w:tab w:val="left" w:pos="709"/>
                <w:tab w:val="left" w:pos="1134"/>
              </w:tabs>
              <w:jc w:val="both"/>
              <w:rPr>
                <w:sz w:val="17"/>
                <w:szCs w:val="17"/>
              </w:rPr>
            </w:pPr>
            <w:r>
              <w:rPr>
                <w:sz w:val="17"/>
                <w:szCs w:val="17"/>
              </w:rPr>
              <w:t>Макаркин Н.П. Интеграция образования: проблемы и перспективы Текст. : сб. статей / отв. ред. Н.П. Макаркин, И.Л. Науменко. Саранск: Изд-во Мордовского ун-та, 1998.- 155 с.</w:t>
            </w:r>
          </w:p>
          <w:p w:rsidR="00A5132A" w:rsidRDefault="00BA759A" w:rsidP="001D6336">
            <w:pPr>
              <w:widowControl w:val="0"/>
              <w:tabs>
                <w:tab w:val="left" w:pos="709"/>
                <w:tab w:val="left" w:pos="1134"/>
              </w:tabs>
              <w:jc w:val="both"/>
              <w:rPr>
                <w:sz w:val="17"/>
                <w:szCs w:val="17"/>
              </w:rPr>
            </w:pPr>
            <w:r>
              <w:rPr>
                <w:sz w:val="17"/>
                <w:szCs w:val="17"/>
              </w:rPr>
              <w:t>Максимов В. Г. Профессиональная ориентация школьников / В. Г. Максимов, О. Г. Максимова. Чебоксары, 1988. - 77 с.</w:t>
            </w:r>
          </w:p>
          <w:p w:rsidR="00A5132A" w:rsidRDefault="00BA759A" w:rsidP="001D6336">
            <w:pPr>
              <w:widowControl w:val="0"/>
              <w:tabs>
                <w:tab w:val="left" w:pos="709"/>
                <w:tab w:val="left" w:pos="1134"/>
              </w:tabs>
              <w:jc w:val="both"/>
              <w:rPr>
                <w:sz w:val="17"/>
                <w:szCs w:val="17"/>
              </w:rPr>
            </w:pPr>
            <w:r>
              <w:rPr>
                <w:sz w:val="17"/>
                <w:szCs w:val="17"/>
              </w:rPr>
              <w:t>Максимова В.Н. Акмеология: новое качество образования /В.Н.Максимова. СПб.: Питер, 2002. - 167 с.</w:t>
            </w:r>
          </w:p>
          <w:p w:rsidR="00A5132A" w:rsidRDefault="00BA759A" w:rsidP="001D6336">
            <w:pPr>
              <w:widowControl w:val="0"/>
              <w:tabs>
                <w:tab w:val="left" w:pos="709"/>
                <w:tab w:val="left" w:pos="1134"/>
              </w:tabs>
              <w:jc w:val="both"/>
              <w:rPr>
                <w:sz w:val="17"/>
                <w:szCs w:val="17"/>
              </w:rPr>
            </w:pPr>
            <w:r>
              <w:rPr>
                <w:sz w:val="17"/>
                <w:szCs w:val="17"/>
              </w:rPr>
              <w:t>Максимова В.Н. Интеграция в системе образования Текст. / В.Н. Максимова. СПб: ЛОИРО, 1999. - 83 с.</w:t>
            </w:r>
          </w:p>
          <w:p w:rsidR="00A5132A" w:rsidRDefault="00BA759A" w:rsidP="001D6336">
            <w:pPr>
              <w:widowControl w:val="0"/>
              <w:tabs>
                <w:tab w:val="left" w:pos="709"/>
                <w:tab w:val="left" w:pos="1134"/>
              </w:tabs>
              <w:jc w:val="both"/>
              <w:rPr>
                <w:sz w:val="17"/>
                <w:szCs w:val="17"/>
              </w:rPr>
            </w:pPr>
            <w:r>
              <w:rPr>
                <w:sz w:val="17"/>
                <w:szCs w:val="17"/>
              </w:rPr>
              <w:t>Максимова В.Н., Полетаева Н.М. Акмеология постдипломного образования педагога: Монография. СПб.: ИОВ РАО, 2004. - 228 с.</w:t>
            </w:r>
          </w:p>
          <w:p w:rsidR="00A5132A" w:rsidRDefault="00BA759A" w:rsidP="001D6336">
            <w:pPr>
              <w:widowControl w:val="0"/>
              <w:tabs>
                <w:tab w:val="left" w:pos="709"/>
                <w:tab w:val="left" w:pos="1134"/>
              </w:tabs>
              <w:jc w:val="both"/>
              <w:rPr>
                <w:sz w:val="17"/>
                <w:szCs w:val="17"/>
              </w:rPr>
            </w:pPr>
            <w:r>
              <w:rPr>
                <w:sz w:val="17"/>
                <w:szCs w:val="17"/>
              </w:rPr>
              <w:t>Малькова З.А. Современная школа США.- М.: Педагогика, 1971.-368с.</w:t>
            </w:r>
          </w:p>
          <w:p w:rsidR="00A5132A" w:rsidRDefault="00BA759A" w:rsidP="001D6336">
            <w:pPr>
              <w:widowControl w:val="0"/>
              <w:tabs>
                <w:tab w:val="left" w:pos="709"/>
                <w:tab w:val="left" w:pos="1134"/>
              </w:tabs>
              <w:jc w:val="both"/>
              <w:rPr>
                <w:sz w:val="17"/>
                <w:szCs w:val="17"/>
              </w:rPr>
            </w:pPr>
            <w:r>
              <w:rPr>
                <w:sz w:val="17"/>
                <w:szCs w:val="17"/>
              </w:rPr>
              <w:t>Маляров И. Японский прорыв . Значение для советского общества // Свободная мысль, 1991. N 15. С. 102 - 110.</w:t>
            </w:r>
          </w:p>
          <w:p w:rsidR="00A5132A" w:rsidRDefault="00BA759A" w:rsidP="001D6336">
            <w:pPr>
              <w:widowControl w:val="0"/>
              <w:tabs>
                <w:tab w:val="left" w:pos="709"/>
                <w:tab w:val="left" w:pos="1134"/>
              </w:tabs>
              <w:jc w:val="both"/>
              <w:rPr>
                <w:sz w:val="17"/>
                <w:szCs w:val="17"/>
              </w:rPr>
            </w:pPr>
            <w:r>
              <w:rPr>
                <w:sz w:val="17"/>
                <w:szCs w:val="17"/>
              </w:rPr>
              <w:t>Манилов И.Ф. Некоторые аспекты внушаемости детей старшего школьного возраста/АГеоретические и прикладные вопросы психологии: Материалы юбилейной конференции «Ананьевские чтения-97». Вып.З; Ч. 2. СПб, 1997. - С. 42-48.</w:t>
            </w:r>
          </w:p>
          <w:p w:rsidR="00A5132A" w:rsidRDefault="00BA759A" w:rsidP="001D6336">
            <w:pPr>
              <w:widowControl w:val="0"/>
              <w:tabs>
                <w:tab w:val="left" w:pos="709"/>
                <w:tab w:val="left" w:pos="1134"/>
              </w:tabs>
              <w:jc w:val="both"/>
              <w:rPr>
                <w:sz w:val="17"/>
                <w:szCs w:val="17"/>
              </w:rPr>
            </w:pPr>
            <w:r>
              <w:rPr>
                <w:sz w:val="17"/>
                <w:szCs w:val="17"/>
              </w:rPr>
              <w:t>Мануйлов Ю.С. Средовой подход в воспитании: Дисс. . .док.пед.наук -М., 1997.-493 с.</w:t>
            </w:r>
          </w:p>
          <w:p w:rsidR="00A5132A" w:rsidRDefault="00BA759A" w:rsidP="001D6336">
            <w:pPr>
              <w:widowControl w:val="0"/>
              <w:tabs>
                <w:tab w:val="left" w:pos="709"/>
                <w:tab w:val="left" w:pos="1134"/>
              </w:tabs>
              <w:jc w:val="both"/>
              <w:rPr>
                <w:sz w:val="17"/>
                <w:szCs w:val="17"/>
              </w:rPr>
            </w:pPr>
            <w:r>
              <w:rPr>
                <w:sz w:val="17"/>
                <w:szCs w:val="17"/>
              </w:rPr>
              <w:t>Манюков С. Безопасность жизнедеятельности: современное состояние и перспективы развития (размышления по итогам конференции) // http://mssmag.ru/product.php?id=T09</w:t>
            </w:r>
          </w:p>
          <w:p w:rsidR="00A5132A" w:rsidRDefault="00BA759A" w:rsidP="001D6336">
            <w:pPr>
              <w:widowControl w:val="0"/>
              <w:tabs>
                <w:tab w:val="left" w:pos="709"/>
                <w:tab w:val="left" w:pos="1134"/>
              </w:tabs>
              <w:jc w:val="both"/>
              <w:rPr>
                <w:sz w:val="17"/>
                <w:szCs w:val="17"/>
              </w:rPr>
            </w:pPr>
            <w:r>
              <w:rPr>
                <w:sz w:val="17"/>
                <w:szCs w:val="17"/>
              </w:rPr>
              <w:t>Маркарян Э.С. Культурная традиция локальных проявлений Текст. / Э.С. Маркарян // Методологические проблемы исследования этнических культур: материалы научного симпозиума. Ереван, 1978. - С. 7888.</w:t>
            </w:r>
          </w:p>
          <w:p w:rsidR="00A5132A" w:rsidRDefault="00BA759A" w:rsidP="001D6336">
            <w:pPr>
              <w:widowControl w:val="0"/>
              <w:tabs>
                <w:tab w:val="left" w:pos="709"/>
                <w:tab w:val="left" w:pos="1134"/>
              </w:tabs>
              <w:jc w:val="both"/>
              <w:rPr>
                <w:sz w:val="17"/>
                <w:szCs w:val="17"/>
              </w:rPr>
            </w:pPr>
            <w:r>
              <w:rPr>
                <w:sz w:val="17"/>
                <w:szCs w:val="17"/>
              </w:rPr>
              <w:t>Маркова А. К. Формирование мотивации учения / А. К. Маркова и др. -М, 1990.- 192 с.</w:t>
            </w:r>
          </w:p>
          <w:p w:rsidR="00A5132A" w:rsidRDefault="00BA759A" w:rsidP="001D6336">
            <w:pPr>
              <w:widowControl w:val="0"/>
              <w:tabs>
                <w:tab w:val="left" w:pos="709"/>
                <w:tab w:val="left" w:pos="1134"/>
              </w:tabs>
              <w:jc w:val="both"/>
              <w:rPr>
                <w:sz w:val="17"/>
                <w:szCs w:val="17"/>
              </w:rPr>
            </w:pPr>
            <w:r>
              <w:rPr>
                <w:sz w:val="17"/>
                <w:szCs w:val="17"/>
              </w:rPr>
              <w:t>Маркова А.К. Психология профессионализма. / Маркова А.К. М.: Просвещение, 1996. - 309 с.</w:t>
            </w:r>
          </w:p>
          <w:p w:rsidR="00A5132A" w:rsidRDefault="00BA759A" w:rsidP="001D6336">
            <w:pPr>
              <w:widowControl w:val="0"/>
              <w:snapToGrid w:val="0"/>
              <w:jc w:val="both"/>
              <w:rPr>
                <w:sz w:val="17"/>
                <w:szCs w:val="17"/>
              </w:rPr>
            </w:pPr>
            <w:r>
              <w:rPr>
                <w:sz w:val="17"/>
                <w:szCs w:val="17"/>
              </w:rPr>
              <w:t>Маркова А.К. Формирование мотивации учения в школьном возрасте/' А.К. Маркова.-М.: 2001.</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A5132A" w:rsidP="001D6336">
            <w:pPr>
              <w:widowControl w:val="0"/>
              <w:snapToGrid w:val="0"/>
              <w:jc w:val="both"/>
              <w:rPr>
                <w:sz w:val="17"/>
                <w:szCs w:val="17"/>
              </w:rPr>
            </w:pP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Клинический метод</w:t>
            </w:r>
          </w:p>
          <w:p w:rsidR="00A5132A" w:rsidRDefault="00BA759A" w:rsidP="001D6336">
            <w:pPr>
              <w:widowControl w:val="0"/>
              <w:snapToGrid w:val="0"/>
              <w:jc w:val="both"/>
              <w:rPr>
                <w:sz w:val="17"/>
                <w:szCs w:val="17"/>
              </w:rPr>
            </w:pPr>
            <w:r>
              <w:rPr>
                <w:sz w:val="17"/>
                <w:szCs w:val="17"/>
              </w:rPr>
              <w:t>Метод дополнительности в педагогическом мышлении</w:t>
            </w:r>
          </w:p>
          <w:p w:rsidR="00A5132A" w:rsidRDefault="00BA759A" w:rsidP="001D6336">
            <w:pPr>
              <w:widowControl w:val="0"/>
              <w:snapToGrid w:val="0"/>
              <w:jc w:val="both"/>
              <w:rPr>
                <w:sz w:val="17"/>
                <w:szCs w:val="17"/>
              </w:rPr>
            </w:pPr>
            <w:r>
              <w:rPr>
                <w:sz w:val="17"/>
                <w:szCs w:val="17"/>
              </w:rPr>
              <w:t>Лингвистический метод типологизации</w:t>
            </w:r>
          </w:p>
          <w:p w:rsidR="00A5132A" w:rsidRDefault="00BA759A" w:rsidP="001D6336">
            <w:pPr>
              <w:widowControl w:val="0"/>
              <w:snapToGrid w:val="0"/>
              <w:jc w:val="both"/>
              <w:rPr>
                <w:sz w:val="17"/>
                <w:szCs w:val="17"/>
              </w:rPr>
            </w:pPr>
            <w:r>
              <w:rPr>
                <w:sz w:val="17"/>
                <w:szCs w:val="17"/>
              </w:rPr>
              <w:t>Метод программирования</w:t>
            </w:r>
          </w:p>
          <w:p w:rsidR="00A5132A" w:rsidRDefault="00BA759A" w:rsidP="001D6336">
            <w:pPr>
              <w:widowControl w:val="0"/>
              <w:snapToGrid w:val="0"/>
              <w:jc w:val="both"/>
              <w:rPr>
                <w:sz w:val="17"/>
                <w:szCs w:val="17"/>
              </w:rPr>
            </w:pPr>
            <w:r>
              <w:rPr>
                <w:sz w:val="17"/>
                <w:szCs w:val="17"/>
              </w:rPr>
              <w:t>Методы проверки и подтверждения гипотез</w:t>
            </w:r>
          </w:p>
          <w:p w:rsidR="00A5132A" w:rsidRDefault="00BA759A" w:rsidP="001D6336">
            <w:pPr>
              <w:widowControl w:val="0"/>
              <w:snapToGrid w:val="0"/>
              <w:jc w:val="both"/>
              <w:rPr>
                <w:sz w:val="17"/>
                <w:szCs w:val="17"/>
              </w:rPr>
            </w:pPr>
            <w:r>
              <w:rPr>
                <w:sz w:val="17"/>
                <w:szCs w:val="17"/>
              </w:rPr>
              <w:t>Метод быстрой идентификации</w:t>
            </w:r>
          </w:p>
          <w:p w:rsidR="00A5132A" w:rsidRDefault="00BA759A" w:rsidP="001D6336">
            <w:pPr>
              <w:widowControl w:val="0"/>
              <w:snapToGrid w:val="0"/>
              <w:jc w:val="both"/>
              <w:rPr>
                <w:sz w:val="17"/>
                <w:szCs w:val="17"/>
              </w:rPr>
            </w:pPr>
            <w:r>
              <w:rPr>
                <w:sz w:val="17"/>
                <w:szCs w:val="17"/>
              </w:rPr>
              <w:t>Метод постановления</w:t>
            </w:r>
          </w:p>
          <w:p w:rsidR="00A5132A" w:rsidRDefault="00BA759A" w:rsidP="001D6336">
            <w:pPr>
              <w:widowControl w:val="0"/>
              <w:snapToGrid w:val="0"/>
              <w:jc w:val="both"/>
              <w:rPr>
                <w:sz w:val="17"/>
                <w:szCs w:val="17"/>
              </w:rPr>
            </w:pPr>
            <w:r>
              <w:rPr>
                <w:sz w:val="17"/>
                <w:szCs w:val="17"/>
              </w:rPr>
              <w:t>Метод «635»</w:t>
            </w:r>
          </w:p>
          <w:p w:rsidR="00A5132A" w:rsidRDefault="00BA759A" w:rsidP="001D6336">
            <w:pPr>
              <w:widowControl w:val="0"/>
              <w:snapToGrid w:val="0"/>
              <w:jc w:val="both"/>
              <w:rPr>
                <w:iCs/>
                <w:sz w:val="17"/>
                <w:szCs w:val="17"/>
              </w:rPr>
            </w:pPr>
            <w:r>
              <w:rPr>
                <w:sz w:val="17"/>
                <w:szCs w:val="17"/>
              </w:rPr>
              <w:t xml:space="preserve">Метод </w:t>
            </w:r>
            <w:r>
              <w:rPr>
                <w:iCs/>
                <w:sz w:val="17"/>
                <w:szCs w:val="17"/>
              </w:rPr>
              <w:t>внутрипроизводственного хозяйственного расчета</w:t>
            </w:r>
          </w:p>
          <w:p w:rsidR="00A5132A" w:rsidRDefault="00BA759A" w:rsidP="001D6336">
            <w:pPr>
              <w:widowControl w:val="0"/>
              <w:snapToGrid w:val="0"/>
              <w:jc w:val="both"/>
              <w:rPr>
                <w:iCs/>
                <w:sz w:val="17"/>
                <w:szCs w:val="17"/>
              </w:rPr>
            </w:pPr>
            <w:r>
              <w:rPr>
                <w:iCs/>
                <w:sz w:val="17"/>
                <w:szCs w:val="17"/>
              </w:rPr>
              <w:t>Метод творчества</w:t>
            </w:r>
          </w:p>
          <w:p w:rsidR="00A5132A" w:rsidRDefault="00BA759A" w:rsidP="001D6336">
            <w:pPr>
              <w:widowControl w:val="0"/>
              <w:snapToGrid w:val="0"/>
              <w:jc w:val="both"/>
              <w:rPr>
                <w:iCs/>
                <w:sz w:val="17"/>
                <w:szCs w:val="17"/>
              </w:rPr>
            </w:pPr>
            <w:r>
              <w:rPr>
                <w:iCs/>
                <w:sz w:val="17"/>
                <w:szCs w:val="17"/>
              </w:rPr>
              <w:t>Метод творческого обучения</w:t>
            </w:r>
          </w:p>
          <w:p w:rsidR="00A5132A" w:rsidRDefault="00BA759A" w:rsidP="001D6336">
            <w:pPr>
              <w:widowControl w:val="0"/>
              <w:snapToGrid w:val="0"/>
              <w:jc w:val="both"/>
              <w:rPr>
                <w:sz w:val="17"/>
                <w:szCs w:val="17"/>
              </w:rPr>
            </w:pPr>
            <w:r>
              <w:rPr>
                <w:sz w:val="17"/>
                <w:szCs w:val="17"/>
              </w:rPr>
              <w:t>Метод условных обозначений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Грачев Г.В. Информационно-психологическая безопасность личности: теория и технология психологической защиты./Автореф. дис. д. психол. наук. М.,2000.- 56 с.</w:t>
            </w:r>
          </w:p>
          <w:p w:rsidR="00A5132A" w:rsidRDefault="00BA759A" w:rsidP="001D6336">
            <w:pPr>
              <w:widowControl w:val="0"/>
              <w:snapToGrid w:val="0"/>
              <w:jc w:val="both"/>
              <w:rPr>
                <w:sz w:val="17"/>
                <w:szCs w:val="17"/>
              </w:rPr>
            </w:pPr>
            <w:r>
              <w:rPr>
                <w:sz w:val="17"/>
                <w:szCs w:val="17"/>
              </w:rPr>
              <w:t>Данилюк А.Я. Теоретико-методологические основы интеграции в образовании (опыт теоретической дидактики): Дис. .канд. пед. наук. / А.Я. Данилюк- Ростов н/Д, 1997. 232 с.</w:t>
            </w:r>
          </w:p>
          <w:p w:rsidR="00A5132A" w:rsidRDefault="00BA759A" w:rsidP="001D6336">
            <w:pPr>
              <w:widowControl w:val="0"/>
              <w:snapToGrid w:val="0"/>
              <w:jc w:val="both"/>
              <w:rPr>
                <w:sz w:val="17"/>
                <w:szCs w:val="17"/>
              </w:rPr>
            </w:pPr>
            <w:r>
              <w:rPr>
                <w:sz w:val="17"/>
                <w:szCs w:val="17"/>
              </w:rPr>
              <w:t>Данилюк А.Я. Теория интеграции образования / А.Я. Данилюк -Ростов н/Д: Изд-во Рост. пед. ун-та. 2000. - 440 с.</w:t>
            </w:r>
          </w:p>
          <w:p w:rsidR="00A5132A" w:rsidRDefault="00BA759A" w:rsidP="001D6336">
            <w:pPr>
              <w:widowControl w:val="0"/>
              <w:snapToGrid w:val="0"/>
              <w:jc w:val="both"/>
              <w:rPr>
                <w:sz w:val="17"/>
                <w:szCs w:val="17"/>
              </w:rPr>
            </w:pPr>
            <w:r>
              <w:rPr>
                <w:sz w:val="17"/>
                <w:szCs w:val="17"/>
              </w:rPr>
              <w:t>Егоршин А.П. Мотивация трудовой деятельности / А.П. Егоршин -М.: Пед.общ.России, 2002. 256 с.</w:t>
            </w:r>
          </w:p>
          <w:p w:rsidR="00A5132A" w:rsidRDefault="00BA759A" w:rsidP="001D6336">
            <w:pPr>
              <w:widowControl w:val="0"/>
              <w:snapToGrid w:val="0"/>
              <w:jc w:val="both"/>
              <w:rPr>
                <w:sz w:val="17"/>
                <w:szCs w:val="17"/>
              </w:rPr>
            </w:pPr>
            <w:r>
              <w:rPr>
                <w:sz w:val="17"/>
                <w:szCs w:val="17"/>
              </w:rPr>
              <w:t>Ерасов Б.С. Социальная культурология: Пособие для студентов высших учебных заведений. Изд. 3-е. — М.: Аспект пресс, 1998. — 591 с.</w:t>
            </w:r>
          </w:p>
          <w:p w:rsidR="00A5132A" w:rsidRDefault="00BA759A" w:rsidP="001D6336">
            <w:pPr>
              <w:widowControl w:val="0"/>
              <w:snapToGrid w:val="0"/>
              <w:jc w:val="both"/>
              <w:rPr>
                <w:sz w:val="17"/>
                <w:szCs w:val="17"/>
              </w:rPr>
            </w:pPr>
            <w:r>
              <w:rPr>
                <w:sz w:val="17"/>
                <w:szCs w:val="17"/>
              </w:rPr>
              <w:t>Иванова Е.А. Семейное воспитание как средство предупреждения правонарушений несовершеннолетних подростков. А/р канд дисс. — Карачаевск, 2004. — 23 с.</w:t>
            </w:r>
          </w:p>
          <w:p w:rsidR="00A5132A" w:rsidRDefault="00BA759A" w:rsidP="001D6336">
            <w:pPr>
              <w:widowControl w:val="0"/>
              <w:snapToGrid w:val="0"/>
              <w:jc w:val="both"/>
              <w:rPr>
                <w:sz w:val="17"/>
                <w:szCs w:val="17"/>
              </w:rPr>
            </w:pPr>
            <w:r>
              <w:rPr>
                <w:sz w:val="17"/>
                <w:szCs w:val="17"/>
              </w:rPr>
              <w:t>Извозчиков В.А. Межпредметные связи и информатика Текст. : методические рекомендации / В.А. Извозчиков, Л.Н. Бережной, A.M. Слуцкий. СПб: СПбУПМ, 1992. - 44 с</w:t>
            </w:r>
          </w:p>
          <w:p w:rsidR="00A5132A" w:rsidRDefault="00BA759A" w:rsidP="001D6336">
            <w:pPr>
              <w:widowControl w:val="0"/>
              <w:snapToGrid w:val="0"/>
              <w:jc w:val="both"/>
              <w:rPr>
                <w:sz w:val="17"/>
                <w:szCs w:val="17"/>
              </w:rPr>
            </w:pPr>
            <w:r>
              <w:rPr>
                <w:sz w:val="17"/>
                <w:szCs w:val="17"/>
              </w:rPr>
              <w:t>Ильина Т.А. Педагогика. Курс лекций. М., 1984.</w:t>
            </w:r>
          </w:p>
          <w:p w:rsidR="00A5132A" w:rsidRDefault="00BA759A" w:rsidP="001D6336">
            <w:pPr>
              <w:widowControl w:val="0"/>
              <w:snapToGrid w:val="0"/>
              <w:jc w:val="both"/>
              <w:rPr>
                <w:sz w:val="17"/>
                <w:szCs w:val="17"/>
              </w:rPr>
            </w:pPr>
            <w:r>
              <w:rPr>
                <w:sz w:val="17"/>
                <w:szCs w:val="17"/>
              </w:rPr>
              <w:t>Карабанова О. А. Возрастная психология: Конспект лекций. М.: Айрис-пресс, 2005. - 240 с.</w:t>
            </w:r>
          </w:p>
          <w:p w:rsidR="00A5132A" w:rsidRDefault="00BA759A" w:rsidP="001D6336">
            <w:pPr>
              <w:widowControl w:val="0"/>
              <w:snapToGrid w:val="0"/>
              <w:jc w:val="both"/>
              <w:rPr>
                <w:sz w:val="17"/>
                <w:szCs w:val="17"/>
              </w:rPr>
            </w:pPr>
            <w:r>
              <w:rPr>
                <w:sz w:val="17"/>
                <w:szCs w:val="17"/>
              </w:rPr>
              <w:t>Менчинская H.A. Проблемы обучения, воспитания и умственного развития школьника/H.A. Менчинская. М.: 1989.</w:t>
            </w:r>
          </w:p>
          <w:p w:rsidR="00A5132A" w:rsidRDefault="00BA759A" w:rsidP="001D6336">
            <w:pPr>
              <w:widowControl w:val="0"/>
              <w:snapToGrid w:val="0"/>
              <w:jc w:val="both"/>
              <w:rPr>
                <w:sz w:val="17"/>
                <w:szCs w:val="17"/>
              </w:rPr>
            </w:pPr>
            <w:r>
              <w:rPr>
                <w:sz w:val="17"/>
                <w:szCs w:val="17"/>
              </w:rPr>
              <w:t>Русак О.Н. Образовательная концепция безопасной деятельности человека / О.Н. Русак С-Пб.: МАНЭБ, 1993.</w:t>
            </w:r>
          </w:p>
          <w:p w:rsidR="00A5132A" w:rsidRDefault="00BA759A" w:rsidP="001D6336">
            <w:pPr>
              <w:widowControl w:val="0"/>
              <w:snapToGrid w:val="0"/>
              <w:jc w:val="both"/>
              <w:rPr>
                <w:sz w:val="17"/>
                <w:szCs w:val="17"/>
              </w:rPr>
            </w:pPr>
            <w:r>
              <w:rPr>
                <w:sz w:val="17"/>
                <w:szCs w:val="17"/>
              </w:rPr>
              <w:t>Созонов В.П. Организация воспитательной работы в классе. М.: Педагогический поиск, 2002 г. - 160 с.</w:t>
            </w:r>
          </w:p>
          <w:p w:rsidR="00A5132A" w:rsidRDefault="00BA759A" w:rsidP="001D6336">
            <w:pPr>
              <w:widowControl w:val="0"/>
              <w:snapToGrid w:val="0"/>
              <w:jc w:val="both"/>
              <w:rPr>
                <w:sz w:val="17"/>
                <w:szCs w:val="17"/>
              </w:rPr>
            </w:pPr>
            <w:r>
              <w:rPr>
                <w:sz w:val="17"/>
                <w:szCs w:val="17"/>
              </w:rPr>
              <w:t>Чернов К.В. К методологии взаимодействия в безопасности жизнедеятельности //Безопасность жизнедеятельности. 2001. - № 5. - С. 2-5.</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Модульно-проективный метод</w:t>
            </w:r>
          </w:p>
          <w:p w:rsidR="00A5132A" w:rsidRDefault="00BA759A" w:rsidP="001D6336">
            <w:pPr>
              <w:widowControl w:val="0"/>
              <w:snapToGrid w:val="0"/>
              <w:jc w:val="both"/>
              <w:rPr>
                <w:sz w:val="17"/>
                <w:szCs w:val="17"/>
              </w:rPr>
            </w:pPr>
            <w:r>
              <w:rPr>
                <w:bCs/>
                <w:sz w:val="17"/>
                <w:szCs w:val="17"/>
              </w:rPr>
              <w:t>Метод автоматической идентификации</w:t>
            </w:r>
          </w:p>
          <w:p w:rsidR="00A5132A" w:rsidRDefault="00BA759A" w:rsidP="001D6336">
            <w:pPr>
              <w:widowControl w:val="0"/>
              <w:snapToGrid w:val="0"/>
              <w:jc w:val="both"/>
              <w:rPr>
                <w:sz w:val="17"/>
                <w:szCs w:val="17"/>
              </w:rPr>
            </w:pPr>
            <w:r>
              <w:rPr>
                <w:sz w:val="17"/>
                <w:szCs w:val="17"/>
              </w:rPr>
              <w:t>Метод практического воздействия</w:t>
            </w:r>
          </w:p>
          <w:p w:rsidR="00A5132A" w:rsidRDefault="00BA759A" w:rsidP="001D6336">
            <w:pPr>
              <w:widowControl w:val="0"/>
              <w:snapToGrid w:val="0"/>
              <w:jc w:val="both"/>
              <w:rPr>
                <w:sz w:val="17"/>
                <w:szCs w:val="17"/>
              </w:rPr>
            </w:pPr>
            <w:r>
              <w:rPr>
                <w:sz w:val="17"/>
                <w:szCs w:val="17"/>
              </w:rPr>
              <w:t>Метод практического занятия</w:t>
            </w:r>
          </w:p>
          <w:p w:rsidR="00A5132A" w:rsidRDefault="00BA759A" w:rsidP="001D6336">
            <w:pPr>
              <w:widowControl w:val="0"/>
              <w:snapToGrid w:val="0"/>
              <w:jc w:val="both"/>
              <w:rPr>
                <w:sz w:val="17"/>
                <w:szCs w:val="17"/>
              </w:rPr>
            </w:pPr>
            <w:r>
              <w:rPr>
                <w:sz w:val="17"/>
                <w:szCs w:val="17"/>
              </w:rPr>
              <w:t>Метод режима</w:t>
            </w:r>
          </w:p>
          <w:p w:rsidR="00A5132A" w:rsidRDefault="00BA759A" w:rsidP="001D6336">
            <w:pPr>
              <w:widowControl w:val="0"/>
              <w:snapToGrid w:val="0"/>
              <w:jc w:val="both"/>
              <w:rPr>
                <w:sz w:val="17"/>
                <w:szCs w:val="17"/>
              </w:rPr>
            </w:pPr>
            <w:r>
              <w:rPr>
                <w:sz w:val="17"/>
                <w:szCs w:val="17"/>
              </w:rPr>
              <w:t>Метод «635»</w:t>
            </w:r>
          </w:p>
          <w:p w:rsidR="00A5132A" w:rsidRDefault="00BA759A" w:rsidP="001D6336">
            <w:pPr>
              <w:widowControl w:val="0"/>
              <w:snapToGrid w:val="0"/>
              <w:jc w:val="both"/>
              <w:rPr>
                <w:sz w:val="17"/>
                <w:szCs w:val="17"/>
              </w:rPr>
            </w:pPr>
            <w:r>
              <w:rPr>
                <w:sz w:val="17"/>
                <w:szCs w:val="17"/>
              </w:rPr>
              <w:t>Метод классификации работ и результатов</w:t>
            </w:r>
          </w:p>
          <w:p w:rsidR="00A5132A" w:rsidRDefault="00BA759A" w:rsidP="001D6336">
            <w:pPr>
              <w:widowControl w:val="0"/>
              <w:snapToGrid w:val="0"/>
              <w:jc w:val="both"/>
              <w:rPr>
                <w:sz w:val="17"/>
                <w:szCs w:val="17"/>
              </w:rPr>
            </w:pPr>
            <w:r>
              <w:rPr>
                <w:sz w:val="17"/>
                <w:szCs w:val="17"/>
              </w:rPr>
              <w:t>Метод совершенствования самостоятельной работы</w:t>
            </w:r>
          </w:p>
          <w:p w:rsidR="00A5132A" w:rsidRDefault="00BA759A" w:rsidP="001D6336">
            <w:pPr>
              <w:widowControl w:val="0"/>
              <w:snapToGrid w:val="0"/>
              <w:jc w:val="both"/>
              <w:rPr>
                <w:sz w:val="17"/>
                <w:szCs w:val="17"/>
              </w:rPr>
            </w:pPr>
            <w:r>
              <w:rPr>
                <w:sz w:val="17"/>
                <w:szCs w:val="17"/>
              </w:rPr>
              <w:t>Метод совершенствования содержания учебных предметов</w:t>
            </w:r>
          </w:p>
          <w:p w:rsidR="00A5132A" w:rsidRDefault="00BA759A" w:rsidP="001D6336">
            <w:pPr>
              <w:widowControl w:val="0"/>
              <w:snapToGrid w:val="0"/>
              <w:jc w:val="both"/>
              <w:rPr>
                <w:sz w:val="17"/>
                <w:szCs w:val="17"/>
              </w:rPr>
            </w:pPr>
            <w:r>
              <w:rPr>
                <w:sz w:val="17"/>
                <w:szCs w:val="17"/>
              </w:rPr>
              <w:t>Метод творческих совещаний</w:t>
            </w:r>
          </w:p>
          <w:p w:rsidR="00A5132A" w:rsidRDefault="00BA759A" w:rsidP="001D6336">
            <w:pPr>
              <w:widowControl w:val="0"/>
              <w:snapToGrid w:val="0"/>
              <w:jc w:val="both"/>
              <w:rPr>
                <w:sz w:val="17"/>
                <w:szCs w:val="17"/>
              </w:rPr>
            </w:pPr>
            <w:r>
              <w:rPr>
                <w:sz w:val="17"/>
                <w:szCs w:val="17"/>
              </w:rPr>
              <w:t>Метод творческих упражнений обучающихся</w:t>
            </w:r>
          </w:p>
          <w:p w:rsidR="00A5132A" w:rsidRDefault="00BA759A" w:rsidP="001D6336">
            <w:pPr>
              <w:widowControl w:val="0"/>
              <w:snapToGrid w:val="0"/>
              <w:jc w:val="both"/>
              <w:rPr>
                <w:sz w:val="17"/>
                <w:szCs w:val="17"/>
              </w:rPr>
            </w:pPr>
            <w:r>
              <w:rPr>
                <w:sz w:val="17"/>
                <w:szCs w:val="17"/>
              </w:rPr>
              <w:t>Метод устных зачётов и экзаменов</w:t>
            </w:r>
          </w:p>
          <w:p w:rsidR="00A5132A" w:rsidRDefault="00BA759A" w:rsidP="001D6336">
            <w:pPr>
              <w:widowControl w:val="0"/>
              <w:snapToGrid w:val="0"/>
              <w:jc w:val="both"/>
              <w:rPr>
                <w:sz w:val="17"/>
                <w:szCs w:val="17"/>
              </w:rPr>
            </w:pPr>
            <w:r>
              <w:rPr>
                <w:sz w:val="17"/>
                <w:szCs w:val="17"/>
              </w:rPr>
              <w:t>Метод устных упражнений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Ерасов Б.С. Социальная культурология: Пособие для студентов высших учебных заведений. Изд. 3-е. — М.: Аспект пресс, 1998. — 591 с.</w:t>
            </w:r>
          </w:p>
          <w:p w:rsidR="00A5132A" w:rsidRDefault="00BA759A" w:rsidP="001D6336">
            <w:pPr>
              <w:widowControl w:val="0"/>
              <w:snapToGrid w:val="0"/>
              <w:jc w:val="both"/>
              <w:rPr>
                <w:sz w:val="17"/>
                <w:szCs w:val="17"/>
              </w:rPr>
            </w:pPr>
            <w:r>
              <w:rPr>
                <w:sz w:val="17"/>
                <w:szCs w:val="17"/>
              </w:rPr>
              <w:t>Захаров Н. Н. Профессиональная ориентация школьников / Н. Н. Захаров. -М., 1988.-245 с.</w:t>
            </w:r>
          </w:p>
          <w:p w:rsidR="00A5132A" w:rsidRDefault="00BA759A" w:rsidP="001D6336">
            <w:pPr>
              <w:widowControl w:val="0"/>
              <w:snapToGrid w:val="0"/>
              <w:jc w:val="both"/>
              <w:rPr>
                <w:sz w:val="17"/>
                <w:szCs w:val="17"/>
              </w:rPr>
            </w:pPr>
            <w:r>
              <w:rPr>
                <w:sz w:val="17"/>
                <w:szCs w:val="17"/>
              </w:rPr>
              <w:t>Зегжда Д. П. Основы безопасности информационных систем/ Д. П. Зегжда, А. М. Ивашко.- М.: Горячая линия-Телеком, 2000.</w:t>
            </w:r>
          </w:p>
          <w:p w:rsidR="00A5132A" w:rsidRDefault="00BA759A" w:rsidP="001D6336">
            <w:pPr>
              <w:widowControl w:val="0"/>
              <w:snapToGrid w:val="0"/>
              <w:jc w:val="both"/>
              <w:rPr>
                <w:sz w:val="17"/>
                <w:szCs w:val="17"/>
              </w:rPr>
            </w:pPr>
            <w:r>
              <w:rPr>
                <w:sz w:val="17"/>
                <w:szCs w:val="17"/>
              </w:rPr>
              <w:t>Зуев И.Г. Профессиональная ориентация школьников. — М., 1986. — 134 с.</w:t>
            </w:r>
          </w:p>
          <w:p w:rsidR="00A5132A" w:rsidRDefault="00BA759A" w:rsidP="001D6336">
            <w:pPr>
              <w:widowControl w:val="0"/>
              <w:snapToGrid w:val="0"/>
              <w:jc w:val="both"/>
              <w:rPr>
                <w:sz w:val="17"/>
                <w:szCs w:val="17"/>
              </w:rPr>
            </w:pPr>
            <w:r>
              <w:rPr>
                <w:sz w:val="17"/>
                <w:szCs w:val="17"/>
              </w:rPr>
              <w:t>Йовайша Л. А. Проблемы профессиональной ориентации школьников / Л. А. Йовайша. -М. : Педагогика, 1983. 129 с.</w:t>
            </w:r>
          </w:p>
          <w:p w:rsidR="00A5132A" w:rsidRDefault="00BA759A" w:rsidP="001D6336">
            <w:pPr>
              <w:widowControl w:val="0"/>
              <w:snapToGrid w:val="0"/>
              <w:jc w:val="both"/>
              <w:rPr>
                <w:sz w:val="17"/>
                <w:szCs w:val="17"/>
              </w:rPr>
            </w:pPr>
            <w:r>
              <w:rPr>
                <w:sz w:val="17"/>
                <w:szCs w:val="17"/>
              </w:rPr>
              <w:t>Максимова О. Г. Система профессиональной ориентации школьников в условиях дифференцированного обучения / О. Г. Максимова. — Чебоксары, 1992. 38 с.</w:t>
            </w:r>
          </w:p>
          <w:p w:rsidR="00A5132A" w:rsidRDefault="00BA759A" w:rsidP="001D6336">
            <w:pPr>
              <w:widowControl w:val="0"/>
              <w:snapToGrid w:val="0"/>
              <w:jc w:val="both"/>
              <w:rPr>
                <w:sz w:val="17"/>
                <w:szCs w:val="17"/>
              </w:rPr>
            </w:pPr>
            <w:r>
              <w:rPr>
                <w:sz w:val="17"/>
                <w:szCs w:val="17"/>
              </w:rPr>
              <w:t>Малиновская Н. В. Профессиональная ориентация при обучении биологии в старших классах : дис. . канд. пед. наук / Малиновская Наталия Владимировна. СПб, 1999. - 174 с.</w:t>
            </w:r>
          </w:p>
          <w:p w:rsidR="00A5132A" w:rsidRDefault="00BA759A" w:rsidP="001D6336">
            <w:pPr>
              <w:widowControl w:val="0"/>
              <w:snapToGrid w:val="0"/>
              <w:jc w:val="both"/>
              <w:rPr>
                <w:sz w:val="17"/>
                <w:szCs w:val="17"/>
              </w:rPr>
            </w:pPr>
            <w:r>
              <w:rPr>
                <w:sz w:val="17"/>
                <w:szCs w:val="17"/>
              </w:rPr>
              <w:t>Мылова И.Б. Реализация развивающего потенциала теоретических знаний предметной области «Информатика» в начальной школе. РГПУ им. Герцена , Дис. к. пед. наук. СПб, 1999. 238 с.</w:t>
            </w:r>
          </w:p>
          <w:p w:rsidR="00A5132A" w:rsidRDefault="00BA759A" w:rsidP="001D6336">
            <w:pPr>
              <w:widowControl w:val="0"/>
              <w:snapToGrid w:val="0"/>
              <w:jc w:val="both"/>
              <w:rPr>
                <w:sz w:val="17"/>
                <w:szCs w:val="17"/>
              </w:rPr>
            </w:pPr>
            <w:r>
              <w:rPr>
                <w:sz w:val="17"/>
                <w:szCs w:val="17"/>
              </w:rPr>
              <w:t>Настоящим и будущим руководителям отрядов ЮИД: Движению ЮИД России 30 лет. - Оренбург: УГИБДД Оренбургской области, 2003.63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продуктивного обучения</w:t>
            </w:r>
          </w:p>
          <w:p w:rsidR="00A5132A" w:rsidRDefault="00BA759A" w:rsidP="001D6336">
            <w:pPr>
              <w:widowControl w:val="0"/>
              <w:snapToGrid w:val="0"/>
              <w:jc w:val="both"/>
              <w:rPr>
                <w:sz w:val="17"/>
                <w:szCs w:val="17"/>
              </w:rPr>
            </w:pPr>
            <w:r>
              <w:rPr>
                <w:sz w:val="17"/>
                <w:szCs w:val="17"/>
              </w:rPr>
              <w:t>Метод практического решения нравственных задач</w:t>
            </w:r>
          </w:p>
          <w:p w:rsidR="00A5132A" w:rsidRDefault="00BA759A" w:rsidP="001D6336">
            <w:pPr>
              <w:widowControl w:val="0"/>
              <w:snapToGrid w:val="0"/>
              <w:jc w:val="both"/>
              <w:rPr>
                <w:sz w:val="17"/>
                <w:szCs w:val="17"/>
              </w:rPr>
            </w:pPr>
            <w:r>
              <w:rPr>
                <w:sz w:val="17"/>
                <w:szCs w:val="17"/>
              </w:rPr>
              <w:t>Метод авансирования доверия</w:t>
            </w:r>
          </w:p>
          <w:p w:rsidR="00A5132A" w:rsidRDefault="00BA759A" w:rsidP="001D6336">
            <w:pPr>
              <w:widowControl w:val="0"/>
              <w:snapToGrid w:val="0"/>
              <w:jc w:val="both"/>
              <w:rPr>
                <w:sz w:val="17"/>
                <w:szCs w:val="17"/>
              </w:rPr>
            </w:pPr>
            <w:r>
              <w:rPr>
                <w:sz w:val="17"/>
                <w:szCs w:val="17"/>
              </w:rPr>
              <w:t>Метод авансирования личности</w:t>
            </w:r>
          </w:p>
          <w:p w:rsidR="00A5132A" w:rsidRDefault="00BA759A" w:rsidP="001D6336">
            <w:pPr>
              <w:widowControl w:val="0"/>
              <w:snapToGrid w:val="0"/>
              <w:jc w:val="both"/>
              <w:rPr>
                <w:sz w:val="17"/>
                <w:szCs w:val="17"/>
              </w:rPr>
            </w:pPr>
            <w:r>
              <w:rPr>
                <w:sz w:val="17"/>
                <w:szCs w:val="17"/>
              </w:rPr>
              <w:t>Метод практического обучения</w:t>
            </w:r>
          </w:p>
          <w:p w:rsidR="00A5132A" w:rsidRDefault="00BA759A" w:rsidP="001D6336">
            <w:pPr>
              <w:widowControl w:val="0"/>
              <w:snapToGrid w:val="0"/>
              <w:jc w:val="both"/>
              <w:rPr>
                <w:sz w:val="17"/>
                <w:szCs w:val="17"/>
              </w:rPr>
            </w:pPr>
            <w:r>
              <w:rPr>
                <w:sz w:val="17"/>
                <w:szCs w:val="17"/>
              </w:rPr>
              <w:t>Метод правил поведения</w:t>
            </w:r>
          </w:p>
          <w:p w:rsidR="00A5132A" w:rsidRDefault="00BA759A" w:rsidP="001D6336">
            <w:pPr>
              <w:widowControl w:val="0"/>
              <w:snapToGrid w:val="0"/>
              <w:jc w:val="both"/>
              <w:rPr>
                <w:sz w:val="17"/>
                <w:szCs w:val="17"/>
              </w:rPr>
            </w:pPr>
            <w:r>
              <w:rPr>
                <w:sz w:val="17"/>
                <w:szCs w:val="17"/>
              </w:rPr>
              <w:t>Метод ретиминга</w:t>
            </w:r>
          </w:p>
          <w:p w:rsidR="00A5132A" w:rsidRDefault="00BA759A" w:rsidP="001D6336">
            <w:pPr>
              <w:widowControl w:val="0"/>
              <w:snapToGrid w:val="0"/>
              <w:jc w:val="both"/>
              <w:rPr>
                <w:sz w:val="17"/>
                <w:szCs w:val="17"/>
              </w:rPr>
            </w:pPr>
            <w:r>
              <w:rPr>
                <w:sz w:val="17"/>
                <w:szCs w:val="17"/>
              </w:rPr>
              <w:t>Метод регулирования межличностных и межгрупповых отношений</w:t>
            </w:r>
          </w:p>
          <w:p w:rsidR="00A5132A" w:rsidRDefault="00BA759A" w:rsidP="001D6336">
            <w:pPr>
              <w:widowControl w:val="0"/>
              <w:snapToGrid w:val="0"/>
              <w:jc w:val="both"/>
              <w:rPr>
                <w:sz w:val="17"/>
                <w:szCs w:val="17"/>
              </w:rPr>
            </w:pPr>
            <w:r>
              <w:rPr>
                <w:sz w:val="17"/>
                <w:szCs w:val="17"/>
              </w:rPr>
              <w:t>Метод беседы</w:t>
            </w:r>
          </w:p>
          <w:p w:rsidR="00A5132A" w:rsidRDefault="00BA759A" w:rsidP="001D6336">
            <w:pPr>
              <w:widowControl w:val="0"/>
              <w:snapToGrid w:val="0"/>
              <w:jc w:val="both"/>
              <w:rPr>
                <w:sz w:val="17"/>
                <w:szCs w:val="17"/>
              </w:rPr>
            </w:pPr>
            <w:r>
              <w:rPr>
                <w:sz w:val="17"/>
                <w:szCs w:val="17"/>
              </w:rPr>
              <w:t>Метод воспитания</w:t>
            </w:r>
          </w:p>
          <w:p w:rsidR="00A5132A" w:rsidRDefault="00BA759A" w:rsidP="001D6336">
            <w:pPr>
              <w:widowControl w:val="0"/>
              <w:snapToGrid w:val="0"/>
              <w:jc w:val="both"/>
              <w:rPr>
                <w:sz w:val="17"/>
                <w:szCs w:val="17"/>
              </w:rPr>
            </w:pPr>
            <w:r>
              <w:rPr>
                <w:sz w:val="17"/>
                <w:szCs w:val="17"/>
              </w:rPr>
              <w:t>Метод психологического влияния</w:t>
            </w:r>
          </w:p>
          <w:p w:rsidR="00A5132A" w:rsidRDefault="00BA759A" w:rsidP="001D6336">
            <w:pPr>
              <w:widowControl w:val="0"/>
              <w:snapToGrid w:val="0"/>
              <w:jc w:val="both"/>
              <w:rPr>
                <w:sz w:val="17"/>
                <w:szCs w:val="17"/>
              </w:rPr>
            </w:pPr>
            <w:r>
              <w:rPr>
                <w:sz w:val="17"/>
                <w:szCs w:val="17"/>
              </w:rPr>
              <w:t>Метод психологической коррекции</w:t>
            </w:r>
          </w:p>
          <w:p w:rsidR="00A5132A" w:rsidRDefault="00BA759A" w:rsidP="001D6336">
            <w:pPr>
              <w:widowControl w:val="0"/>
              <w:snapToGrid w:val="0"/>
              <w:jc w:val="both"/>
              <w:rPr>
                <w:sz w:val="17"/>
                <w:szCs w:val="17"/>
              </w:rPr>
            </w:pPr>
            <w:r>
              <w:rPr>
                <w:sz w:val="17"/>
                <w:szCs w:val="17"/>
              </w:rPr>
              <w:t>Метод психорегуляции</w:t>
            </w:r>
          </w:p>
          <w:p w:rsidR="00A5132A" w:rsidRDefault="00BA759A" w:rsidP="001D6336">
            <w:pPr>
              <w:widowControl w:val="0"/>
              <w:snapToGrid w:val="0"/>
              <w:jc w:val="both"/>
              <w:rPr>
                <w:sz w:val="17"/>
                <w:szCs w:val="17"/>
              </w:rPr>
            </w:pPr>
            <w:r>
              <w:rPr>
                <w:sz w:val="17"/>
                <w:szCs w:val="17"/>
              </w:rPr>
              <w:t>Метод создания и поддержания морального климата в коллективе</w:t>
            </w:r>
          </w:p>
          <w:p w:rsidR="00A5132A" w:rsidRDefault="00BA759A" w:rsidP="001D6336">
            <w:pPr>
              <w:widowControl w:val="0"/>
              <w:snapToGrid w:val="0"/>
              <w:jc w:val="both"/>
              <w:rPr>
                <w:sz w:val="17"/>
                <w:szCs w:val="17"/>
              </w:rPr>
            </w:pPr>
            <w:r>
              <w:rPr>
                <w:sz w:val="17"/>
                <w:szCs w:val="17"/>
              </w:rPr>
              <w:t>Метод создания ситуаций занимательности</w:t>
            </w:r>
          </w:p>
          <w:p w:rsidR="00A5132A" w:rsidRDefault="00BA759A" w:rsidP="001D6336">
            <w:pPr>
              <w:widowControl w:val="0"/>
              <w:snapToGrid w:val="0"/>
              <w:jc w:val="both"/>
              <w:rPr>
                <w:sz w:val="17"/>
                <w:szCs w:val="17"/>
              </w:rPr>
            </w:pPr>
            <w:r>
              <w:rPr>
                <w:sz w:val="17"/>
                <w:szCs w:val="17"/>
              </w:rPr>
              <w:t>Метод создания ситуаций успеха</w:t>
            </w:r>
          </w:p>
          <w:p w:rsidR="00A5132A" w:rsidRDefault="00BA759A" w:rsidP="001D6336">
            <w:pPr>
              <w:widowControl w:val="0"/>
              <w:snapToGrid w:val="0"/>
              <w:jc w:val="both"/>
              <w:rPr>
                <w:sz w:val="17"/>
                <w:szCs w:val="17"/>
              </w:rPr>
            </w:pPr>
            <w:r>
              <w:rPr>
                <w:sz w:val="17"/>
                <w:szCs w:val="17"/>
              </w:rPr>
              <w:t>Метод составления плана</w:t>
            </w:r>
          </w:p>
          <w:p w:rsidR="00A5132A" w:rsidRDefault="00BA759A" w:rsidP="001D6336">
            <w:pPr>
              <w:widowControl w:val="0"/>
              <w:snapToGrid w:val="0"/>
              <w:jc w:val="both"/>
              <w:rPr>
                <w:sz w:val="17"/>
                <w:szCs w:val="17"/>
              </w:rPr>
            </w:pPr>
            <w:r>
              <w:rPr>
                <w:sz w:val="17"/>
                <w:szCs w:val="17"/>
              </w:rPr>
              <w:t>Метод состязания</w:t>
            </w:r>
          </w:p>
          <w:p w:rsidR="00A5132A" w:rsidRDefault="00BA759A" w:rsidP="001D6336">
            <w:pPr>
              <w:widowControl w:val="0"/>
              <w:snapToGrid w:val="0"/>
              <w:jc w:val="both"/>
              <w:rPr>
                <w:sz w:val="17"/>
                <w:szCs w:val="17"/>
              </w:rPr>
            </w:pPr>
            <w:r>
              <w:rPr>
                <w:sz w:val="17"/>
                <w:szCs w:val="17"/>
              </w:rPr>
              <w:t>Метод тактической подготовки</w:t>
            </w:r>
          </w:p>
          <w:p w:rsidR="00A5132A" w:rsidRDefault="00BA759A" w:rsidP="001D6336">
            <w:pPr>
              <w:widowControl w:val="0"/>
              <w:snapToGrid w:val="0"/>
              <w:jc w:val="both"/>
              <w:rPr>
                <w:sz w:val="17"/>
                <w:szCs w:val="17"/>
              </w:rPr>
            </w:pPr>
            <w:r>
              <w:rPr>
                <w:sz w:val="17"/>
                <w:szCs w:val="17"/>
              </w:rPr>
              <w:t>Метод творческих проектов</w:t>
            </w:r>
          </w:p>
          <w:p w:rsidR="00A5132A" w:rsidRDefault="00BA759A" w:rsidP="001D6336">
            <w:pPr>
              <w:widowControl w:val="0"/>
              <w:snapToGrid w:val="0"/>
              <w:jc w:val="both"/>
              <w:rPr>
                <w:sz w:val="17"/>
                <w:szCs w:val="17"/>
              </w:rPr>
            </w:pPr>
            <w:r>
              <w:rPr>
                <w:sz w:val="17"/>
                <w:szCs w:val="17"/>
              </w:rPr>
              <w:t>Метод участия в совместной работе</w:t>
            </w:r>
          </w:p>
          <w:p w:rsidR="00A5132A" w:rsidRDefault="00BA759A" w:rsidP="001D6336">
            <w:pPr>
              <w:widowControl w:val="0"/>
              <w:snapToGrid w:val="0"/>
              <w:jc w:val="both"/>
              <w:rPr>
                <w:sz w:val="17"/>
                <w:szCs w:val="17"/>
              </w:rPr>
            </w:pPr>
            <w:r>
              <w:rPr>
                <w:sz w:val="17"/>
                <w:szCs w:val="17"/>
              </w:rPr>
              <w:t>Метод учебной дискуссии</w:t>
            </w:r>
          </w:p>
        </w:tc>
        <w:tc>
          <w:tcPr>
            <w:tcW w:w="5811"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Даниличева И. Л. Профессиология профессионального выбора / И. Л. Даниличева, Л. А. Балакирева. СПб, 1998. - 105 с.</w:t>
            </w:r>
          </w:p>
          <w:p w:rsidR="00A5132A" w:rsidRDefault="00BA759A" w:rsidP="001D6336">
            <w:pPr>
              <w:widowControl w:val="0"/>
              <w:snapToGrid w:val="0"/>
              <w:jc w:val="both"/>
              <w:rPr>
                <w:sz w:val="17"/>
                <w:szCs w:val="17"/>
              </w:rPr>
            </w:pPr>
            <w:r>
              <w:rPr>
                <w:sz w:val="17"/>
                <w:szCs w:val="17"/>
              </w:rPr>
              <w:t>Дистанционное обучение: Учеб. Пособие/ Под ред. Е.С. Полат,- М.: Гуманит. Изд. центр ВДЛАДОС, 1998.-192 с.</w:t>
            </w:r>
          </w:p>
          <w:p w:rsidR="00A5132A" w:rsidRDefault="00BA759A" w:rsidP="001D6336">
            <w:pPr>
              <w:widowControl w:val="0"/>
              <w:snapToGrid w:val="0"/>
              <w:jc w:val="both"/>
              <w:rPr>
                <w:sz w:val="17"/>
                <w:szCs w:val="17"/>
              </w:rPr>
            </w:pPr>
            <w:r>
              <w:rPr>
                <w:sz w:val="17"/>
                <w:szCs w:val="17"/>
              </w:rPr>
              <w:t>Дусь Т. Э. Подготовка старшеклассников к осознанному выбору профессии в процессе социальной работы с молодежью : дис. . канд. пед. наук / Дусь Татьяна Эдуардовна. Омск, 2004. - 252 с.</w:t>
            </w:r>
          </w:p>
          <w:p w:rsidR="00A5132A" w:rsidRDefault="00BA759A" w:rsidP="001D6336">
            <w:pPr>
              <w:widowControl w:val="0"/>
              <w:snapToGrid w:val="0"/>
              <w:jc w:val="both"/>
              <w:rPr>
                <w:sz w:val="17"/>
                <w:szCs w:val="17"/>
              </w:rPr>
            </w:pPr>
            <w:r>
              <w:rPr>
                <w:sz w:val="17"/>
                <w:szCs w:val="17"/>
              </w:rPr>
              <w:t>Долгова А.И. Правовое воспитание несовершеннолетних. М., 1977. — 46 с.</w:t>
            </w:r>
          </w:p>
          <w:p w:rsidR="00A5132A" w:rsidRDefault="00BA759A" w:rsidP="001D6336">
            <w:pPr>
              <w:widowControl w:val="0"/>
              <w:snapToGrid w:val="0"/>
              <w:jc w:val="both"/>
              <w:rPr>
                <w:sz w:val="17"/>
                <w:szCs w:val="17"/>
              </w:rPr>
            </w:pPr>
            <w:r>
              <w:rPr>
                <w:sz w:val="17"/>
                <w:szCs w:val="17"/>
              </w:rPr>
              <w:t>Ерасов Б.С. Социальная культурология: Пособие для студентов высших учебных заведений. Изд. 3-е. — М.: Аспект пресс, 1998. — 591 с.</w:t>
            </w:r>
          </w:p>
          <w:p w:rsidR="00A5132A" w:rsidRDefault="00BA759A" w:rsidP="001D6336">
            <w:pPr>
              <w:widowControl w:val="0"/>
              <w:snapToGrid w:val="0"/>
              <w:jc w:val="both"/>
              <w:rPr>
                <w:sz w:val="17"/>
                <w:szCs w:val="17"/>
              </w:rPr>
            </w:pPr>
            <w:r>
              <w:rPr>
                <w:sz w:val="17"/>
                <w:szCs w:val="17"/>
              </w:rPr>
              <w:t>Захаров Н. Н. Профессиональная ориентация школьников / Н. Н. Захаров. -М., 1988.-245 с.</w:t>
            </w:r>
          </w:p>
          <w:p w:rsidR="00A5132A" w:rsidRDefault="00BA759A" w:rsidP="001D6336">
            <w:pPr>
              <w:widowControl w:val="0"/>
              <w:snapToGrid w:val="0"/>
              <w:jc w:val="both"/>
              <w:rPr>
                <w:sz w:val="17"/>
                <w:szCs w:val="17"/>
              </w:rPr>
            </w:pPr>
            <w:r>
              <w:rPr>
                <w:sz w:val="17"/>
                <w:szCs w:val="17"/>
              </w:rPr>
              <w:t>Калугин Н. И. Профессиональная ориентация учащихся / Н. И. Калугин. — М. : Прсвещение, 1983. 191 с.</w:t>
            </w:r>
          </w:p>
          <w:p w:rsidR="00A5132A" w:rsidRDefault="00BA759A" w:rsidP="001D6336">
            <w:pPr>
              <w:widowControl w:val="0"/>
              <w:snapToGrid w:val="0"/>
              <w:jc w:val="both"/>
              <w:rPr>
                <w:sz w:val="17"/>
                <w:szCs w:val="17"/>
              </w:rPr>
            </w:pPr>
            <w:r>
              <w:rPr>
                <w:sz w:val="17"/>
                <w:szCs w:val="17"/>
              </w:rPr>
              <w:t>Каптелинин В. Н. Психологические проблемы формирования компьютерной грамотности школьников. Вопросы психологии, № 5, 1986 .-С.54-65</w:t>
            </w:r>
          </w:p>
          <w:p w:rsidR="00A5132A" w:rsidRDefault="00BA759A" w:rsidP="001D6336">
            <w:pPr>
              <w:widowControl w:val="0"/>
              <w:snapToGrid w:val="0"/>
              <w:jc w:val="both"/>
              <w:rPr>
                <w:sz w:val="17"/>
                <w:szCs w:val="17"/>
              </w:rPr>
            </w:pPr>
            <w:r>
              <w:rPr>
                <w:sz w:val="17"/>
                <w:szCs w:val="17"/>
              </w:rPr>
              <w:t>Максимова, В. Н. Межпредметные связи в процессе обучения. М., 1988.- 191 с.</w:t>
            </w:r>
          </w:p>
          <w:p w:rsidR="00A5132A" w:rsidRDefault="00BA759A" w:rsidP="001D6336">
            <w:pPr>
              <w:widowControl w:val="0"/>
              <w:snapToGrid w:val="0"/>
              <w:jc w:val="both"/>
              <w:rPr>
                <w:sz w:val="17"/>
                <w:szCs w:val="17"/>
              </w:rPr>
            </w:pPr>
            <w:r>
              <w:rPr>
                <w:sz w:val="17"/>
                <w:szCs w:val="17"/>
              </w:rPr>
              <w:t>Мишин Б., Сапронов В., Смирнов А. / под общ. руков. Шершнева Л. Концепция курса Основы безопасности жизнедеятельности: для 12-летнего общего среднего образования // ОБЖ . — 2000. №3. - С. 7-13.</w:t>
            </w:r>
          </w:p>
          <w:p w:rsidR="00A5132A" w:rsidRDefault="00BA759A" w:rsidP="001D6336">
            <w:pPr>
              <w:widowControl w:val="0"/>
              <w:snapToGrid w:val="0"/>
              <w:jc w:val="both"/>
              <w:rPr>
                <w:sz w:val="17"/>
                <w:szCs w:val="17"/>
              </w:rPr>
            </w:pPr>
            <w:r>
              <w:rPr>
                <w:sz w:val="17"/>
                <w:szCs w:val="17"/>
              </w:rPr>
              <w:t>Никифорова Т.Ю. Валеологическое образование в формировании культуры здоровья у школьников // Дйсс.к.п.н. — Липецк, 2002. — 188 с.</w:t>
            </w:r>
          </w:p>
          <w:p w:rsidR="00A5132A" w:rsidRDefault="00BA759A" w:rsidP="001D6336">
            <w:pPr>
              <w:widowControl w:val="0"/>
              <w:snapToGrid w:val="0"/>
              <w:jc w:val="both"/>
              <w:rPr>
                <w:sz w:val="17"/>
                <w:szCs w:val="17"/>
              </w:rPr>
            </w:pPr>
            <w:r>
              <w:rPr>
                <w:sz w:val="17"/>
                <w:szCs w:val="17"/>
              </w:rPr>
              <w:t>Нисимчук А.С. Экономическое воспитание в сельской школе. Учебное пособие для студентов педагогических институтов / А.С. Нисимчук М.: Просвещение, 1989. - 207 с.</w:t>
            </w:r>
          </w:p>
          <w:p w:rsidR="00A5132A" w:rsidRDefault="00BA759A" w:rsidP="001D6336">
            <w:pPr>
              <w:widowControl w:val="0"/>
              <w:tabs>
                <w:tab w:val="left" w:pos="709"/>
                <w:tab w:val="left" w:pos="1134"/>
              </w:tabs>
              <w:jc w:val="both"/>
              <w:rPr>
                <w:sz w:val="17"/>
                <w:szCs w:val="17"/>
              </w:rPr>
            </w:pPr>
            <w:r>
              <w:rPr>
                <w:sz w:val="17"/>
                <w:szCs w:val="17"/>
              </w:rPr>
              <w:t>Маркова Н. Культуринтервенция // Народное образование. 2002.— № 4.— С. 203-217.</w:t>
            </w:r>
          </w:p>
          <w:p w:rsidR="00A5132A" w:rsidRDefault="00BA759A" w:rsidP="001D6336">
            <w:pPr>
              <w:widowControl w:val="0"/>
              <w:tabs>
                <w:tab w:val="left" w:pos="709"/>
                <w:tab w:val="left" w:pos="1134"/>
              </w:tabs>
              <w:jc w:val="both"/>
              <w:rPr>
                <w:sz w:val="17"/>
                <w:szCs w:val="17"/>
              </w:rPr>
            </w:pPr>
            <w:r>
              <w:rPr>
                <w:sz w:val="17"/>
                <w:szCs w:val="17"/>
              </w:rPr>
              <w:t>Марцинковская Г.Д., Ярошевский М.Г. 100 выдающихся психологов мира / Г.Д.Марцинковская, М.Г. Ярошевский М.: Издательство «Институт практической психологии». Воронеж: НПО «МОДЭК» 1996 - 320 с.</w:t>
            </w:r>
          </w:p>
          <w:p w:rsidR="00A5132A" w:rsidRDefault="00BA759A" w:rsidP="001D6336">
            <w:pPr>
              <w:widowControl w:val="0"/>
              <w:tabs>
                <w:tab w:val="left" w:pos="709"/>
                <w:tab w:val="left" w:pos="1134"/>
              </w:tabs>
              <w:jc w:val="both"/>
              <w:rPr>
                <w:sz w:val="17"/>
                <w:szCs w:val="17"/>
              </w:rPr>
            </w:pPr>
            <w:r>
              <w:rPr>
                <w:sz w:val="17"/>
                <w:szCs w:val="17"/>
              </w:rPr>
              <w:t>Маслоу А. Дальние пределы человеческой психики. СПб., 1997.- 356 с.</w:t>
            </w:r>
          </w:p>
          <w:p w:rsidR="00A5132A" w:rsidRDefault="00BA759A" w:rsidP="001D6336">
            <w:pPr>
              <w:widowControl w:val="0"/>
              <w:tabs>
                <w:tab w:val="left" w:pos="709"/>
                <w:tab w:val="left" w:pos="1134"/>
              </w:tabs>
              <w:jc w:val="both"/>
              <w:rPr>
                <w:sz w:val="17"/>
                <w:szCs w:val="17"/>
              </w:rPr>
            </w:pPr>
            <w:r>
              <w:rPr>
                <w:sz w:val="17"/>
                <w:szCs w:val="17"/>
              </w:rPr>
              <w:t>Маслоу А. Мотивация и личность. СПб.: Евразия, 1999. 239с.</w:t>
            </w:r>
          </w:p>
          <w:p w:rsidR="00A5132A" w:rsidRDefault="00BA759A" w:rsidP="001D6336">
            <w:pPr>
              <w:widowControl w:val="0"/>
              <w:tabs>
                <w:tab w:val="left" w:pos="709"/>
                <w:tab w:val="left" w:pos="1134"/>
              </w:tabs>
              <w:jc w:val="both"/>
              <w:rPr>
                <w:sz w:val="17"/>
                <w:szCs w:val="17"/>
              </w:rPr>
            </w:pPr>
            <w:r>
              <w:rPr>
                <w:sz w:val="17"/>
                <w:szCs w:val="17"/>
              </w:rPr>
              <w:t>Маслоу А. Психология бытия /А.Маслоу. М., 1997. - С. 37-40.</w:t>
            </w:r>
          </w:p>
          <w:p w:rsidR="00A5132A" w:rsidRDefault="00BA759A" w:rsidP="001D6336">
            <w:pPr>
              <w:widowControl w:val="0"/>
              <w:tabs>
                <w:tab w:val="left" w:pos="709"/>
                <w:tab w:val="left" w:pos="1134"/>
              </w:tabs>
              <w:jc w:val="both"/>
              <w:rPr>
                <w:sz w:val="17"/>
                <w:szCs w:val="17"/>
              </w:rPr>
            </w:pPr>
            <w:r>
              <w:rPr>
                <w:sz w:val="17"/>
                <w:szCs w:val="17"/>
              </w:rPr>
              <w:t>Маслоу А.Г. Дальние пределы человеческой психики / Перев. с англ. A.M. Татлыдаевой; Научн. ред., вступ. статья и комментарии Н.Н. Акулиной. СПб.: Изд. группа «Евразия», 1997. - 430 с.228</w:t>
            </w:r>
          </w:p>
          <w:p w:rsidR="00A5132A" w:rsidRDefault="00BA759A" w:rsidP="001D6336">
            <w:pPr>
              <w:widowControl w:val="0"/>
              <w:tabs>
                <w:tab w:val="left" w:pos="709"/>
                <w:tab w:val="left" w:pos="1134"/>
              </w:tabs>
              <w:jc w:val="both"/>
              <w:rPr>
                <w:sz w:val="17"/>
                <w:szCs w:val="17"/>
              </w:rPr>
            </w:pPr>
            <w:r>
              <w:rPr>
                <w:sz w:val="17"/>
                <w:szCs w:val="17"/>
              </w:rPr>
              <w:t>Матвеев В., Дружинин А., Маньков В. Информационные воздействия на человека и общество // Основы безопасности жизнедеятельности. 2002. — № 4. - С. 33-36.</w:t>
            </w:r>
          </w:p>
          <w:p w:rsidR="00A5132A" w:rsidRDefault="00BA759A" w:rsidP="001D6336">
            <w:pPr>
              <w:widowControl w:val="0"/>
              <w:tabs>
                <w:tab w:val="left" w:pos="709"/>
                <w:tab w:val="left" w:pos="1134"/>
              </w:tabs>
              <w:jc w:val="both"/>
              <w:rPr>
                <w:sz w:val="17"/>
                <w:szCs w:val="17"/>
              </w:rPr>
            </w:pPr>
            <w:r>
              <w:rPr>
                <w:sz w:val="17"/>
                <w:szCs w:val="17"/>
              </w:rPr>
              <w:t>Машарова Т.В. Теория и практика социального самоопределения подростка в учебной деятельности. /Автореф. дис. д. пед. наук. Ярославль, 1999.-38 с.</w:t>
            </w:r>
          </w:p>
          <w:p w:rsidR="00A5132A" w:rsidRDefault="00BA759A" w:rsidP="001D6336">
            <w:pPr>
              <w:widowControl w:val="0"/>
              <w:tabs>
                <w:tab w:val="left" w:pos="709"/>
                <w:tab w:val="left" w:pos="1134"/>
              </w:tabs>
              <w:jc w:val="both"/>
              <w:rPr>
                <w:sz w:val="17"/>
                <w:szCs w:val="17"/>
              </w:rPr>
            </w:pPr>
            <w:r>
              <w:rPr>
                <w:sz w:val="17"/>
                <w:szCs w:val="17"/>
              </w:rPr>
              <w:t>Медведева И., Шишова Т. «Вся жизнь сплошная опасность»//«Народное образование», № 1 , 2003 г.</w:t>
            </w:r>
          </w:p>
          <w:p w:rsidR="00A5132A" w:rsidRDefault="00BA759A" w:rsidP="001D6336">
            <w:pPr>
              <w:widowControl w:val="0"/>
              <w:tabs>
                <w:tab w:val="left" w:pos="709"/>
                <w:tab w:val="left" w:pos="1134"/>
              </w:tabs>
              <w:jc w:val="both"/>
              <w:rPr>
                <w:sz w:val="17"/>
                <w:szCs w:val="17"/>
              </w:rPr>
            </w:pPr>
            <w:r>
              <w:rPr>
                <w:sz w:val="17"/>
                <w:szCs w:val="17"/>
              </w:rPr>
              <w:t>Медведева И., Шишова Т. «Гарри Поттер»: атака на здравый смысл // Народное образование. — 2002. № 9. - С. 213-224.</w:t>
            </w:r>
          </w:p>
          <w:p w:rsidR="00A5132A" w:rsidRDefault="00BA759A" w:rsidP="001D6336">
            <w:pPr>
              <w:widowControl w:val="0"/>
              <w:tabs>
                <w:tab w:val="left" w:pos="709"/>
                <w:tab w:val="left" w:pos="1134"/>
              </w:tabs>
              <w:jc w:val="both"/>
              <w:rPr>
                <w:sz w:val="17"/>
                <w:szCs w:val="17"/>
              </w:rPr>
            </w:pPr>
            <w:r>
              <w:rPr>
                <w:sz w:val="17"/>
                <w:szCs w:val="17"/>
              </w:rPr>
              <w:t>Медведева И., Шишова Т. Вся жизнь — сплошная опасность. Об учебниках ОБЖ для средней школы // Народное образование. 2002. - № 6. — С. 123-128.</w:t>
            </w:r>
          </w:p>
          <w:p w:rsidR="00A5132A" w:rsidRDefault="00BA759A" w:rsidP="001D6336">
            <w:pPr>
              <w:widowControl w:val="0"/>
              <w:tabs>
                <w:tab w:val="left" w:pos="709"/>
                <w:tab w:val="left" w:pos="1134"/>
              </w:tabs>
              <w:jc w:val="both"/>
              <w:rPr>
                <w:sz w:val="17"/>
                <w:szCs w:val="17"/>
              </w:rPr>
            </w:pPr>
            <w:r>
              <w:rPr>
                <w:sz w:val="17"/>
                <w:szCs w:val="17"/>
              </w:rPr>
              <w:t>Медведева И., Шишова Т. Новые точки на «карте опасности» и государственные приоритеты // Народное образование. — 1999. № 9. - С. 197-199.</w:t>
            </w:r>
          </w:p>
          <w:p w:rsidR="00A5132A" w:rsidRDefault="00BA759A" w:rsidP="001D6336">
            <w:pPr>
              <w:widowControl w:val="0"/>
              <w:tabs>
                <w:tab w:val="left" w:pos="709"/>
                <w:tab w:val="left" w:pos="1134"/>
              </w:tabs>
              <w:jc w:val="both"/>
              <w:rPr>
                <w:sz w:val="17"/>
                <w:szCs w:val="17"/>
              </w:rPr>
            </w:pPr>
            <w:r>
              <w:rPr>
                <w:sz w:val="17"/>
                <w:szCs w:val="17"/>
              </w:rPr>
              <w:t>Медоуз Д.Х., Медоуз Д.Л., Рэндерс И., Беренс В.В. Пределы роста. -М.: Изд-во МГУ, 1991.-208 с.</w:t>
            </w:r>
          </w:p>
          <w:p w:rsidR="00A5132A" w:rsidRDefault="00BA759A" w:rsidP="001D6336">
            <w:pPr>
              <w:widowControl w:val="0"/>
              <w:tabs>
                <w:tab w:val="left" w:pos="709"/>
                <w:tab w:val="left" w:pos="1134"/>
              </w:tabs>
              <w:jc w:val="both"/>
              <w:rPr>
                <w:sz w:val="17"/>
                <w:szCs w:val="17"/>
              </w:rPr>
            </w:pPr>
            <w:r>
              <w:rPr>
                <w:sz w:val="17"/>
                <w:szCs w:val="17"/>
              </w:rPr>
              <w:t>Межуев В.М. Культурология и философия культуры Текст. / В.М. Межуев // Культурология сегодня: основы, проблемы, перспективы. -М, 1993.</w:t>
            </w:r>
          </w:p>
          <w:p w:rsidR="00A5132A" w:rsidRDefault="00BA759A" w:rsidP="001D6336">
            <w:pPr>
              <w:widowControl w:val="0"/>
              <w:tabs>
                <w:tab w:val="left" w:pos="709"/>
                <w:tab w:val="left" w:pos="1134"/>
              </w:tabs>
              <w:jc w:val="both"/>
              <w:rPr>
                <w:sz w:val="17"/>
                <w:szCs w:val="17"/>
              </w:rPr>
            </w:pPr>
            <w:r>
              <w:rPr>
                <w:sz w:val="17"/>
                <w:szCs w:val="17"/>
              </w:rPr>
              <w:t>Мельников Е.А. Негативно влияющая информация в интернет. Санкт-Петербург. Тезисы докладов Международной конференции «Интернет. Общество. Личность».-1999. 376 с.</w:t>
            </w:r>
          </w:p>
          <w:p w:rsidR="00A5132A" w:rsidRDefault="00BA759A" w:rsidP="001D6336">
            <w:pPr>
              <w:widowControl w:val="0"/>
              <w:tabs>
                <w:tab w:val="left" w:pos="709"/>
                <w:tab w:val="left" w:pos="1134"/>
              </w:tabs>
              <w:jc w:val="both"/>
              <w:rPr>
                <w:sz w:val="17"/>
                <w:szCs w:val="17"/>
              </w:rPr>
            </w:pPr>
            <w:r>
              <w:rPr>
                <w:sz w:val="17"/>
                <w:szCs w:val="17"/>
              </w:rPr>
              <w:t>Мерлин B.C. Психология индивидуальности./ B.C. Мерлин / Под редакцией Е.А. Климова М.: Изд-во "Институт практической психологии", Воронеж: МПО "МОДЭК", 1996. - 448 с.</w:t>
            </w:r>
          </w:p>
          <w:p w:rsidR="00A5132A" w:rsidRDefault="00BA759A" w:rsidP="001D6336">
            <w:pPr>
              <w:widowControl w:val="0"/>
              <w:tabs>
                <w:tab w:val="left" w:pos="709"/>
                <w:tab w:val="left" w:pos="1134"/>
              </w:tabs>
              <w:jc w:val="both"/>
              <w:rPr>
                <w:sz w:val="17"/>
                <w:szCs w:val="17"/>
              </w:rPr>
            </w:pPr>
            <w:r>
              <w:rPr>
                <w:sz w:val="17"/>
                <w:szCs w:val="17"/>
              </w:rPr>
              <w:t>Мерлин В. С. Очерк интегрального исследования индивидуальности. М.: Педагогика, 1986. — 240 с.</w:t>
            </w:r>
          </w:p>
          <w:p w:rsidR="00A5132A" w:rsidRDefault="00BA759A" w:rsidP="001D6336">
            <w:pPr>
              <w:widowControl w:val="0"/>
              <w:tabs>
                <w:tab w:val="left" w:pos="709"/>
                <w:tab w:val="left" w:pos="1134"/>
              </w:tabs>
              <w:jc w:val="both"/>
              <w:rPr>
                <w:sz w:val="17"/>
                <w:szCs w:val="17"/>
              </w:rPr>
            </w:pPr>
            <w:r>
              <w:rPr>
                <w:sz w:val="17"/>
                <w:szCs w:val="17"/>
              </w:rPr>
              <w:t>Микешина Л.А., Опенков М.Ю. Новые образы познания и реальности. М.: «Российская политическая энциклопедия» (РОССПЭН).- 1997. - 240 с.</w:t>
            </w:r>
          </w:p>
          <w:p w:rsidR="00A5132A" w:rsidRDefault="00BA759A" w:rsidP="001D6336">
            <w:pPr>
              <w:widowControl w:val="0"/>
              <w:tabs>
                <w:tab w:val="left" w:pos="709"/>
                <w:tab w:val="left" w:pos="1134"/>
              </w:tabs>
              <w:jc w:val="both"/>
              <w:rPr>
                <w:sz w:val="17"/>
                <w:szCs w:val="17"/>
              </w:rPr>
            </w:pPr>
            <w:r>
              <w:rPr>
                <w:sz w:val="17"/>
                <w:szCs w:val="17"/>
              </w:rPr>
              <w:t>Моисеев Н.Н. Экология человечества глазами математика (Человек, природа и будущее цивилизации). М., 1990. - 251 с.</w:t>
            </w:r>
          </w:p>
          <w:p w:rsidR="00A5132A" w:rsidRDefault="00BA759A" w:rsidP="001D6336">
            <w:pPr>
              <w:widowControl w:val="0"/>
              <w:tabs>
                <w:tab w:val="left" w:pos="709"/>
                <w:tab w:val="left" w:pos="1134"/>
              </w:tabs>
              <w:jc w:val="both"/>
              <w:rPr>
                <w:sz w:val="17"/>
                <w:szCs w:val="17"/>
              </w:rPr>
            </w:pPr>
            <w:r>
              <w:rPr>
                <w:sz w:val="17"/>
                <w:szCs w:val="17"/>
              </w:rPr>
              <w:t>Мошкин С., Руденко В. Россия это страна такая на земном шаре //Семья и школа. - 1993. — № 6.</w:t>
            </w:r>
          </w:p>
          <w:p w:rsidR="00A5132A" w:rsidRDefault="00BA759A" w:rsidP="001D6336">
            <w:pPr>
              <w:widowControl w:val="0"/>
              <w:tabs>
                <w:tab w:val="left" w:pos="709"/>
                <w:tab w:val="left" w:pos="1134"/>
              </w:tabs>
              <w:jc w:val="both"/>
              <w:rPr>
                <w:sz w:val="17"/>
                <w:szCs w:val="17"/>
              </w:rPr>
            </w:pPr>
            <w:r>
              <w:rPr>
                <w:sz w:val="17"/>
                <w:szCs w:val="17"/>
              </w:rPr>
              <w:t>Новокатикян А.О., Крыжановская В.В- Возрастная работоспособность лиц умственного труда. Киев, 1979^</w:t>
            </w:r>
          </w:p>
          <w:p w:rsidR="00A5132A" w:rsidRDefault="00BA759A" w:rsidP="001D6336">
            <w:pPr>
              <w:widowControl w:val="0"/>
              <w:tabs>
                <w:tab w:val="left" w:pos="709"/>
                <w:tab w:val="left" w:pos="1134"/>
              </w:tabs>
              <w:jc w:val="both"/>
              <w:rPr>
                <w:sz w:val="17"/>
                <w:szCs w:val="17"/>
              </w:rPr>
            </w:pPr>
            <w:r>
              <w:rPr>
                <w:sz w:val="17"/>
                <w:szCs w:val="17"/>
              </w:rPr>
              <w:t>Обуховский К. Т. Психология влечений человека / К. Т. Обузовский. — М. : Прогресс, 1972. 342 с.</w:t>
            </w:r>
          </w:p>
          <w:p w:rsidR="00A5132A" w:rsidRDefault="00BA759A" w:rsidP="001D6336">
            <w:pPr>
              <w:widowControl w:val="0"/>
              <w:tabs>
                <w:tab w:val="left" w:pos="709"/>
                <w:tab w:val="left" w:pos="1134"/>
              </w:tabs>
              <w:jc w:val="both"/>
              <w:rPr>
                <w:sz w:val="17"/>
                <w:szCs w:val="17"/>
              </w:rPr>
            </w:pPr>
            <w:r>
              <w:rPr>
                <w:sz w:val="17"/>
                <w:szCs w:val="17"/>
              </w:rPr>
              <w:t>Овчаренко В. А. Педагогическая профилактика наркомании у подростков: Автореферат дис— канд. пед. наук. М., 2004.</w:t>
            </w:r>
          </w:p>
          <w:p w:rsidR="00A5132A" w:rsidRDefault="00BA759A" w:rsidP="001D6336">
            <w:pPr>
              <w:widowControl w:val="0"/>
              <w:tabs>
                <w:tab w:val="left" w:pos="709"/>
                <w:tab w:val="left" w:pos="1134"/>
              </w:tabs>
              <w:jc w:val="both"/>
              <w:rPr>
                <w:sz w:val="17"/>
                <w:szCs w:val="17"/>
              </w:rPr>
            </w:pPr>
            <w:r>
              <w:rPr>
                <w:sz w:val="17"/>
                <w:szCs w:val="17"/>
              </w:rPr>
              <w:t>Парыгин Б.Д. Научно-техническая революция и личность. М.,1978.</w:t>
            </w:r>
          </w:p>
          <w:p w:rsidR="00A5132A" w:rsidRDefault="00BA759A" w:rsidP="001D6336">
            <w:pPr>
              <w:widowControl w:val="0"/>
              <w:tabs>
                <w:tab w:val="left" w:pos="709"/>
                <w:tab w:val="left" w:pos="1134"/>
              </w:tabs>
              <w:jc w:val="both"/>
              <w:rPr>
                <w:sz w:val="17"/>
                <w:szCs w:val="17"/>
              </w:rPr>
            </w:pPr>
            <w:r>
              <w:rPr>
                <w:sz w:val="17"/>
                <w:szCs w:val="17"/>
              </w:rPr>
              <w:t>Пекелис В.Д. Твои возможности, человек. М., 1973.</w:t>
            </w:r>
          </w:p>
          <w:p w:rsidR="00A5132A" w:rsidRDefault="00A5132A" w:rsidP="001D6336">
            <w:pPr>
              <w:widowControl w:val="0"/>
              <w:snapToGrid w:val="0"/>
              <w:jc w:val="both"/>
              <w:rPr>
                <w:sz w:val="17"/>
                <w:szCs w:val="17"/>
              </w:rPr>
            </w:pP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Коммуникативно-игровой метод</w:t>
            </w:r>
          </w:p>
          <w:p w:rsidR="00A5132A" w:rsidRDefault="00BA759A" w:rsidP="001D6336">
            <w:pPr>
              <w:widowControl w:val="0"/>
              <w:snapToGrid w:val="0"/>
              <w:jc w:val="both"/>
              <w:rPr>
                <w:sz w:val="17"/>
                <w:szCs w:val="17"/>
              </w:rPr>
            </w:pPr>
            <w:r>
              <w:rPr>
                <w:sz w:val="17"/>
                <w:szCs w:val="17"/>
              </w:rPr>
              <w:t>Коммуникативный метод</w:t>
            </w:r>
          </w:p>
          <w:p w:rsidR="00A5132A" w:rsidRDefault="00BA759A" w:rsidP="001D6336">
            <w:pPr>
              <w:widowControl w:val="0"/>
              <w:snapToGrid w:val="0"/>
              <w:jc w:val="both"/>
              <w:rPr>
                <w:sz w:val="17"/>
                <w:szCs w:val="17"/>
              </w:rPr>
            </w:pPr>
            <w:r>
              <w:rPr>
                <w:sz w:val="17"/>
                <w:szCs w:val="17"/>
              </w:rPr>
              <w:t>Лабораторный метод исследования</w:t>
            </w:r>
          </w:p>
          <w:p w:rsidR="00A5132A" w:rsidRDefault="00BA759A" w:rsidP="001D6336">
            <w:pPr>
              <w:widowControl w:val="0"/>
              <w:snapToGrid w:val="0"/>
              <w:jc w:val="both"/>
              <w:rPr>
                <w:sz w:val="17"/>
                <w:szCs w:val="17"/>
              </w:rPr>
            </w:pPr>
            <w:r>
              <w:rPr>
                <w:sz w:val="17"/>
                <w:szCs w:val="17"/>
              </w:rPr>
              <w:t>Метод аутотренинга</w:t>
            </w:r>
          </w:p>
          <w:p w:rsidR="00A5132A" w:rsidRDefault="00BA759A" w:rsidP="001D6336">
            <w:pPr>
              <w:widowControl w:val="0"/>
              <w:snapToGrid w:val="0"/>
              <w:jc w:val="both"/>
              <w:rPr>
                <w:sz w:val="17"/>
                <w:szCs w:val="17"/>
              </w:rPr>
            </w:pPr>
            <w:r>
              <w:rPr>
                <w:sz w:val="17"/>
                <w:szCs w:val="17"/>
              </w:rPr>
              <w:t>Метод дидактической игры</w:t>
            </w:r>
          </w:p>
          <w:p w:rsidR="00A5132A" w:rsidRDefault="00BA759A" w:rsidP="001D6336">
            <w:pPr>
              <w:widowControl w:val="0"/>
              <w:snapToGrid w:val="0"/>
              <w:jc w:val="both"/>
              <w:rPr>
                <w:sz w:val="17"/>
                <w:szCs w:val="17"/>
              </w:rPr>
            </w:pPr>
            <w:r>
              <w:rPr>
                <w:sz w:val="17"/>
                <w:szCs w:val="17"/>
              </w:rPr>
              <w:t>Метод интерактивного взаимодействия студентов и преподавателей</w:t>
            </w:r>
          </w:p>
          <w:p w:rsidR="00A5132A" w:rsidRDefault="00BA759A" w:rsidP="001D6336">
            <w:pPr>
              <w:widowControl w:val="0"/>
              <w:snapToGrid w:val="0"/>
              <w:jc w:val="both"/>
              <w:rPr>
                <w:sz w:val="17"/>
                <w:szCs w:val="17"/>
              </w:rPr>
            </w:pPr>
            <w:r>
              <w:rPr>
                <w:sz w:val="17"/>
                <w:szCs w:val="17"/>
              </w:rPr>
              <w:t>Метод игр</w:t>
            </w:r>
          </w:p>
          <w:p w:rsidR="00A5132A" w:rsidRDefault="00BA759A" w:rsidP="001D6336">
            <w:pPr>
              <w:widowControl w:val="0"/>
              <w:snapToGrid w:val="0"/>
              <w:jc w:val="both"/>
              <w:rPr>
                <w:sz w:val="17"/>
                <w:szCs w:val="17"/>
              </w:rPr>
            </w:pPr>
            <w:r>
              <w:rPr>
                <w:sz w:val="17"/>
                <w:szCs w:val="17"/>
              </w:rPr>
              <w:t>Метод ключей</w:t>
            </w:r>
          </w:p>
          <w:p w:rsidR="00A5132A" w:rsidRDefault="00BA759A" w:rsidP="001D6336">
            <w:pPr>
              <w:widowControl w:val="0"/>
              <w:snapToGrid w:val="0"/>
              <w:jc w:val="both"/>
              <w:rPr>
                <w:sz w:val="17"/>
                <w:szCs w:val="17"/>
              </w:rPr>
            </w:pPr>
            <w:r>
              <w:rPr>
                <w:sz w:val="17"/>
                <w:szCs w:val="17"/>
              </w:rPr>
              <w:t>Метод проблемного обучения</w:t>
            </w:r>
          </w:p>
          <w:p w:rsidR="00A5132A" w:rsidRDefault="00BA759A" w:rsidP="001D6336">
            <w:pPr>
              <w:widowControl w:val="0"/>
              <w:snapToGrid w:val="0"/>
              <w:jc w:val="both"/>
              <w:rPr>
                <w:sz w:val="17"/>
                <w:szCs w:val="17"/>
              </w:rPr>
            </w:pPr>
            <w:r>
              <w:rPr>
                <w:sz w:val="17"/>
                <w:szCs w:val="17"/>
              </w:rPr>
              <w:t>Метод проективных вопросов</w:t>
            </w:r>
          </w:p>
          <w:p w:rsidR="00A5132A" w:rsidRDefault="00BA759A" w:rsidP="001D6336">
            <w:pPr>
              <w:widowControl w:val="0"/>
              <w:snapToGrid w:val="0"/>
              <w:jc w:val="both"/>
              <w:rPr>
                <w:sz w:val="17"/>
                <w:szCs w:val="17"/>
              </w:rPr>
            </w:pPr>
            <w:r>
              <w:rPr>
                <w:sz w:val="17"/>
                <w:szCs w:val="17"/>
              </w:rPr>
              <w:t>Метод программированного обучения</w:t>
            </w:r>
          </w:p>
          <w:p w:rsidR="00A5132A" w:rsidRDefault="00BA759A" w:rsidP="001D6336">
            <w:pPr>
              <w:widowControl w:val="0"/>
              <w:snapToGrid w:val="0"/>
              <w:jc w:val="both"/>
              <w:rPr>
                <w:sz w:val="17"/>
                <w:szCs w:val="17"/>
              </w:rPr>
            </w:pPr>
            <w:r>
              <w:rPr>
                <w:sz w:val="17"/>
                <w:szCs w:val="17"/>
              </w:rPr>
              <w:t>Метод программированного опроса</w:t>
            </w:r>
          </w:p>
          <w:p w:rsidR="00A5132A" w:rsidRDefault="00BA759A" w:rsidP="001D6336">
            <w:pPr>
              <w:widowControl w:val="0"/>
              <w:snapToGrid w:val="0"/>
              <w:jc w:val="both"/>
              <w:rPr>
                <w:sz w:val="17"/>
                <w:szCs w:val="17"/>
              </w:rPr>
            </w:pPr>
            <w:r>
              <w:rPr>
                <w:sz w:val="17"/>
                <w:szCs w:val="17"/>
              </w:rPr>
              <w:t>Метод программирования упражнений</w:t>
            </w:r>
          </w:p>
          <w:p w:rsidR="00A5132A" w:rsidRDefault="00BA759A" w:rsidP="001D6336">
            <w:pPr>
              <w:widowControl w:val="0"/>
              <w:snapToGrid w:val="0"/>
              <w:jc w:val="both"/>
              <w:rPr>
                <w:sz w:val="17"/>
                <w:szCs w:val="17"/>
              </w:rPr>
            </w:pPr>
            <w:r>
              <w:rPr>
                <w:sz w:val="17"/>
                <w:szCs w:val="17"/>
              </w:rPr>
              <w:t>Метод развития творческого мышления</w:t>
            </w:r>
          </w:p>
          <w:p w:rsidR="00A5132A" w:rsidRDefault="00BA759A" w:rsidP="001D6336">
            <w:pPr>
              <w:widowControl w:val="0"/>
              <w:snapToGrid w:val="0"/>
              <w:jc w:val="both"/>
              <w:rPr>
                <w:sz w:val="17"/>
                <w:szCs w:val="17"/>
              </w:rPr>
            </w:pPr>
            <w:r>
              <w:rPr>
                <w:sz w:val="17"/>
                <w:szCs w:val="17"/>
              </w:rPr>
              <w:t>Проектный метод</w:t>
            </w:r>
          </w:p>
          <w:p w:rsidR="00A5132A" w:rsidRDefault="00BA759A" w:rsidP="001D6336">
            <w:pPr>
              <w:widowControl w:val="0"/>
              <w:snapToGrid w:val="0"/>
              <w:jc w:val="both"/>
              <w:rPr>
                <w:sz w:val="17"/>
                <w:szCs w:val="17"/>
              </w:rPr>
            </w:pPr>
            <w:r>
              <w:rPr>
                <w:sz w:val="17"/>
                <w:szCs w:val="17"/>
              </w:rPr>
              <w:t>Метод соревнования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Геворкян А.А. Моделирующая игра как фактор становления ценностного отношения старшеклассников к правовым нормам: Автореферат дис. . канд. пед. наук. СПб., 1996.</w:t>
            </w:r>
          </w:p>
          <w:p w:rsidR="00A5132A" w:rsidRDefault="00BA759A" w:rsidP="001D6336">
            <w:pPr>
              <w:widowControl w:val="0"/>
              <w:snapToGrid w:val="0"/>
              <w:jc w:val="both"/>
              <w:rPr>
                <w:sz w:val="17"/>
                <w:szCs w:val="17"/>
              </w:rPr>
            </w:pPr>
            <w:r>
              <w:rPr>
                <w:sz w:val="17"/>
                <w:szCs w:val="17"/>
              </w:rPr>
              <w:t>Даванов В.Н., Каракетова А.А. Ученическим производственным бригадам полвека /В.Н. Даванов, А.А. Каракетова // Школа и производство. -2004.-№1.-С. 5-6.</w:t>
            </w:r>
          </w:p>
          <w:p w:rsidR="00A5132A" w:rsidRDefault="00BA759A" w:rsidP="001D6336">
            <w:pPr>
              <w:widowControl w:val="0"/>
              <w:snapToGrid w:val="0"/>
              <w:jc w:val="both"/>
              <w:rPr>
                <w:sz w:val="17"/>
                <w:szCs w:val="17"/>
              </w:rPr>
            </w:pPr>
            <w:r>
              <w:rPr>
                <w:sz w:val="17"/>
                <w:szCs w:val="17"/>
              </w:rPr>
              <w:t>Дистанционное обучение: Учеб. Пособие/ Под ред. Е.С. Полат,- М.: Гуманит. Изд. центр ВДЛАДОС, 1998.-192 с.</w:t>
            </w:r>
          </w:p>
          <w:p w:rsidR="00A5132A" w:rsidRDefault="00BA759A" w:rsidP="001D6336">
            <w:pPr>
              <w:widowControl w:val="0"/>
              <w:snapToGrid w:val="0"/>
              <w:jc w:val="both"/>
              <w:rPr>
                <w:sz w:val="17"/>
                <w:szCs w:val="17"/>
              </w:rPr>
            </w:pPr>
            <w:r>
              <w:rPr>
                <w:sz w:val="17"/>
                <w:szCs w:val="17"/>
              </w:rPr>
              <w:t>Зегжда Д. П. Основы безопасности информационных систем/ Д. П. Зегжда, А. М. Ивашко.- М.: Горячая линия-Телеком, 2000.</w:t>
            </w:r>
          </w:p>
          <w:p w:rsidR="00A5132A" w:rsidRDefault="00BA759A" w:rsidP="001D6336">
            <w:pPr>
              <w:widowControl w:val="0"/>
              <w:snapToGrid w:val="0"/>
              <w:jc w:val="both"/>
              <w:rPr>
                <w:sz w:val="17"/>
                <w:szCs w:val="17"/>
              </w:rPr>
            </w:pPr>
            <w:r>
              <w:rPr>
                <w:sz w:val="17"/>
                <w:szCs w:val="17"/>
              </w:rPr>
              <w:t>Кабаченко Т.С. Методы психологического воздействия Текст. : учеб. пособие / Т.С. Кабаченко. М.: Пед. общество России, 2000. - 540 с.</w:t>
            </w:r>
          </w:p>
          <w:p w:rsidR="00A5132A" w:rsidRDefault="00BA759A" w:rsidP="001D6336">
            <w:pPr>
              <w:widowControl w:val="0"/>
              <w:snapToGrid w:val="0"/>
              <w:jc w:val="both"/>
              <w:rPr>
                <w:sz w:val="17"/>
                <w:szCs w:val="17"/>
              </w:rPr>
            </w:pPr>
            <w:r>
              <w:rPr>
                <w:sz w:val="17"/>
                <w:szCs w:val="17"/>
              </w:rPr>
              <w:t>Казакевич В.М., Поляков В.А., Ставровский А.Е. Основы методики трудового обучения/ В.М.Казакевич, В.А.Поляков, А.Е. Ставровский М.: Просвещение, 1983. 148 с.</w:t>
            </w:r>
          </w:p>
          <w:p w:rsidR="00A5132A" w:rsidRDefault="00BA759A" w:rsidP="001D6336">
            <w:pPr>
              <w:widowControl w:val="0"/>
              <w:snapToGrid w:val="0"/>
              <w:jc w:val="both"/>
              <w:rPr>
                <w:sz w:val="17"/>
                <w:szCs w:val="17"/>
              </w:rPr>
            </w:pPr>
            <w:r>
              <w:rPr>
                <w:sz w:val="17"/>
                <w:szCs w:val="17"/>
              </w:rPr>
              <w:t>Кваша Б.Ф. Технология формирования у учащихся профессионально-технического училища ценностного отношения к профессиональной деятельности. Автореферат дисс. канд. пед. Наук. СПб., 1993.</w:t>
            </w:r>
          </w:p>
          <w:p w:rsidR="00A5132A" w:rsidRDefault="00BA759A" w:rsidP="001D6336">
            <w:pPr>
              <w:widowControl w:val="0"/>
              <w:tabs>
                <w:tab w:val="left" w:pos="709"/>
                <w:tab w:val="left" w:pos="1134"/>
              </w:tabs>
              <w:jc w:val="both"/>
              <w:rPr>
                <w:sz w:val="17"/>
                <w:szCs w:val="17"/>
              </w:rPr>
            </w:pPr>
            <w:r>
              <w:rPr>
                <w:sz w:val="17"/>
                <w:szCs w:val="17"/>
              </w:rPr>
              <w:t>Методика индивидуальной профконсультации. М. : Высшая школа, 1982.-85 с.</w:t>
            </w:r>
          </w:p>
          <w:p w:rsidR="00A5132A" w:rsidRDefault="00BA759A" w:rsidP="001D6336">
            <w:pPr>
              <w:widowControl w:val="0"/>
              <w:tabs>
                <w:tab w:val="left" w:pos="709"/>
                <w:tab w:val="left" w:pos="1134"/>
              </w:tabs>
              <w:jc w:val="both"/>
              <w:rPr>
                <w:sz w:val="17"/>
                <w:szCs w:val="17"/>
              </w:rPr>
            </w:pPr>
            <w:r>
              <w:rPr>
                <w:sz w:val="17"/>
                <w:szCs w:val="17"/>
              </w:rPr>
              <w:t>Методика обучения автоделу в средней школе / Под ред. Л.И. Ерецкого. М.: Просвещение, 1984. - 245 с.</w:t>
            </w:r>
          </w:p>
          <w:p w:rsidR="00A5132A" w:rsidRDefault="00BA759A" w:rsidP="001D6336">
            <w:pPr>
              <w:widowControl w:val="0"/>
              <w:tabs>
                <w:tab w:val="left" w:pos="709"/>
                <w:tab w:val="left" w:pos="1134"/>
              </w:tabs>
              <w:jc w:val="both"/>
              <w:rPr>
                <w:sz w:val="17"/>
                <w:szCs w:val="17"/>
              </w:rPr>
            </w:pPr>
            <w:r>
              <w:rPr>
                <w:sz w:val="17"/>
                <w:szCs w:val="17"/>
              </w:rPr>
              <w:t>Методика обучения учащихся технологии /под ред В.Д. Симоненко. Брянск: изд. БГПУ, 1998. - 346 с.</w:t>
            </w:r>
          </w:p>
          <w:p w:rsidR="00A5132A" w:rsidRDefault="00BA759A" w:rsidP="001D6336">
            <w:pPr>
              <w:widowControl w:val="0"/>
              <w:snapToGrid w:val="0"/>
              <w:jc w:val="both"/>
              <w:rPr>
                <w:sz w:val="17"/>
                <w:szCs w:val="17"/>
              </w:rPr>
            </w:pPr>
            <w:r>
              <w:rPr>
                <w:sz w:val="17"/>
                <w:szCs w:val="17"/>
              </w:rPr>
              <w:t>Методика трудового и профессионального обучения и преподавания общетехнических дисциплин. Н. Новгород: НГПУ, 1996. - 67 с</w:t>
            </w:r>
          </w:p>
          <w:p w:rsidR="00A5132A" w:rsidRDefault="00BA759A" w:rsidP="001D6336">
            <w:pPr>
              <w:widowControl w:val="0"/>
              <w:snapToGrid w:val="0"/>
              <w:jc w:val="both"/>
              <w:rPr>
                <w:b/>
                <w:sz w:val="17"/>
                <w:szCs w:val="17"/>
                <w:u w:val="single"/>
              </w:rPr>
            </w:pPr>
            <w:r>
              <w:rPr>
                <w:sz w:val="17"/>
                <w:szCs w:val="17"/>
              </w:rPr>
              <w:t>Натанзон Э.Ш. Приемы педагогического воздействия. М., 1972.</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Разработка рекомендаций по организации </w:t>
            </w:r>
            <w:r>
              <w:rPr>
                <w:sz w:val="17"/>
                <w:szCs w:val="17"/>
                <w:lang w:eastAsia="en-US"/>
              </w:rPr>
              <w:t>занятий</w:t>
            </w:r>
            <w:r>
              <w:rPr>
                <w:sz w:val="17"/>
                <w:szCs w:val="17"/>
              </w:rPr>
              <w:t xml:space="preserve">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Контрольный метод</w:t>
            </w:r>
          </w:p>
          <w:p w:rsidR="00A5132A" w:rsidRDefault="00BA759A" w:rsidP="001D6336">
            <w:pPr>
              <w:widowControl w:val="0"/>
              <w:snapToGrid w:val="0"/>
              <w:jc w:val="both"/>
              <w:rPr>
                <w:sz w:val="17"/>
                <w:szCs w:val="17"/>
              </w:rPr>
            </w:pPr>
            <w:r>
              <w:rPr>
                <w:sz w:val="17"/>
                <w:szCs w:val="17"/>
              </w:rPr>
              <w:t>Метод дисциплинирования</w:t>
            </w:r>
          </w:p>
          <w:p w:rsidR="00A5132A" w:rsidRDefault="00BA759A" w:rsidP="001D6336">
            <w:pPr>
              <w:widowControl w:val="0"/>
              <w:snapToGrid w:val="0"/>
              <w:jc w:val="both"/>
              <w:rPr>
                <w:sz w:val="17"/>
                <w:szCs w:val="17"/>
              </w:rPr>
            </w:pPr>
            <w:r>
              <w:rPr>
                <w:sz w:val="17"/>
                <w:szCs w:val="17"/>
              </w:rPr>
              <w:t>Метод проверочного эксперимента</w:t>
            </w:r>
          </w:p>
          <w:p w:rsidR="00A5132A" w:rsidRDefault="00BA759A" w:rsidP="001D6336">
            <w:pPr>
              <w:widowControl w:val="0"/>
              <w:snapToGrid w:val="0"/>
              <w:jc w:val="both"/>
              <w:rPr>
                <w:sz w:val="17"/>
                <w:szCs w:val="17"/>
              </w:rPr>
            </w:pPr>
            <w:r>
              <w:rPr>
                <w:sz w:val="17"/>
                <w:szCs w:val="17"/>
              </w:rPr>
              <w:t>Метод реферирования</w:t>
            </w:r>
          </w:p>
          <w:p w:rsidR="00A5132A" w:rsidRDefault="00BA759A" w:rsidP="001D6336">
            <w:pPr>
              <w:widowControl w:val="0"/>
              <w:snapToGrid w:val="0"/>
              <w:jc w:val="both"/>
              <w:rPr>
                <w:sz w:val="17"/>
                <w:szCs w:val="17"/>
              </w:rPr>
            </w:pPr>
            <w:r>
              <w:rPr>
                <w:sz w:val="17"/>
                <w:szCs w:val="17"/>
              </w:rPr>
              <w:t>Экскурсионный метод</w:t>
            </w:r>
          </w:p>
          <w:p w:rsidR="00A5132A" w:rsidRDefault="00BA759A" w:rsidP="001D6336">
            <w:pPr>
              <w:widowControl w:val="0"/>
              <w:snapToGrid w:val="0"/>
              <w:jc w:val="both"/>
              <w:rPr>
                <w:sz w:val="17"/>
                <w:szCs w:val="17"/>
              </w:rPr>
            </w:pPr>
            <w:r>
              <w:rPr>
                <w:sz w:val="17"/>
                <w:szCs w:val="17"/>
              </w:rPr>
              <w:t>Метод внушения</w:t>
            </w:r>
          </w:p>
          <w:p w:rsidR="00A5132A" w:rsidRDefault="00BA759A" w:rsidP="001D6336">
            <w:pPr>
              <w:widowControl w:val="0"/>
              <w:snapToGrid w:val="0"/>
              <w:jc w:val="both"/>
              <w:rPr>
                <w:sz w:val="17"/>
                <w:szCs w:val="17"/>
              </w:rPr>
            </w:pPr>
            <w:r>
              <w:rPr>
                <w:sz w:val="17"/>
                <w:szCs w:val="17"/>
              </w:rPr>
              <w:t>Метод воспитания</w:t>
            </w:r>
          </w:p>
          <w:p w:rsidR="00A5132A" w:rsidRDefault="00BA759A" w:rsidP="001D6336">
            <w:pPr>
              <w:widowControl w:val="0"/>
              <w:snapToGrid w:val="0"/>
              <w:jc w:val="both"/>
              <w:rPr>
                <w:sz w:val="17"/>
                <w:szCs w:val="17"/>
              </w:rPr>
            </w:pPr>
            <w:r>
              <w:rPr>
                <w:sz w:val="17"/>
                <w:szCs w:val="17"/>
              </w:rPr>
              <w:t>Метод воспитывающих дел</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прямого требования</w:t>
            </w:r>
          </w:p>
          <w:p w:rsidR="00A5132A" w:rsidRDefault="00BA759A" w:rsidP="001D6336">
            <w:pPr>
              <w:widowControl w:val="0"/>
              <w:snapToGrid w:val="0"/>
              <w:jc w:val="both"/>
              <w:rPr>
                <w:sz w:val="17"/>
                <w:szCs w:val="17"/>
              </w:rPr>
            </w:pPr>
            <w:r>
              <w:rPr>
                <w:sz w:val="17"/>
                <w:szCs w:val="17"/>
              </w:rPr>
              <w:t>Метод психодрамы</w:t>
            </w:r>
          </w:p>
          <w:p w:rsidR="00A5132A" w:rsidRDefault="00BA759A" w:rsidP="001D6336">
            <w:pPr>
              <w:widowControl w:val="0"/>
              <w:snapToGrid w:val="0"/>
              <w:jc w:val="both"/>
              <w:rPr>
                <w:sz w:val="17"/>
                <w:szCs w:val="17"/>
              </w:rPr>
            </w:pPr>
            <w:r>
              <w:rPr>
                <w:sz w:val="17"/>
                <w:szCs w:val="17"/>
              </w:rPr>
              <w:t>Метод разъяснения</w:t>
            </w:r>
          </w:p>
          <w:p w:rsidR="00A5132A" w:rsidRDefault="00BA759A" w:rsidP="001D6336">
            <w:pPr>
              <w:widowControl w:val="0"/>
              <w:snapToGrid w:val="0"/>
              <w:jc w:val="both"/>
              <w:rPr>
                <w:sz w:val="17"/>
                <w:szCs w:val="17"/>
              </w:rPr>
            </w:pPr>
            <w:r>
              <w:rPr>
                <w:sz w:val="17"/>
                <w:szCs w:val="17"/>
              </w:rPr>
              <w:t>Метод совместного поиска путей решения проблем</w:t>
            </w:r>
          </w:p>
          <w:p w:rsidR="00A5132A" w:rsidRDefault="00BA759A" w:rsidP="001D6336">
            <w:pPr>
              <w:widowControl w:val="0"/>
              <w:snapToGrid w:val="0"/>
              <w:jc w:val="both"/>
              <w:rPr>
                <w:sz w:val="17"/>
                <w:szCs w:val="17"/>
              </w:rPr>
            </w:pPr>
            <w:r>
              <w:rPr>
                <w:sz w:val="17"/>
                <w:szCs w:val="17"/>
              </w:rPr>
              <w:t>Метод создания воспитательных ситуаций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разработки рекомендаций по организации </w:t>
            </w:r>
            <w:r>
              <w:rPr>
                <w:b/>
                <w:i/>
                <w:sz w:val="17"/>
                <w:szCs w:val="17"/>
                <w:u w:val="single"/>
                <w:lang w:eastAsia="en-US"/>
              </w:rPr>
              <w:t>занятий</w:t>
            </w:r>
            <w:r>
              <w:rPr>
                <w:b/>
                <w:i/>
                <w:sz w:val="17"/>
                <w:szCs w:val="17"/>
                <w:u w:val="single"/>
              </w:rPr>
              <w:t xml:space="preserve">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Сластенин В.А., Исаев И.Ф., Шиянов Е.Н. Педагогика: учебное пособие для студ. высш. педагог, учебн. завед. / Под ред. В.А.Сластенина. — М. — Изд. Центр «Академия», 2002. 576 с.</w:t>
            </w:r>
          </w:p>
          <w:p w:rsidR="00A5132A" w:rsidRDefault="00BA759A" w:rsidP="001D6336">
            <w:pPr>
              <w:widowControl w:val="0"/>
              <w:snapToGrid w:val="0"/>
              <w:jc w:val="both"/>
              <w:rPr>
                <w:sz w:val="17"/>
                <w:szCs w:val="17"/>
              </w:rPr>
            </w:pPr>
            <w:r>
              <w:rPr>
                <w:sz w:val="17"/>
                <w:szCs w:val="17"/>
              </w:rPr>
              <w:t>Смолкин, A.M. Методы активного обучения: Метод, пособие /А.М Смолкин.-М.: Высш. шк., 1991.- 176 с.</w:t>
            </w:r>
          </w:p>
          <w:p w:rsidR="00A5132A" w:rsidRDefault="00BA759A" w:rsidP="001D6336">
            <w:pPr>
              <w:widowControl w:val="0"/>
              <w:snapToGrid w:val="0"/>
              <w:jc w:val="both"/>
              <w:rPr>
                <w:sz w:val="17"/>
                <w:szCs w:val="17"/>
              </w:rPr>
            </w:pPr>
            <w:r>
              <w:rPr>
                <w:sz w:val="17"/>
                <w:szCs w:val="17"/>
              </w:rPr>
              <w:t>Соболь В.Д. Правила для пешеходов: Конспект лекций по 3-часовой программе. JL: УГАИ ГУВД Ленгорисполкомов, 1989. - 41 с.</w:t>
            </w:r>
          </w:p>
          <w:p w:rsidR="00A5132A" w:rsidRDefault="00BA759A" w:rsidP="001D6336">
            <w:pPr>
              <w:widowControl w:val="0"/>
              <w:snapToGrid w:val="0"/>
              <w:jc w:val="both"/>
              <w:rPr>
                <w:sz w:val="17"/>
                <w:szCs w:val="17"/>
              </w:rPr>
            </w:pPr>
            <w:r>
              <w:rPr>
                <w:sz w:val="17"/>
                <w:szCs w:val="17"/>
              </w:rPr>
              <w:t>Стеркина Р. Б., Князева О. Л., Авдеева Н. Н. Безопасность. СПб.: ДЕТСТВО - ПРЕСС, 2002. - 185 с.</w:t>
            </w:r>
          </w:p>
          <w:p w:rsidR="00A5132A" w:rsidRDefault="00BA759A" w:rsidP="001D6336">
            <w:pPr>
              <w:widowControl w:val="0"/>
              <w:snapToGrid w:val="0"/>
              <w:jc w:val="both"/>
              <w:rPr>
                <w:sz w:val="17"/>
                <w:szCs w:val="17"/>
              </w:rPr>
            </w:pPr>
            <w:r>
              <w:rPr>
                <w:sz w:val="17"/>
                <w:szCs w:val="17"/>
              </w:rPr>
              <w:t>Утков Ю.А. Воспитание чувства улицы. Свердловск, 1985.51 с.</w:t>
            </w:r>
          </w:p>
          <w:p w:rsidR="00A5132A" w:rsidRDefault="00BA759A" w:rsidP="001D6336">
            <w:pPr>
              <w:widowControl w:val="0"/>
              <w:snapToGrid w:val="0"/>
              <w:jc w:val="both"/>
              <w:rPr>
                <w:sz w:val="17"/>
                <w:szCs w:val="17"/>
              </w:rPr>
            </w:pPr>
            <w:r>
              <w:rPr>
                <w:sz w:val="17"/>
                <w:szCs w:val="17"/>
              </w:rPr>
              <w:t>Форштат M.JI., Добровольская А.П., Эпова А.В. О некоторых ошибках в преподавании Правил дорожного движения. СПб, 2002. - 45 с.</w:t>
            </w:r>
          </w:p>
          <w:p w:rsidR="00A5132A" w:rsidRDefault="00BA759A" w:rsidP="001D6336">
            <w:pPr>
              <w:widowControl w:val="0"/>
              <w:snapToGrid w:val="0"/>
              <w:jc w:val="both"/>
              <w:rPr>
                <w:sz w:val="17"/>
                <w:szCs w:val="17"/>
              </w:rPr>
            </w:pPr>
            <w:r>
              <w:rPr>
                <w:sz w:val="17"/>
                <w:szCs w:val="17"/>
              </w:rPr>
              <w:t>Форштат M.JL, Добровольская А.П., Эпова А.В., Новиков А.В. Пешеход на дороге. СПб, 2002. - 40 с.</w:t>
            </w:r>
          </w:p>
          <w:p w:rsidR="00A5132A" w:rsidRDefault="00BA759A" w:rsidP="001D6336">
            <w:pPr>
              <w:widowControl w:val="0"/>
              <w:snapToGrid w:val="0"/>
              <w:jc w:val="both"/>
              <w:rPr>
                <w:rFonts w:eastAsia="Times New Roman"/>
                <w:sz w:val="17"/>
                <w:szCs w:val="17"/>
              </w:rPr>
            </w:pPr>
            <w:r>
              <w:rPr>
                <w:sz w:val="17"/>
                <w:szCs w:val="17"/>
              </w:rPr>
              <w:t>Форштат М. Дети на дорогах Текст. / М. Форштат // Обеспечение безопасности жизнедеятельности. 2004. - № 6. - С. 43-44.</w:t>
            </w:r>
          </w:p>
          <w:p w:rsidR="00A5132A" w:rsidRDefault="00BA759A" w:rsidP="001D6336">
            <w:pPr>
              <w:widowControl w:val="0"/>
              <w:snapToGrid w:val="0"/>
              <w:jc w:val="both"/>
              <w:rPr>
                <w:b/>
                <w:i/>
                <w:sz w:val="17"/>
                <w:szCs w:val="17"/>
                <w:u w:val="single"/>
              </w:rPr>
            </w:pPr>
            <w:r>
              <w:rPr>
                <w:rFonts w:eastAsia="Times New Roman"/>
                <w:sz w:val="17"/>
                <w:szCs w:val="17"/>
              </w:rPr>
              <w:t>Циклис Б. Е. Движение на дорогах должно быть безопасным и для водителей, и для пешеходов / Б. Е. Циклис // Автотранспортное предприятие. 2008. - № 11. - С. 2-7.</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м</w:t>
            </w:r>
            <w:r>
              <w:rPr>
                <w:sz w:val="17"/>
                <w:szCs w:val="17"/>
                <w:lang w:eastAsia="en-US"/>
              </w:rPr>
              <w:t xml:space="preserve">етодического пособия для педагога </w:t>
            </w:r>
            <w:r>
              <w:rPr>
                <w:sz w:val="17"/>
                <w:szCs w:val="17"/>
              </w:rPr>
              <w:t>–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Метод сообщающего изложения с элементами проблемности</w:t>
            </w:r>
          </w:p>
          <w:p w:rsidR="00A5132A" w:rsidRDefault="00BA759A" w:rsidP="001D6336">
            <w:pPr>
              <w:widowControl w:val="0"/>
              <w:snapToGrid w:val="0"/>
              <w:jc w:val="both"/>
              <w:rPr>
                <w:sz w:val="17"/>
                <w:szCs w:val="17"/>
              </w:rPr>
            </w:pPr>
            <w:r>
              <w:rPr>
                <w:sz w:val="17"/>
                <w:szCs w:val="17"/>
              </w:rPr>
              <w:t>Метод стимулирования и мотивации учебно-познавательной деятельности</w:t>
            </w:r>
          </w:p>
          <w:p w:rsidR="00A5132A" w:rsidRDefault="00BA759A" w:rsidP="001D6336">
            <w:pPr>
              <w:widowControl w:val="0"/>
              <w:snapToGrid w:val="0"/>
              <w:jc w:val="both"/>
              <w:rPr>
                <w:sz w:val="17"/>
                <w:szCs w:val="17"/>
              </w:rPr>
            </w:pPr>
            <w:r>
              <w:rPr>
                <w:sz w:val="17"/>
                <w:szCs w:val="17"/>
              </w:rPr>
              <w:t>Метод стимулирования интереса к учению</w:t>
            </w:r>
          </w:p>
          <w:p w:rsidR="00A5132A" w:rsidRDefault="00BA759A" w:rsidP="001D6336">
            <w:pPr>
              <w:widowControl w:val="0"/>
              <w:snapToGrid w:val="0"/>
              <w:jc w:val="both"/>
              <w:rPr>
                <w:sz w:val="17"/>
                <w:szCs w:val="17"/>
              </w:rPr>
            </w:pPr>
            <w:r>
              <w:rPr>
                <w:sz w:val="17"/>
                <w:szCs w:val="17"/>
              </w:rPr>
              <w:t>Метод стимулирования поведения и деятельности</w:t>
            </w:r>
          </w:p>
          <w:p w:rsidR="00A5132A" w:rsidRDefault="00BA759A" w:rsidP="001D6336">
            <w:pPr>
              <w:widowControl w:val="0"/>
              <w:snapToGrid w:val="0"/>
              <w:jc w:val="both"/>
              <w:rPr>
                <w:sz w:val="17"/>
                <w:szCs w:val="17"/>
              </w:rPr>
            </w:pPr>
            <w:r>
              <w:rPr>
                <w:sz w:val="17"/>
                <w:szCs w:val="17"/>
              </w:rPr>
              <w:t>Объяснительный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rFonts w:eastAsia="Times New Roman"/>
                <w:sz w:val="17"/>
                <w:szCs w:val="17"/>
              </w:rPr>
              <w:t>Кремер Н. Ш. Эконометрика: учебник для студентов вузов / Н. Ш. Кремер, Б. А. Прутко. 2-е изд. - М.: ЮНИТИ-ДАНА, 2008. - 311 с.</w:t>
            </w:r>
          </w:p>
          <w:p w:rsidR="00A5132A" w:rsidRDefault="00BA759A" w:rsidP="001D6336">
            <w:pPr>
              <w:widowControl w:val="0"/>
              <w:snapToGrid w:val="0"/>
              <w:jc w:val="both"/>
              <w:rPr>
                <w:sz w:val="17"/>
                <w:szCs w:val="17"/>
              </w:rPr>
            </w:pPr>
            <w:r>
              <w:rPr>
                <w:sz w:val="17"/>
                <w:szCs w:val="17"/>
              </w:rPr>
              <w:t>Лукьянов В.В. Безопасность дорожного движения. М.: Транспорт, 1983.-230 с.</w:t>
            </w:r>
          </w:p>
          <w:p w:rsidR="00A5132A" w:rsidRDefault="00BA759A" w:rsidP="001D6336">
            <w:pPr>
              <w:widowControl w:val="0"/>
              <w:snapToGrid w:val="0"/>
              <w:jc w:val="both"/>
              <w:rPr>
                <w:sz w:val="17"/>
                <w:szCs w:val="17"/>
              </w:rPr>
            </w:pPr>
            <w:r>
              <w:rPr>
                <w:sz w:val="17"/>
                <w:szCs w:val="17"/>
              </w:rPr>
              <w:t>Лихачев Б.Т. Педагогика. — М., 1993. — 216 с.</w:t>
            </w:r>
          </w:p>
          <w:p w:rsidR="00A5132A" w:rsidRDefault="00BA759A" w:rsidP="001D6336">
            <w:pPr>
              <w:widowControl w:val="0"/>
              <w:snapToGrid w:val="0"/>
              <w:jc w:val="both"/>
              <w:rPr>
                <w:sz w:val="17"/>
                <w:szCs w:val="17"/>
              </w:rPr>
            </w:pPr>
            <w:r>
              <w:rPr>
                <w:sz w:val="17"/>
                <w:szCs w:val="17"/>
              </w:rPr>
              <w:t>Лихачев Б.Т. Педагогика/ Б.Т. Лихачев. М.: «Юрайт», 2000.-522 с.</w:t>
            </w:r>
          </w:p>
          <w:p w:rsidR="00A5132A" w:rsidRDefault="00BA759A" w:rsidP="001D6336">
            <w:pPr>
              <w:widowControl w:val="0"/>
              <w:snapToGrid w:val="0"/>
              <w:jc w:val="both"/>
              <w:rPr>
                <w:sz w:val="17"/>
                <w:szCs w:val="17"/>
              </w:rPr>
            </w:pPr>
            <w:r>
              <w:rPr>
                <w:sz w:val="17"/>
                <w:szCs w:val="17"/>
              </w:rPr>
              <w:t>Поздняков А.И. Информационная безопасность личности, общества, государства // Военная мысль, 1993, № 10.- С.89</w:t>
            </w:r>
          </w:p>
          <w:p w:rsidR="00A5132A" w:rsidRDefault="00BA759A" w:rsidP="001D6336">
            <w:pPr>
              <w:widowControl w:val="0"/>
              <w:snapToGrid w:val="0"/>
              <w:jc w:val="both"/>
              <w:rPr>
                <w:sz w:val="17"/>
                <w:szCs w:val="17"/>
              </w:rPr>
            </w:pPr>
            <w:r>
              <w:rPr>
                <w:sz w:val="17"/>
                <w:szCs w:val="17"/>
              </w:rPr>
              <w:t>Пола Статмэн. Безопасность вашего ребенка. СПб.: Дельта. 1996. -382 с.</w:t>
            </w:r>
          </w:p>
          <w:p w:rsidR="00A5132A" w:rsidRDefault="00BA759A" w:rsidP="001D6336">
            <w:pPr>
              <w:widowControl w:val="0"/>
              <w:snapToGrid w:val="0"/>
              <w:jc w:val="both"/>
              <w:rPr>
                <w:sz w:val="17"/>
                <w:szCs w:val="17"/>
              </w:rPr>
            </w:pPr>
            <w:r>
              <w:rPr>
                <w:sz w:val="17"/>
                <w:szCs w:val="17"/>
              </w:rPr>
              <w:t>Полат Е.С. Как рождается проект. М., 1995. - 233 с.</w:t>
            </w:r>
          </w:p>
          <w:p w:rsidR="00A5132A" w:rsidRDefault="00BA759A" w:rsidP="001D6336">
            <w:pPr>
              <w:widowControl w:val="0"/>
              <w:snapToGrid w:val="0"/>
              <w:jc w:val="both"/>
              <w:rPr>
                <w:sz w:val="17"/>
                <w:szCs w:val="17"/>
              </w:rPr>
            </w:pPr>
            <w:r>
              <w:rPr>
                <w:sz w:val="17"/>
                <w:szCs w:val="17"/>
              </w:rPr>
              <w:t>Полетаева Н.М. Теоретические основы валеологического воспитания школьников. А/р докт. дисс. — Санкт-Петербург, 2002. — 43 с.</w:t>
            </w:r>
          </w:p>
          <w:p w:rsidR="00A5132A" w:rsidRDefault="00BA759A" w:rsidP="001D6336">
            <w:pPr>
              <w:widowControl w:val="0"/>
              <w:snapToGrid w:val="0"/>
              <w:jc w:val="both"/>
              <w:rPr>
                <w:sz w:val="17"/>
                <w:szCs w:val="17"/>
              </w:rPr>
            </w:pPr>
            <w:r>
              <w:rPr>
                <w:sz w:val="17"/>
                <w:szCs w:val="17"/>
              </w:rPr>
              <w:t>Полонский В.М. Словарь по образованию и педагогике. М.: Высшая шк., 2004.-512 с.</w:t>
            </w:r>
          </w:p>
          <w:p w:rsidR="00A5132A" w:rsidRDefault="00BA759A" w:rsidP="001D6336">
            <w:pPr>
              <w:widowControl w:val="0"/>
              <w:snapToGrid w:val="0"/>
              <w:jc w:val="both"/>
              <w:rPr>
                <w:sz w:val="17"/>
                <w:szCs w:val="17"/>
              </w:rPr>
            </w:pPr>
            <w:r>
              <w:rPr>
                <w:sz w:val="17"/>
                <w:szCs w:val="17"/>
              </w:rPr>
              <w:t>Попов C.B. Валеология в школе и дома. — СПб: Союз, 1998.</w:t>
            </w:r>
          </w:p>
          <w:p w:rsidR="00A5132A" w:rsidRDefault="00BA759A" w:rsidP="001D6336">
            <w:pPr>
              <w:widowControl w:val="0"/>
              <w:snapToGrid w:val="0"/>
              <w:jc w:val="both"/>
              <w:rPr>
                <w:rFonts w:eastAsia="Times New Roman"/>
                <w:sz w:val="17"/>
                <w:szCs w:val="17"/>
              </w:rPr>
            </w:pPr>
            <w:r>
              <w:rPr>
                <w:sz w:val="17"/>
                <w:szCs w:val="17"/>
              </w:rPr>
              <w:t>Попова 3. Н. Адаптационный аспект профориентации / 3. Н. Попова, Н. Н. Федотова. Саратов : Изд-во ПМУЦ, 1997. - 55 с.</w:t>
            </w:r>
          </w:p>
          <w:p w:rsidR="00A5132A" w:rsidRDefault="00BA759A" w:rsidP="001D6336">
            <w:pPr>
              <w:widowControl w:val="0"/>
              <w:snapToGrid w:val="0"/>
              <w:jc w:val="both"/>
              <w:rPr>
                <w:rFonts w:eastAsia="Times New Roman"/>
                <w:sz w:val="17"/>
                <w:szCs w:val="17"/>
              </w:rPr>
            </w:pPr>
            <w:r>
              <w:rPr>
                <w:rFonts w:eastAsia="Times New Roman"/>
                <w:sz w:val="17"/>
                <w:szCs w:val="17"/>
              </w:rPr>
              <w:t>Репин Ю.В. Безопасность и защита человека в чрезвычайных ситуациях. М.: ДРОФА, 2005. - С. 5</w:t>
            </w:r>
          </w:p>
          <w:p w:rsidR="00A5132A" w:rsidRDefault="00BA759A" w:rsidP="001D6336">
            <w:pPr>
              <w:widowControl w:val="0"/>
              <w:snapToGrid w:val="0"/>
              <w:jc w:val="both"/>
              <w:rPr>
                <w:sz w:val="17"/>
                <w:szCs w:val="17"/>
              </w:rPr>
            </w:pPr>
            <w:r>
              <w:rPr>
                <w:sz w:val="17"/>
                <w:szCs w:val="17"/>
              </w:rPr>
              <w:t>Реан А. А. Социальная педагогическая психология. /А.А. Реан, Я. JI. Коломенский. СПб., 1999. - 222 с.</w:t>
            </w:r>
          </w:p>
          <w:p w:rsidR="00A5132A" w:rsidRDefault="00BA759A" w:rsidP="001D6336">
            <w:pPr>
              <w:widowControl w:val="0"/>
              <w:snapToGrid w:val="0"/>
              <w:jc w:val="both"/>
              <w:rPr>
                <w:sz w:val="17"/>
                <w:szCs w:val="17"/>
              </w:rPr>
            </w:pPr>
            <w:r>
              <w:rPr>
                <w:sz w:val="17"/>
                <w:szCs w:val="17"/>
              </w:rPr>
              <w:t xml:space="preserve">Рублях В.Э. Изучение правил дорожного движения в школе: Пособие для учителей / В.Э. Рублях, JI.H. </w:t>
            </w:r>
          </w:p>
          <w:p w:rsidR="00A5132A" w:rsidRDefault="00BA759A" w:rsidP="001D6336">
            <w:pPr>
              <w:widowControl w:val="0"/>
              <w:snapToGrid w:val="0"/>
              <w:jc w:val="both"/>
              <w:rPr>
                <w:sz w:val="17"/>
                <w:szCs w:val="17"/>
              </w:rPr>
            </w:pPr>
            <w:r>
              <w:rPr>
                <w:sz w:val="17"/>
                <w:szCs w:val="17"/>
              </w:rPr>
              <w:t>Рыхнов.А.Г. Правила безопасности для взрослых и детей: Памятка по безопасному поведению в различных экстремальных ситуациях. — М.: Военные Знания, 2000.- 48 с.</w:t>
            </w:r>
          </w:p>
          <w:p w:rsidR="00A5132A" w:rsidRDefault="00BA759A" w:rsidP="001D6336">
            <w:pPr>
              <w:widowControl w:val="0"/>
              <w:snapToGrid w:val="0"/>
              <w:jc w:val="both"/>
              <w:rPr>
                <w:sz w:val="17"/>
                <w:szCs w:val="17"/>
              </w:rPr>
            </w:pPr>
            <w:r>
              <w:rPr>
                <w:sz w:val="17"/>
                <w:szCs w:val="17"/>
              </w:rPr>
              <w:t>Розум С. И. Психология социализации и социальной адаптации человека. СПб.: Речь, 2006. - 365 с.</w:t>
            </w:r>
          </w:p>
          <w:p w:rsidR="00A5132A" w:rsidRDefault="00BA759A" w:rsidP="001D6336">
            <w:pPr>
              <w:widowControl w:val="0"/>
              <w:snapToGrid w:val="0"/>
              <w:jc w:val="both"/>
              <w:rPr>
                <w:sz w:val="17"/>
                <w:szCs w:val="17"/>
              </w:rPr>
            </w:pPr>
            <w:r>
              <w:rPr>
                <w:sz w:val="17"/>
                <w:szCs w:val="17"/>
              </w:rPr>
              <w:t>Романов А.Г. Дорожное движение в городах: закономерности и тенденции. М.: Транспорт, 1984. - 85 с.</w:t>
            </w:r>
          </w:p>
          <w:p w:rsidR="00A5132A" w:rsidRDefault="00BA759A" w:rsidP="001D6336">
            <w:pPr>
              <w:widowControl w:val="0"/>
              <w:snapToGrid w:val="0"/>
              <w:jc w:val="both"/>
              <w:rPr>
                <w:sz w:val="17"/>
                <w:szCs w:val="17"/>
              </w:rPr>
            </w:pPr>
            <w:r>
              <w:rPr>
                <w:sz w:val="17"/>
                <w:szCs w:val="17"/>
              </w:rPr>
              <w:t>Сапронов В.В. Материалы к развитию курса «Основы безопасности жизнедеятельности» в средней школе / В.В. Сапронов М., 2001. - 111 с.</w:t>
            </w:r>
          </w:p>
          <w:p w:rsidR="00A5132A" w:rsidRDefault="00BA759A" w:rsidP="001D6336">
            <w:pPr>
              <w:widowControl w:val="0"/>
              <w:snapToGrid w:val="0"/>
              <w:jc w:val="both"/>
              <w:rPr>
                <w:sz w:val="17"/>
                <w:szCs w:val="17"/>
              </w:rPr>
            </w:pPr>
            <w:r>
              <w:rPr>
                <w:sz w:val="17"/>
                <w:szCs w:val="17"/>
              </w:rPr>
              <w:t>Саттарова Н. И. Обеспечение информационной безопасности детей, использующих Интернет // Сборник трудов Первой Всероссийской научно-практической конференции «Российская школа и Интернет» 18-19 сентября 2001 СПб.-С. 151-152</w:t>
            </w:r>
          </w:p>
          <w:p w:rsidR="00A5132A" w:rsidRDefault="00BA759A" w:rsidP="001D6336">
            <w:pPr>
              <w:widowControl w:val="0"/>
              <w:snapToGrid w:val="0"/>
              <w:jc w:val="both"/>
              <w:rPr>
                <w:sz w:val="17"/>
                <w:szCs w:val="17"/>
              </w:rPr>
            </w:pPr>
            <w:r>
              <w:rPr>
                <w:sz w:val="17"/>
                <w:szCs w:val="17"/>
              </w:rPr>
              <w:t>Семенюк П. М. Психология гражданской активности: особенности, условия развития / JI. М. Семенюк. М.: Издательство Московскогопсихолого-социального института; Воронеж.: Изд-во НПО «МОДЭК», 2006. 352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lang w:eastAsia="en-US"/>
              </w:rPr>
            </w:pPr>
            <w:r>
              <w:rPr>
                <w:sz w:val="17"/>
                <w:szCs w:val="17"/>
                <w:lang w:eastAsia="en-US"/>
              </w:rPr>
              <w:t xml:space="preserve">Разработка учебного  материала для детей, </w:t>
            </w:r>
            <w:r>
              <w:rPr>
                <w:sz w:val="17"/>
                <w:szCs w:val="17"/>
              </w:rPr>
              <w:t>обеспечивающего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позволяющих придавать работе комплексность и взаимодополняемость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Метод сообщающего изложения с элементами проблемности</w:t>
            </w:r>
          </w:p>
          <w:p w:rsidR="00A5132A" w:rsidRDefault="00BA759A" w:rsidP="001D6336">
            <w:pPr>
              <w:widowControl w:val="0"/>
              <w:snapToGrid w:val="0"/>
              <w:jc w:val="both"/>
              <w:rPr>
                <w:sz w:val="17"/>
                <w:szCs w:val="17"/>
              </w:rPr>
            </w:pPr>
            <w:r>
              <w:rPr>
                <w:sz w:val="17"/>
                <w:szCs w:val="17"/>
              </w:rPr>
              <w:t>Метод стимулирования и мотивации учебно-познавательной деятельности</w:t>
            </w:r>
          </w:p>
          <w:p w:rsidR="00A5132A" w:rsidRDefault="00BA759A" w:rsidP="001D6336">
            <w:pPr>
              <w:widowControl w:val="0"/>
              <w:snapToGrid w:val="0"/>
              <w:jc w:val="both"/>
              <w:rPr>
                <w:sz w:val="17"/>
                <w:szCs w:val="17"/>
              </w:rPr>
            </w:pPr>
            <w:r>
              <w:rPr>
                <w:sz w:val="17"/>
                <w:szCs w:val="17"/>
              </w:rPr>
              <w:t>Метод стимулирования интереса к учению</w:t>
            </w:r>
          </w:p>
          <w:p w:rsidR="00A5132A" w:rsidRDefault="00BA759A" w:rsidP="001D6336">
            <w:pPr>
              <w:widowControl w:val="0"/>
              <w:snapToGrid w:val="0"/>
              <w:jc w:val="both"/>
              <w:rPr>
                <w:sz w:val="17"/>
                <w:szCs w:val="17"/>
              </w:rPr>
            </w:pPr>
            <w:r>
              <w:rPr>
                <w:sz w:val="17"/>
                <w:szCs w:val="17"/>
              </w:rPr>
              <w:t>Метод стимулирования поведения и деятельности</w:t>
            </w:r>
          </w:p>
          <w:p w:rsidR="00A5132A" w:rsidRDefault="00BA759A" w:rsidP="001D6336">
            <w:pPr>
              <w:widowControl w:val="0"/>
              <w:snapToGrid w:val="0"/>
              <w:jc w:val="both"/>
              <w:rPr>
                <w:sz w:val="17"/>
                <w:szCs w:val="17"/>
              </w:rPr>
            </w:pPr>
            <w:r>
              <w:rPr>
                <w:sz w:val="17"/>
                <w:szCs w:val="17"/>
              </w:rPr>
              <w:t>Объяснительный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rFonts w:eastAsia="Times New Roman"/>
                <w:sz w:val="17"/>
                <w:szCs w:val="17"/>
              </w:rPr>
              <w:t>Кремер Н. Ш. Эконометрика: учебник для студентов вузов / Н. Ш. Кремер, Б. А. Прутко. 2-е изд. - М.: ЮНИТИ-ДАНА, 2008. - 311 с.</w:t>
            </w:r>
          </w:p>
          <w:p w:rsidR="00A5132A" w:rsidRDefault="00BA759A" w:rsidP="001D6336">
            <w:pPr>
              <w:widowControl w:val="0"/>
              <w:snapToGrid w:val="0"/>
              <w:jc w:val="both"/>
              <w:rPr>
                <w:sz w:val="17"/>
                <w:szCs w:val="17"/>
              </w:rPr>
            </w:pPr>
            <w:r>
              <w:rPr>
                <w:sz w:val="17"/>
                <w:szCs w:val="17"/>
              </w:rPr>
              <w:t>Лукьянов В.В. Безопасность дорожного движения. М.: Транспорт, 1983.-230 с.</w:t>
            </w:r>
          </w:p>
          <w:p w:rsidR="00A5132A" w:rsidRDefault="00BA759A" w:rsidP="001D6336">
            <w:pPr>
              <w:widowControl w:val="0"/>
              <w:snapToGrid w:val="0"/>
              <w:jc w:val="both"/>
              <w:rPr>
                <w:sz w:val="17"/>
                <w:szCs w:val="17"/>
              </w:rPr>
            </w:pPr>
            <w:r>
              <w:rPr>
                <w:sz w:val="17"/>
                <w:szCs w:val="17"/>
              </w:rPr>
              <w:t>Лихачев Б.Т. Педагогика. — М., 1993. — 216 с.</w:t>
            </w:r>
          </w:p>
          <w:p w:rsidR="00A5132A" w:rsidRDefault="00BA759A" w:rsidP="001D6336">
            <w:pPr>
              <w:widowControl w:val="0"/>
              <w:snapToGrid w:val="0"/>
              <w:jc w:val="both"/>
              <w:rPr>
                <w:sz w:val="17"/>
                <w:szCs w:val="17"/>
              </w:rPr>
            </w:pPr>
            <w:r>
              <w:rPr>
                <w:sz w:val="17"/>
                <w:szCs w:val="17"/>
              </w:rPr>
              <w:t>Лихачев Б.Т. Педагогика/ Б.Т. Лихачев. М.: «Юрайт», 2000.-522 с.</w:t>
            </w:r>
          </w:p>
          <w:p w:rsidR="00A5132A" w:rsidRDefault="00BA759A" w:rsidP="001D6336">
            <w:pPr>
              <w:widowControl w:val="0"/>
              <w:snapToGrid w:val="0"/>
              <w:jc w:val="both"/>
              <w:rPr>
                <w:sz w:val="17"/>
                <w:szCs w:val="17"/>
              </w:rPr>
            </w:pPr>
            <w:r>
              <w:rPr>
                <w:sz w:val="17"/>
                <w:szCs w:val="17"/>
              </w:rPr>
              <w:t>Поздняков А.И. Информационная безопасность личности, общества, государства // Военная мысль, 1993, № 10.- С.89</w:t>
            </w:r>
          </w:p>
          <w:p w:rsidR="00A5132A" w:rsidRDefault="00BA759A" w:rsidP="001D6336">
            <w:pPr>
              <w:widowControl w:val="0"/>
              <w:snapToGrid w:val="0"/>
              <w:jc w:val="both"/>
              <w:rPr>
                <w:sz w:val="17"/>
                <w:szCs w:val="17"/>
              </w:rPr>
            </w:pPr>
            <w:r>
              <w:rPr>
                <w:sz w:val="17"/>
                <w:szCs w:val="17"/>
              </w:rPr>
              <w:t>Пола Статмэн. Безопасность вашего ребенка. СПб.: Дельта. 1996. -382 с.</w:t>
            </w:r>
          </w:p>
          <w:p w:rsidR="00A5132A" w:rsidRDefault="00BA759A" w:rsidP="001D6336">
            <w:pPr>
              <w:widowControl w:val="0"/>
              <w:snapToGrid w:val="0"/>
              <w:jc w:val="both"/>
              <w:rPr>
                <w:sz w:val="17"/>
                <w:szCs w:val="17"/>
              </w:rPr>
            </w:pPr>
            <w:r>
              <w:rPr>
                <w:sz w:val="17"/>
                <w:szCs w:val="17"/>
              </w:rPr>
              <w:t>Полат Е.С. Как рождается проект. М., 1995. - 233 с.</w:t>
            </w:r>
          </w:p>
          <w:p w:rsidR="00A5132A" w:rsidRDefault="00BA759A" w:rsidP="001D6336">
            <w:pPr>
              <w:widowControl w:val="0"/>
              <w:snapToGrid w:val="0"/>
              <w:jc w:val="both"/>
              <w:rPr>
                <w:sz w:val="17"/>
                <w:szCs w:val="17"/>
              </w:rPr>
            </w:pPr>
            <w:r>
              <w:rPr>
                <w:sz w:val="17"/>
                <w:szCs w:val="17"/>
              </w:rPr>
              <w:t>Полетаева Н.М. Теоретические основы валеологического воспитания школьников. А/р докт. дисс. — Санкт-Петербург, 2002. — 43 с.</w:t>
            </w:r>
          </w:p>
          <w:p w:rsidR="00A5132A" w:rsidRDefault="00BA759A" w:rsidP="001D6336">
            <w:pPr>
              <w:widowControl w:val="0"/>
              <w:snapToGrid w:val="0"/>
              <w:jc w:val="both"/>
              <w:rPr>
                <w:sz w:val="17"/>
                <w:szCs w:val="17"/>
              </w:rPr>
            </w:pPr>
            <w:r>
              <w:rPr>
                <w:sz w:val="17"/>
                <w:szCs w:val="17"/>
              </w:rPr>
              <w:t>Полонский В.М. Словарь по образованию и педагогике. М.: Высшая шк., 2004.-512 с.</w:t>
            </w:r>
          </w:p>
          <w:p w:rsidR="00A5132A" w:rsidRDefault="00BA759A" w:rsidP="001D6336">
            <w:pPr>
              <w:widowControl w:val="0"/>
              <w:snapToGrid w:val="0"/>
              <w:jc w:val="both"/>
              <w:rPr>
                <w:sz w:val="17"/>
                <w:szCs w:val="17"/>
              </w:rPr>
            </w:pPr>
            <w:r>
              <w:rPr>
                <w:sz w:val="17"/>
                <w:szCs w:val="17"/>
              </w:rPr>
              <w:t>Попов C.B. Валеология в школе и дома. — СПб: Союз, 1998.</w:t>
            </w:r>
          </w:p>
          <w:p w:rsidR="00A5132A" w:rsidRDefault="00BA759A" w:rsidP="001D6336">
            <w:pPr>
              <w:widowControl w:val="0"/>
              <w:snapToGrid w:val="0"/>
              <w:jc w:val="both"/>
              <w:rPr>
                <w:rFonts w:eastAsia="Times New Roman"/>
                <w:sz w:val="17"/>
                <w:szCs w:val="17"/>
              </w:rPr>
            </w:pPr>
            <w:r>
              <w:rPr>
                <w:sz w:val="17"/>
                <w:szCs w:val="17"/>
              </w:rPr>
              <w:t>Попова 3. Н. Адаптационный аспект профориентации / 3. Н. Попова, Н. Н. Федотова. Саратов : Изд-во ПМУЦ, 1997. - 55 с.</w:t>
            </w:r>
          </w:p>
          <w:p w:rsidR="00A5132A" w:rsidRDefault="00BA759A" w:rsidP="001D6336">
            <w:pPr>
              <w:widowControl w:val="0"/>
              <w:snapToGrid w:val="0"/>
              <w:jc w:val="both"/>
              <w:rPr>
                <w:rFonts w:eastAsia="Times New Roman"/>
                <w:sz w:val="17"/>
                <w:szCs w:val="17"/>
              </w:rPr>
            </w:pPr>
            <w:r>
              <w:rPr>
                <w:rFonts w:eastAsia="Times New Roman"/>
                <w:sz w:val="17"/>
                <w:szCs w:val="17"/>
              </w:rPr>
              <w:t>Репин Ю.В. Безопасность и защита человека в чрезвычайных ситуациях. М.: ДРОФА, 2005. - С. 5</w:t>
            </w:r>
          </w:p>
          <w:p w:rsidR="00A5132A" w:rsidRDefault="00BA759A" w:rsidP="001D6336">
            <w:pPr>
              <w:widowControl w:val="0"/>
              <w:snapToGrid w:val="0"/>
              <w:jc w:val="both"/>
              <w:rPr>
                <w:sz w:val="17"/>
                <w:szCs w:val="17"/>
              </w:rPr>
            </w:pPr>
            <w:r>
              <w:rPr>
                <w:sz w:val="17"/>
                <w:szCs w:val="17"/>
              </w:rPr>
              <w:t>Реан А. А. Социальная педагогическая психология. /А.А. Реан, Я. JI. Коломенский. СПб., 1999. - 222 с.</w:t>
            </w:r>
          </w:p>
          <w:p w:rsidR="00A5132A" w:rsidRDefault="00BA759A" w:rsidP="001D6336">
            <w:pPr>
              <w:widowControl w:val="0"/>
              <w:snapToGrid w:val="0"/>
              <w:jc w:val="both"/>
              <w:rPr>
                <w:sz w:val="17"/>
                <w:szCs w:val="17"/>
              </w:rPr>
            </w:pPr>
            <w:r>
              <w:rPr>
                <w:sz w:val="17"/>
                <w:szCs w:val="17"/>
              </w:rPr>
              <w:t xml:space="preserve">Рублях В.Э. Изучение правил дорожного движения в школе: Пособие для учителей / В.Э. Рублях, JI.H. </w:t>
            </w:r>
          </w:p>
          <w:p w:rsidR="00A5132A" w:rsidRDefault="00BA759A" w:rsidP="001D6336">
            <w:pPr>
              <w:widowControl w:val="0"/>
              <w:snapToGrid w:val="0"/>
              <w:jc w:val="both"/>
              <w:rPr>
                <w:sz w:val="17"/>
                <w:szCs w:val="17"/>
              </w:rPr>
            </w:pPr>
            <w:r>
              <w:rPr>
                <w:sz w:val="17"/>
                <w:szCs w:val="17"/>
              </w:rPr>
              <w:t>Рыхнов.А.Г. Правила безопасности для взрослых и детей: Памятка по безопасному поведению в различных экстремальных ситуациях. — М.: Военные Знания, 2000.- 48 с.</w:t>
            </w:r>
          </w:p>
          <w:p w:rsidR="00A5132A" w:rsidRDefault="00BA759A" w:rsidP="001D6336">
            <w:pPr>
              <w:widowControl w:val="0"/>
              <w:snapToGrid w:val="0"/>
              <w:jc w:val="both"/>
              <w:rPr>
                <w:sz w:val="17"/>
                <w:szCs w:val="17"/>
              </w:rPr>
            </w:pPr>
            <w:r>
              <w:rPr>
                <w:sz w:val="17"/>
                <w:szCs w:val="17"/>
              </w:rPr>
              <w:t>Розум С. И. Психология социализации и социальной адаптации человека. СПб.: Речь, 2006. - 365 с.</w:t>
            </w:r>
          </w:p>
          <w:p w:rsidR="00A5132A" w:rsidRDefault="00BA759A" w:rsidP="001D6336">
            <w:pPr>
              <w:widowControl w:val="0"/>
              <w:snapToGrid w:val="0"/>
              <w:jc w:val="both"/>
              <w:rPr>
                <w:sz w:val="17"/>
                <w:szCs w:val="17"/>
              </w:rPr>
            </w:pPr>
            <w:r>
              <w:rPr>
                <w:sz w:val="17"/>
                <w:szCs w:val="17"/>
              </w:rPr>
              <w:t>Романов А.Г. Дорожное движение в городах: закономерности и тенденции. М.: Транспорт, 1984. - 85 с.</w:t>
            </w:r>
          </w:p>
          <w:p w:rsidR="00A5132A" w:rsidRDefault="00BA759A" w:rsidP="001D6336">
            <w:pPr>
              <w:widowControl w:val="0"/>
              <w:snapToGrid w:val="0"/>
              <w:jc w:val="both"/>
              <w:rPr>
                <w:sz w:val="17"/>
                <w:szCs w:val="17"/>
              </w:rPr>
            </w:pPr>
            <w:r>
              <w:rPr>
                <w:sz w:val="17"/>
                <w:szCs w:val="17"/>
              </w:rPr>
              <w:t>Сапронов В.В. Материалы к развитию курса «Основы безопасности жизнедеятельности» в средней школе / В.В. Сапронов М., 2001. - 111 с.</w:t>
            </w:r>
          </w:p>
          <w:p w:rsidR="00A5132A" w:rsidRDefault="00BA759A" w:rsidP="001D6336">
            <w:pPr>
              <w:widowControl w:val="0"/>
              <w:snapToGrid w:val="0"/>
              <w:jc w:val="both"/>
              <w:rPr>
                <w:sz w:val="17"/>
                <w:szCs w:val="17"/>
              </w:rPr>
            </w:pPr>
            <w:r>
              <w:rPr>
                <w:sz w:val="17"/>
                <w:szCs w:val="17"/>
              </w:rPr>
              <w:t>Саттарова Н. И. Обеспечение информационной безопасности детей, использующих Интернет // Сборник трудов Первой Всероссийской научно-практической конференции «Российская школа и Интернет» 18-19 сентября 2001 СПб.-С. 151-152</w:t>
            </w:r>
          </w:p>
          <w:p w:rsidR="00A5132A" w:rsidRDefault="00BA759A" w:rsidP="001D6336">
            <w:pPr>
              <w:widowControl w:val="0"/>
              <w:tabs>
                <w:tab w:val="left" w:pos="709"/>
                <w:tab w:val="left" w:pos="1134"/>
              </w:tabs>
              <w:jc w:val="both"/>
              <w:rPr>
                <w:sz w:val="17"/>
                <w:szCs w:val="17"/>
              </w:rPr>
            </w:pPr>
            <w:r>
              <w:rPr>
                <w:sz w:val="17"/>
                <w:szCs w:val="17"/>
              </w:rPr>
              <w:t>Семенюк П. М. Психология гражданской активности: особенности, условия развития / JI. М. Семенюк. М.: Издательство Московскогопсихолого-социального института; Воронеж.: Изд-во НПО «МОДЭК», 2006. 352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BA759A" w:rsidRDefault="00BA759A" w:rsidP="00746A82">
            <w:pPr>
              <w:widowControl w:val="0"/>
              <w:tabs>
                <w:tab w:val="left" w:pos="168"/>
              </w:tabs>
              <w:jc w:val="both"/>
              <w:rPr>
                <w:sz w:val="17"/>
                <w:szCs w:val="17"/>
              </w:rPr>
            </w:pPr>
            <w:r>
              <w:rPr>
                <w:sz w:val="17"/>
                <w:szCs w:val="17"/>
              </w:rPr>
              <w:t>Отработка форматов учебного материала для детей, который должен быть представлен как</w:t>
            </w:r>
          </w:p>
          <w:p w:rsidR="00A5132A" w:rsidRDefault="00BA759A">
            <w:pPr>
              <w:widowControl w:val="0"/>
              <w:tabs>
                <w:tab w:val="left" w:pos="168"/>
              </w:tabs>
              <w:jc w:val="both"/>
              <w:rPr>
                <w:sz w:val="17"/>
                <w:szCs w:val="17"/>
              </w:rPr>
            </w:pPr>
            <w:r>
              <w:rPr>
                <w:sz w:val="17"/>
                <w:szCs w:val="17"/>
              </w:rPr>
              <w:t>- учебное пособие для обучающихся;</w:t>
            </w:r>
          </w:p>
          <w:p w:rsidR="00A5132A" w:rsidRDefault="00BA759A">
            <w:pPr>
              <w:widowControl w:val="0"/>
              <w:tabs>
                <w:tab w:val="left" w:pos="168"/>
              </w:tabs>
              <w:jc w:val="both"/>
              <w:rPr>
                <w:sz w:val="17"/>
                <w:szCs w:val="17"/>
              </w:rPr>
            </w:pPr>
            <w:r>
              <w:rPr>
                <w:sz w:val="17"/>
                <w:szCs w:val="17"/>
              </w:rPr>
              <w:t>- альбом тестовых заданий, включающих графические и текстовые задания для контроля знаний обучающихся.</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Метод сообщающего изложения с элементами проблемности</w:t>
            </w:r>
          </w:p>
          <w:p w:rsidR="00A5132A" w:rsidRDefault="00BA759A" w:rsidP="001D6336">
            <w:pPr>
              <w:widowControl w:val="0"/>
              <w:snapToGrid w:val="0"/>
              <w:jc w:val="both"/>
              <w:rPr>
                <w:sz w:val="17"/>
                <w:szCs w:val="17"/>
              </w:rPr>
            </w:pPr>
            <w:r>
              <w:rPr>
                <w:sz w:val="17"/>
                <w:szCs w:val="17"/>
              </w:rPr>
              <w:t>Метод стимулирования и мотивации учебно-познавательной деятельности</w:t>
            </w:r>
          </w:p>
          <w:p w:rsidR="00A5132A" w:rsidRDefault="00BA759A" w:rsidP="001D6336">
            <w:pPr>
              <w:widowControl w:val="0"/>
              <w:snapToGrid w:val="0"/>
              <w:jc w:val="both"/>
              <w:rPr>
                <w:sz w:val="17"/>
                <w:szCs w:val="17"/>
              </w:rPr>
            </w:pPr>
            <w:r>
              <w:rPr>
                <w:sz w:val="17"/>
                <w:szCs w:val="17"/>
              </w:rPr>
              <w:t>Метод стимулирования интереса к учению</w:t>
            </w:r>
          </w:p>
          <w:p w:rsidR="00A5132A" w:rsidRDefault="00BA759A" w:rsidP="001D6336">
            <w:pPr>
              <w:widowControl w:val="0"/>
              <w:snapToGrid w:val="0"/>
              <w:jc w:val="both"/>
              <w:rPr>
                <w:sz w:val="17"/>
                <w:szCs w:val="17"/>
              </w:rPr>
            </w:pPr>
            <w:r>
              <w:rPr>
                <w:sz w:val="17"/>
                <w:szCs w:val="17"/>
              </w:rPr>
              <w:t>Метод стимулирования поведения и деятельности</w:t>
            </w:r>
          </w:p>
          <w:p w:rsidR="00A5132A" w:rsidRDefault="00BA759A" w:rsidP="001D6336">
            <w:pPr>
              <w:widowControl w:val="0"/>
              <w:snapToGrid w:val="0"/>
              <w:jc w:val="both"/>
              <w:rPr>
                <w:sz w:val="17"/>
                <w:szCs w:val="17"/>
              </w:rPr>
            </w:pPr>
            <w:r>
              <w:rPr>
                <w:sz w:val="17"/>
                <w:szCs w:val="17"/>
              </w:rPr>
              <w:t>Объяснительный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rFonts w:eastAsia="Times New Roman"/>
                <w:sz w:val="17"/>
                <w:szCs w:val="17"/>
              </w:rPr>
              <w:t>Кремер Н. Ш. Эконометрика: учебник для студентов вузов / Н. Ш. Кремер, Б. А. Прутко. 2-е изд. - М.: ЮНИТИ-ДАНА, 2008. - 311 с.</w:t>
            </w:r>
          </w:p>
          <w:p w:rsidR="00A5132A" w:rsidRDefault="00BA759A" w:rsidP="001D6336">
            <w:pPr>
              <w:widowControl w:val="0"/>
              <w:snapToGrid w:val="0"/>
              <w:jc w:val="both"/>
              <w:rPr>
                <w:sz w:val="17"/>
                <w:szCs w:val="17"/>
              </w:rPr>
            </w:pPr>
            <w:r>
              <w:rPr>
                <w:sz w:val="17"/>
                <w:szCs w:val="17"/>
              </w:rPr>
              <w:t>Лукьянов В.В. Безопасность дорожного движения. М.: Транспорт, 1983.-230 с.</w:t>
            </w:r>
          </w:p>
          <w:p w:rsidR="00A5132A" w:rsidRDefault="00BA759A" w:rsidP="001D6336">
            <w:pPr>
              <w:widowControl w:val="0"/>
              <w:snapToGrid w:val="0"/>
              <w:jc w:val="both"/>
              <w:rPr>
                <w:sz w:val="17"/>
                <w:szCs w:val="17"/>
              </w:rPr>
            </w:pPr>
            <w:r>
              <w:rPr>
                <w:sz w:val="17"/>
                <w:szCs w:val="17"/>
              </w:rPr>
              <w:t>Лихачев Б.Т. Педагогика. — М., 1993. — 216 с.</w:t>
            </w:r>
          </w:p>
          <w:p w:rsidR="00A5132A" w:rsidRDefault="00BA759A" w:rsidP="001D6336">
            <w:pPr>
              <w:widowControl w:val="0"/>
              <w:snapToGrid w:val="0"/>
              <w:jc w:val="both"/>
              <w:rPr>
                <w:sz w:val="17"/>
                <w:szCs w:val="17"/>
              </w:rPr>
            </w:pPr>
            <w:r>
              <w:rPr>
                <w:sz w:val="17"/>
                <w:szCs w:val="17"/>
              </w:rPr>
              <w:t>Лихачев Б.Т. Педагогика/ Б.Т. Лихачев. М.: «Юрайт», 2000.-522 с.</w:t>
            </w:r>
          </w:p>
          <w:p w:rsidR="00A5132A" w:rsidRDefault="00BA759A" w:rsidP="001D6336">
            <w:pPr>
              <w:widowControl w:val="0"/>
              <w:snapToGrid w:val="0"/>
              <w:jc w:val="both"/>
              <w:rPr>
                <w:sz w:val="17"/>
                <w:szCs w:val="17"/>
              </w:rPr>
            </w:pPr>
            <w:r>
              <w:rPr>
                <w:sz w:val="17"/>
                <w:szCs w:val="17"/>
              </w:rPr>
              <w:t>Поздняков А.И. Информационная безопасность личности, общества, государства // Военная мысль, 1993, № 10.- С.89</w:t>
            </w:r>
          </w:p>
          <w:p w:rsidR="00A5132A" w:rsidRDefault="00BA759A" w:rsidP="001D6336">
            <w:pPr>
              <w:widowControl w:val="0"/>
              <w:snapToGrid w:val="0"/>
              <w:jc w:val="both"/>
              <w:rPr>
                <w:sz w:val="17"/>
                <w:szCs w:val="17"/>
              </w:rPr>
            </w:pPr>
            <w:r>
              <w:rPr>
                <w:sz w:val="17"/>
                <w:szCs w:val="17"/>
              </w:rPr>
              <w:t>Пола Статмэн. Безопасность вашего ребенка. СПб.: Дельта. 1996. -382 с.</w:t>
            </w:r>
          </w:p>
          <w:p w:rsidR="00A5132A" w:rsidRDefault="00BA759A" w:rsidP="001D6336">
            <w:pPr>
              <w:widowControl w:val="0"/>
              <w:snapToGrid w:val="0"/>
              <w:jc w:val="both"/>
              <w:rPr>
                <w:sz w:val="17"/>
                <w:szCs w:val="17"/>
              </w:rPr>
            </w:pPr>
            <w:r>
              <w:rPr>
                <w:sz w:val="17"/>
                <w:szCs w:val="17"/>
              </w:rPr>
              <w:t>Полат Е.С. Как рождается проект. М., 1995. - 233 с.</w:t>
            </w:r>
          </w:p>
          <w:p w:rsidR="00A5132A" w:rsidRDefault="00BA759A" w:rsidP="001D6336">
            <w:pPr>
              <w:widowControl w:val="0"/>
              <w:snapToGrid w:val="0"/>
              <w:jc w:val="both"/>
              <w:rPr>
                <w:sz w:val="17"/>
                <w:szCs w:val="17"/>
              </w:rPr>
            </w:pPr>
            <w:r>
              <w:rPr>
                <w:sz w:val="17"/>
                <w:szCs w:val="17"/>
              </w:rPr>
              <w:t>Полетаева Н.М. Теоретические основы валеологического воспитания школьников. А/р докт. дисс. — Санкт-Петербург, 2002. — 43 с.</w:t>
            </w:r>
          </w:p>
          <w:p w:rsidR="00A5132A" w:rsidRDefault="00BA759A" w:rsidP="001D6336">
            <w:pPr>
              <w:widowControl w:val="0"/>
              <w:snapToGrid w:val="0"/>
              <w:jc w:val="both"/>
              <w:rPr>
                <w:sz w:val="17"/>
                <w:szCs w:val="17"/>
              </w:rPr>
            </w:pPr>
            <w:r>
              <w:rPr>
                <w:sz w:val="17"/>
                <w:szCs w:val="17"/>
              </w:rPr>
              <w:t>Полонский В.М. Словарь по образованию и педагогике. М.: Высшая шк., 2004.-512 с.</w:t>
            </w:r>
          </w:p>
          <w:p w:rsidR="00A5132A" w:rsidRDefault="00BA759A" w:rsidP="001D6336">
            <w:pPr>
              <w:widowControl w:val="0"/>
              <w:snapToGrid w:val="0"/>
              <w:jc w:val="both"/>
              <w:rPr>
                <w:sz w:val="17"/>
                <w:szCs w:val="17"/>
              </w:rPr>
            </w:pPr>
            <w:r>
              <w:rPr>
                <w:sz w:val="17"/>
                <w:szCs w:val="17"/>
              </w:rPr>
              <w:t>Попов C.B. Валеология в школе и дома. — СПб: Союз, 1998.</w:t>
            </w:r>
          </w:p>
          <w:p w:rsidR="00A5132A" w:rsidRDefault="00BA759A" w:rsidP="001D6336">
            <w:pPr>
              <w:widowControl w:val="0"/>
              <w:snapToGrid w:val="0"/>
              <w:jc w:val="both"/>
              <w:rPr>
                <w:rFonts w:eastAsia="Times New Roman"/>
                <w:sz w:val="17"/>
                <w:szCs w:val="17"/>
              </w:rPr>
            </w:pPr>
            <w:r>
              <w:rPr>
                <w:sz w:val="17"/>
                <w:szCs w:val="17"/>
              </w:rPr>
              <w:t>Попова 3. Н. Адаптационный аспект профориентации / 3. Н. Попова, Н. Н. Федотова. Саратов : Изд-во ПМУЦ, 1997. - 55 с.</w:t>
            </w:r>
          </w:p>
          <w:p w:rsidR="00A5132A" w:rsidRDefault="00BA759A" w:rsidP="001D6336">
            <w:pPr>
              <w:widowControl w:val="0"/>
              <w:snapToGrid w:val="0"/>
              <w:jc w:val="both"/>
              <w:rPr>
                <w:rFonts w:eastAsia="Times New Roman"/>
                <w:sz w:val="17"/>
                <w:szCs w:val="17"/>
              </w:rPr>
            </w:pPr>
            <w:r>
              <w:rPr>
                <w:rFonts w:eastAsia="Times New Roman"/>
                <w:sz w:val="17"/>
                <w:szCs w:val="17"/>
              </w:rPr>
              <w:t>Репин Ю.В. Безопасность и защита человека в чрезвычайных ситуациях. М.: ДРОФА, 2005. - С. 5</w:t>
            </w:r>
          </w:p>
          <w:p w:rsidR="00A5132A" w:rsidRDefault="00BA759A" w:rsidP="001D6336">
            <w:pPr>
              <w:widowControl w:val="0"/>
              <w:snapToGrid w:val="0"/>
              <w:jc w:val="both"/>
              <w:rPr>
                <w:sz w:val="17"/>
                <w:szCs w:val="17"/>
              </w:rPr>
            </w:pPr>
            <w:r>
              <w:rPr>
                <w:sz w:val="17"/>
                <w:szCs w:val="17"/>
              </w:rPr>
              <w:t>Реан А. А. Социальная педагогическая психология. /А.А. Реан, Я. JI. Коломенский. СПб., 1999. - 222 с.</w:t>
            </w:r>
          </w:p>
          <w:p w:rsidR="00A5132A" w:rsidRDefault="00BA759A" w:rsidP="001D6336">
            <w:pPr>
              <w:widowControl w:val="0"/>
              <w:snapToGrid w:val="0"/>
              <w:jc w:val="both"/>
              <w:rPr>
                <w:sz w:val="17"/>
                <w:szCs w:val="17"/>
              </w:rPr>
            </w:pPr>
            <w:r>
              <w:rPr>
                <w:sz w:val="17"/>
                <w:szCs w:val="17"/>
              </w:rPr>
              <w:t xml:space="preserve">Рублях В.Э. Изучение правил дорожного движения в школе: Пособие для учителей / В.Э. Рублях, JI.H. </w:t>
            </w:r>
          </w:p>
          <w:p w:rsidR="00A5132A" w:rsidRDefault="00BA759A" w:rsidP="001D6336">
            <w:pPr>
              <w:widowControl w:val="0"/>
              <w:snapToGrid w:val="0"/>
              <w:jc w:val="both"/>
              <w:rPr>
                <w:sz w:val="17"/>
                <w:szCs w:val="17"/>
              </w:rPr>
            </w:pPr>
            <w:r>
              <w:rPr>
                <w:sz w:val="17"/>
                <w:szCs w:val="17"/>
              </w:rPr>
              <w:t>Рыхнов.А.Г. Правила безопасности для взрослых и детей: Памятка по безопасному поведению в различных экстремальных ситуациях. — М.: Военные Знания, 2000.- 48 с.</w:t>
            </w:r>
          </w:p>
          <w:p w:rsidR="00A5132A" w:rsidRDefault="00BA759A" w:rsidP="001D6336">
            <w:pPr>
              <w:widowControl w:val="0"/>
              <w:snapToGrid w:val="0"/>
              <w:jc w:val="both"/>
              <w:rPr>
                <w:sz w:val="17"/>
                <w:szCs w:val="17"/>
              </w:rPr>
            </w:pPr>
            <w:r>
              <w:rPr>
                <w:sz w:val="17"/>
                <w:szCs w:val="17"/>
              </w:rPr>
              <w:t>Розум С. И. Психология социализации и социальной адаптации человека. СПб.: Речь, 2006. - 365 с.</w:t>
            </w:r>
          </w:p>
          <w:p w:rsidR="00A5132A" w:rsidRDefault="00BA759A" w:rsidP="001D6336">
            <w:pPr>
              <w:widowControl w:val="0"/>
              <w:snapToGrid w:val="0"/>
              <w:jc w:val="both"/>
              <w:rPr>
                <w:sz w:val="17"/>
                <w:szCs w:val="17"/>
              </w:rPr>
            </w:pPr>
            <w:r>
              <w:rPr>
                <w:sz w:val="17"/>
                <w:szCs w:val="17"/>
              </w:rPr>
              <w:t>Романов А.Г. Дорожное движение в городах: закономерности и тенденции. М.: Транспорт, 1984. - 85 с.</w:t>
            </w:r>
          </w:p>
          <w:p w:rsidR="00A5132A" w:rsidRDefault="00BA759A" w:rsidP="001D6336">
            <w:pPr>
              <w:widowControl w:val="0"/>
              <w:snapToGrid w:val="0"/>
              <w:jc w:val="both"/>
              <w:rPr>
                <w:sz w:val="17"/>
                <w:szCs w:val="17"/>
              </w:rPr>
            </w:pPr>
            <w:r>
              <w:rPr>
                <w:sz w:val="17"/>
                <w:szCs w:val="17"/>
              </w:rPr>
              <w:t>Сапронов В.В. Материалы к развитию курса «Основы безопасности жизнедеятельности» в средней школе / В.В. Сапронов М., 2001. - 111 с.</w:t>
            </w:r>
          </w:p>
          <w:p w:rsidR="00A5132A" w:rsidRDefault="00BA759A" w:rsidP="001D6336">
            <w:pPr>
              <w:widowControl w:val="0"/>
              <w:snapToGrid w:val="0"/>
              <w:jc w:val="both"/>
              <w:rPr>
                <w:sz w:val="17"/>
                <w:szCs w:val="17"/>
              </w:rPr>
            </w:pPr>
            <w:r>
              <w:rPr>
                <w:sz w:val="17"/>
                <w:szCs w:val="17"/>
              </w:rPr>
              <w:t>Саттарова Н. И. Обеспечение информационной безопасности детей, использующих Интернет // Сборник трудов Первой Всероссийской научно-практической конференции «Российская школа и Интернет» 18-19 сентября 2001 СПб.-С. 151-152</w:t>
            </w:r>
          </w:p>
          <w:p w:rsidR="00A5132A" w:rsidRDefault="00BA759A" w:rsidP="001D6336">
            <w:pPr>
              <w:widowControl w:val="0"/>
              <w:snapToGrid w:val="0"/>
              <w:jc w:val="both"/>
              <w:rPr>
                <w:sz w:val="17"/>
                <w:szCs w:val="17"/>
              </w:rPr>
            </w:pPr>
            <w:r>
              <w:rPr>
                <w:sz w:val="17"/>
                <w:szCs w:val="17"/>
              </w:rPr>
              <w:t>Семенюк П. М. Психология гражданской активности: особенности, условия развития / JI. М. Семенюк. М.: Издательство Московскогопсихолого-социального института; Воронеж.: Изд-во НПО «МОДЭК», 2006. 352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решающих матриц</w:t>
            </w:r>
          </w:p>
          <w:p w:rsidR="00A5132A" w:rsidRDefault="00BA759A" w:rsidP="001D6336">
            <w:pPr>
              <w:widowControl w:val="0"/>
              <w:snapToGrid w:val="0"/>
              <w:jc w:val="both"/>
              <w:rPr>
                <w:sz w:val="17"/>
                <w:szCs w:val="17"/>
              </w:rPr>
            </w:pPr>
            <w:r>
              <w:rPr>
                <w:sz w:val="17"/>
                <w:szCs w:val="17"/>
              </w:rPr>
              <w:t>Метод реализации принципа профессиональной направленности</w:t>
            </w:r>
          </w:p>
          <w:p w:rsidR="00A5132A" w:rsidRDefault="00BA759A" w:rsidP="001D6336">
            <w:pPr>
              <w:widowControl w:val="0"/>
              <w:snapToGrid w:val="0"/>
              <w:jc w:val="both"/>
              <w:rPr>
                <w:sz w:val="17"/>
                <w:szCs w:val="17"/>
              </w:rPr>
            </w:pPr>
            <w:r>
              <w:rPr>
                <w:sz w:val="17"/>
                <w:szCs w:val="17"/>
              </w:rPr>
              <w:t>Метод абстрагирования</w:t>
            </w:r>
          </w:p>
          <w:p w:rsidR="00A5132A" w:rsidRDefault="00BA759A" w:rsidP="001D6336">
            <w:pPr>
              <w:widowControl w:val="0"/>
              <w:snapToGrid w:val="0"/>
              <w:jc w:val="both"/>
              <w:rPr>
                <w:sz w:val="17"/>
                <w:szCs w:val="17"/>
              </w:rPr>
            </w:pPr>
            <w:r>
              <w:rPr>
                <w:sz w:val="17"/>
                <w:szCs w:val="17"/>
              </w:rPr>
              <w:t>Метод варьирования задач</w:t>
            </w:r>
          </w:p>
          <w:p w:rsidR="00A5132A" w:rsidRDefault="00BA759A" w:rsidP="001D6336">
            <w:pPr>
              <w:widowControl w:val="0"/>
              <w:snapToGrid w:val="0"/>
              <w:jc w:val="both"/>
              <w:rPr>
                <w:sz w:val="17"/>
                <w:szCs w:val="17"/>
              </w:rPr>
            </w:pPr>
            <w:r>
              <w:rPr>
                <w:sz w:val="17"/>
                <w:szCs w:val="17"/>
              </w:rPr>
              <w:t>Метод воспроизводящих упражнений</w:t>
            </w:r>
          </w:p>
          <w:p w:rsidR="00A5132A" w:rsidRDefault="00BA759A" w:rsidP="001D6336">
            <w:pPr>
              <w:widowControl w:val="0"/>
              <w:snapToGrid w:val="0"/>
              <w:jc w:val="both"/>
              <w:rPr>
                <w:sz w:val="17"/>
                <w:szCs w:val="17"/>
              </w:rPr>
            </w:pPr>
            <w:r>
              <w:rPr>
                <w:sz w:val="17"/>
                <w:szCs w:val="17"/>
              </w:rPr>
              <w:t>Метод диалогического проблемного изложения</w:t>
            </w:r>
          </w:p>
          <w:p w:rsidR="00A5132A" w:rsidRDefault="00BA759A" w:rsidP="001D6336">
            <w:pPr>
              <w:widowControl w:val="0"/>
              <w:snapToGrid w:val="0"/>
              <w:jc w:val="both"/>
              <w:rPr>
                <w:sz w:val="17"/>
                <w:szCs w:val="17"/>
              </w:rPr>
            </w:pPr>
            <w:r>
              <w:rPr>
                <w:sz w:val="17"/>
                <w:szCs w:val="17"/>
              </w:rPr>
              <w:t>Метод индивидуального опроса</w:t>
            </w:r>
          </w:p>
          <w:p w:rsidR="00A5132A" w:rsidRDefault="00BA759A" w:rsidP="001D6336">
            <w:pPr>
              <w:widowControl w:val="0"/>
              <w:snapToGrid w:val="0"/>
              <w:jc w:val="both"/>
              <w:rPr>
                <w:sz w:val="17"/>
                <w:szCs w:val="17"/>
              </w:rPr>
            </w:pPr>
            <w:r>
              <w:rPr>
                <w:sz w:val="17"/>
                <w:szCs w:val="17"/>
              </w:rPr>
              <w:t>Метод исследовательского эксперимента</w:t>
            </w:r>
          </w:p>
          <w:p w:rsidR="00A5132A" w:rsidRDefault="00BA759A" w:rsidP="001D6336">
            <w:pPr>
              <w:widowControl w:val="0"/>
              <w:snapToGrid w:val="0"/>
              <w:jc w:val="both"/>
              <w:rPr>
                <w:sz w:val="17"/>
                <w:szCs w:val="17"/>
              </w:rPr>
            </w:pPr>
            <w:r>
              <w:rPr>
                <w:sz w:val="17"/>
                <w:szCs w:val="17"/>
              </w:rPr>
              <w:t>Метод классификации</w:t>
            </w:r>
          </w:p>
          <w:p w:rsidR="00A5132A" w:rsidRDefault="00BA759A" w:rsidP="001D6336">
            <w:pPr>
              <w:widowControl w:val="0"/>
              <w:snapToGrid w:val="0"/>
              <w:jc w:val="both"/>
              <w:rPr>
                <w:sz w:val="17"/>
                <w:szCs w:val="17"/>
              </w:rPr>
            </w:pPr>
            <w:r>
              <w:rPr>
                <w:sz w:val="17"/>
                <w:szCs w:val="17"/>
              </w:rPr>
              <w:t>Метод сообщающего изложения с элементами проблемности</w:t>
            </w:r>
          </w:p>
          <w:p w:rsidR="00A5132A" w:rsidRDefault="00BA759A" w:rsidP="001D6336">
            <w:pPr>
              <w:widowControl w:val="0"/>
              <w:snapToGrid w:val="0"/>
              <w:jc w:val="both"/>
              <w:rPr>
                <w:sz w:val="17"/>
                <w:szCs w:val="17"/>
              </w:rPr>
            </w:pPr>
            <w:r>
              <w:rPr>
                <w:sz w:val="17"/>
                <w:szCs w:val="17"/>
              </w:rPr>
              <w:t>Метод стимулирования и мотивации учебно-познавательной деятельности</w:t>
            </w:r>
          </w:p>
          <w:p w:rsidR="00A5132A" w:rsidRDefault="00BA759A" w:rsidP="001D6336">
            <w:pPr>
              <w:widowControl w:val="0"/>
              <w:snapToGrid w:val="0"/>
              <w:jc w:val="both"/>
              <w:rPr>
                <w:sz w:val="17"/>
                <w:szCs w:val="17"/>
              </w:rPr>
            </w:pPr>
            <w:r>
              <w:rPr>
                <w:sz w:val="17"/>
                <w:szCs w:val="17"/>
              </w:rPr>
              <w:t>Метод стимулирования интереса к учению</w:t>
            </w:r>
          </w:p>
          <w:p w:rsidR="00A5132A" w:rsidRDefault="00BA759A" w:rsidP="001D6336">
            <w:pPr>
              <w:widowControl w:val="0"/>
              <w:snapToGrid w:val="0"/>
              <w:jc w:val="both"/>
              <w:rPr>
                <w:sz w:val="17"/>
                <w:szCs w:val="17"/>
              </w:rPr>
            </w:pPr>
            <w:r>
              <w:rPr>
                <w:sz w:val="17"/>
                <w:szCs w:val="17"/>
              </w:rPr>
              <w:t>Метод стимулирования поведения и деятельности</w:t>
            </w:r>
          </w:p>
          <w:p w:rsidR="00A5132A" w:rsidRDefault="00BA759A" w:rsidP="001D6336">
            <w:pPr>
              <w:widowControl w:val="0"/>
              <w:snapToGrid w:val="0"/>
              <w:jc w:val="both"/>
              <w:rPr>
                <w:sz w:val="17"/>
                <w:szCs w:val="17"/>
              </w:rPr>
            </w:pPr>
            <w:r>
              <w:rPr>
                <w:sz w:val="17"/>
                <w:szCs w:val="17"/>
              </w:rPr>
              <w:t>Объяснительный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rFonts w:eastAsia="Times New Roman"/>
                <w:sz w:val="17"/>
                <w:szCs w:val="17"/>
              </w:rPr>
              <w:t>Кремер Н. Ш. Эконометрика: учебник для студентов вузов / Н. Ш. Кремер, Б. А. Прутко. 2-е изд. - М.: ЮНИТИ-ДАНА, 2008. - 311 с.</w:t>
            </w:r>
          </w:p>
          <w:p w:rsidR="00A5132A" w:rsidRDefault="00BA759A" w:rsidP="001D6336">
            <w:pPr>
              <w:widowControl w:val="0"/>
              <w:snapToGrid w:val="0"/>
              <w:jc w:val="both"/>
              <w:rPr>
                <w:sz w:val="17"/>
                <w:szCs w:val="17"/>
              </w:rPr>
            </w:pPr>
            <w:r>
              <w:rPr>
                <w:sz w:val="17"/>
                <w:szCs w:val="17"/>
              </w:rPr>
              <w:t>Лукьянов В.В. Безопасность дорожного движения. М.: Транспорт, 1983.-230 с.</w:t>
            </w:r>
          </w:p>
          <w:p w:rsidR="00A5132A" w:rsidRDefault="00BA759A" w:rsidP="001D6336">
            <w:pPr>
              <w:widowControl w:val="0"/>
              <w:snapToGrid w:val="0"/>
              <w:jc w:val="both"/>
              <w:rPr>
                <w:sz w:val="17"/>
                <w:szCs w:val="17"/>
              </w:rPr>
            </w:pPr>
            <w:r>
              <w:rPr>
                <w:sz w:val="17"/>
                <w:szCs w:val="17"/>
              </w:rPr>
              <w:t>Лихачев Б.Т. Педагогика. — М., 1993. — 216 с.</w:t>
            </w:r>
          </w:p>
          <w:p w:rsidR="00A5132A" w:rsidRDefault="00BA759A" w:rsidP="001D6336">
            <w:pPr>
              <w:widowControl w:val="0"/>
              <w:snapToGrid w:val="0"/>
              <w:jc w:val="both"/>
              <w:rPr>
                <w:sz w:val="17"/>
                <w:szCs w:val="17"/>
              </w:rPr>
            </w:pPr>
            <w:r>
              <w:rPr>
                <w:sz w:val="17"/>
                <w:szCs w:val="17"/>
              </w:rPr>
              <w:t>Лихачев Б.Т. Педагогика/ Б.Т. Лихачев. М.: «Юрайт», 2000.-522 с.</w:t>
            </w:r>
          </w:p>
          <w:p w:rsidR="00A5132A" w:rsidRDefault="00BA759A" w:rsidP="001D6336">
            <w:pPr>
              <w:widowControl w:val="0"/>
              <w:snapToGrid w:val="0"/>
              <w:jc w:val="both"/>
              <w:rPr>
                <w:sz w:val="17"/>
                <w:szCs w:val="17"/>
              </w:rPr>
            </w:pPr>
            <w:r>
              <w:rPr>
                <w:sz w:val="17"/>
                <w:szCs w:val="17"/>
              </w:rPr>
              <w:t>Поздняков А.И. Информационная безопасность личности, общества, государства // Военная мысль, 1993, № 10.- С.89</w:t>
            </w:r>
          </w:p>
          <w:p w:rsidR="00A5132A" w:rsidRDefault="00BA759A" w:rsidP="001D6336">
            <w:pPr>
              <w:widowControl w:val="0"/>
              <w:snapToGrid w:val="0"/>
              <w:jc w:val="both"/>
              <w:rPr>
                <w:sz w:val="17"/>
                <w:szCs w:val="17"/>
              </w:rPr>
            </w:pPr>
            <w:r>
              <w:rPr>
                <w:sz w:val="17"/>
                <w:szCs w:val="17"/>
              </w:rPr>
              <w:t>Пола Статмэн. Безопасность вашего ребенка. СПб.: Дельта. 1996. -382 с.</w:t>
            </w:r>
          </w:p>
          <w:p w:rsidR="00A5132A" w:rsidRDefault="00BA759A" w:rsidP="001D6336">
            <w:pPr>
              <w:widowControl w:val="0"/>
              <w:snapToGrid w:val="0"/>
              <w:jc w:val="both"/>
              <w:rPr>
                <w:sz w:val="17"/>
                <w:szCs w:val="17"/>
              </w:rPr>
            </w:pPr>
            <w:r>
              <w:rPr>
                <w:sz w:val="17"/>
                <w:szCs w:val="17"/>
              </w:rPr>
              <w:t>Полат Е.С. Как рождается проект. М., 1995. - 233 с.</w:t>
            </w:r>
          </w:p>
          <w:p w:rsidR="00A5132A" w:rsidRDefault="00BA759A" w:rsidP="001D6336">
            <w:pPr>
              <w:widowControl w:val="0"/>
              <w:snapToGrid w:val="0"/>
              <w:jc w:val="both"/>
              <w:rPr>
                <w:sz w:val="17"/>
                <w:szCs w:val="17"/>
              </w:rPr>
            </w:pPr>
            <w:r>
              <w:rPr>
                <w:sz w:val="17"/>
                <w:szCs w:val="17"/>
              </w:rPr>
              <w:t>Полетаева Н.М. Теоретические основы валеологического воспитания школьников. А/р докт. дисс. — Санкт-Петербург, 2002. — 43 с.</w:t>
            </w:r>
          </w:p>
          <w:p w:rsidR="00A5132A" w:rsidRDefault="00BA759A" w:rsidP="001D6336">
            <w:pPr>
              <w:widowControl w:val="0"/>
              <w:snapToGrid w:val="0"/>
              <w:jc w:val="both"/>
              <w:rPr>
                <w:sz w:val="17"/>
                <w:szCs w:val="17"/>
              </w:rPr>
            </w:pPr>
            <w:r>
              <w:rPr>
                <w:sz w:val="17"/>
                <w:szCs w:val="17"/>
              </w:rPr>
              <w:t>Полонский В.М. Словарь по образованию и педагогике. М.: Высшая шк., 2004.-512 с.</w:t>
            </w:r>
          </w:p>
          <w:p w:rsidR="00A5132A" w:rsidRDefault="00BA759A" w:rsidP="001D6336">
            <w:pPr>
              <w:widowControl w:val="0"/>
              <w:snapToGrid w:val="0"/>
              <w:jc w:val="both"/>
              <w:rPr>
                <w:sz w:val="17"/>
                <w:szCs w:val="17"/>
              </w:rPr>
            </w:pPr>
            <w:r>
              <w:rPr>
                <w:sz w:val="17"/>
                <w:szCs w:val="17"/>
              </w:rPr>
              <w:t>Попов C.B. Валеология в школе и дома. — СПб: Союз, 1998.</w:t>
            </w:r>
          </w:p>
          <w:p w:rsidR="00A5132A" w:rsidRDefault="00BA759A" w:rsidP="001D6336">
            <w:pPr>
              <w:widowControl w:val="0"/>
              <w:snapToGrid w:val="0"/>
              <w:jc w:val="both"/>
              <w:rPr>
                <w:rFonts w:eastAsia="Times New Roman"/>
                <w:sz w:val="17"/>
                <w:szCs w:val="17"/>
              </w:rPr>
            </w:pPr>
            <w:r>
              <w:rPr>
                <w:sz w:val="17"/>
                <w:szCs w:val="17"/>
              </w:rPr>
              <w:t>Попова 3. Н. Адаптационный аспект профориентации / 3. Н. Попова, Н. Н. Федотова. Саратов : Изд-во ПМУЦ, 1997. - 55 с.</w:t>
            </w:r>
          </w:p>
          <w:p w:rsidR="00A5132A" w:rsidRDefault="00BA759A" w:rsidP="001D6336">
            <w:pPr>
              <w:widowControl w:val="0"/>
              <w:snapToGrid w:val="0"/>
              <w:jc w:val="both"/>
              <w:rPr>
                <w:rFonts w:eastAsia="Times New Roman"/>
                <w:sz w:val="17"/>
                <w:szCs w:val="17"/>
              </w:rPr>
            </w:pPr>
            <w:r>
              <w:rPr>
                <w:rFonts w:eastAsia="Times New Roman"/>
                <w:sz w:val="17"/>
                <w:szCs w:val="17"/>
              </w:rPr>
              <w:t>Репин Ю.В. Безопасность и защита человека в чрезвычайных ситуациях. М.: ДРОФА, 2005. - С. 5</w:t>
            </w:r>
          </w:p>
          <w:p w:rsidR="00A5132A" w:rsidRDefault="00BA759A" w:rsidP="001D6336">
            <w:pPr>
              <w:widowControl w:val="0"/>
              <w:snapToGrid w:val="0"/>
              <w:jc w:val="both"/>
              <w:rPr>
                <w:sz w:val="17"/>
                <w:szCs w:val="17"/>
              </w:rPr>
            </w:pPr>
            <w:r>
              <w:rPr>
                <w:sz w:val="17"/>
                <w:szCs w:val="17"/>
              </w:rPr>
              <w:t>Реан А. А. Социальная педагогическая психология. /А.А. Реан, Я. JI. Коломенский. СПб., 1999. - 222 с.</w:t>
            </w:r>
          </w:p>
          <w:p w:rsidR="00A5132A" w:rsidRDefault="00BA759A" w:rsidP="001D6336">
            <w:pPr>
              <w:widowControl w:val="0"/>
              <w:snapToGrid w:val="0"/>
              <w:jc w:val="both"/>
              <w:rPr>
                <w:sz w:val="17"/>
                <w:szCs w:val="17"/>
              </w:rPr>
            </w:pPr>
            <w:r>
              <w:rPr>
                <w:sz w:val="17"/>
                <w:szCs w:val="17"/>
              </w:rPr>
              <w:t xml:space="preserve">Рублях В.Э. Изучение правил дорожного движения в школе: Пособие для учителей / В.Э. Рублях, JI.H. </w:t>
            </w:r>
          </w:p>
          <w:p w:rsidR="00A5132A" w:rsidRDefault="00BA759A" w:rsidP="001D6336">
            <w:pPr>
              <w:widowControl w:val="0"/>
              <w:snapToGrid w:val="0"/>
              <w:jc w:val="both"/>
              <w:rPr>
                <w:sz w:val="17"/>
                <w:szCs w:val="17"/>
              </w:rPr>
            </w:pPr>
            <w:r>
              <w:rPr>
                <w:sz w:val="17"/>
                <w:szCs w:val="17"/>
              </w:rPr>
              <w:t>Рыхнов.А.Г. Правила безопасности для взрослых и детей: Памятка по безопасному поведению в различных экстремальных ситуациях. — М.: Военные Знания, 2000.- 48 с.</w:t>
            </w:r>
          </w:p>
          <w:p w:rsidR="00A5132A" w:rsidRDefault="00BA759A" w:rsidP="001D6336">
            <w:pPr>
              <w:widowControl w:val="0"/>
              <w:snapToGrid w:val="0"/>
              <w:jc w:val="both"/>
              <w:rPr>
                <w:sz w:val="17"/>
                <w:szCs w:val="17"/>
              </w:rPr>
            </w:pPr>
            <w:r>
              <w:rPr>
                <w:sz w:val="17"/>
                <w:szCs w:val="17"/>
              </w:rPr>
              <w:t>Розум С. И. Психология социализации и социальной адаптации человека. СПб.: Речь, 2006. - 365 с.</w:t>
            </w:r>
          </w:p>
          <w:p w:rsidR="00A5132A" w:rsidRDefault="00BA759A" w:rsidP="001D6336">
            <w:pPr>
              <w:widowControl w:val="0"/>
              <w:snapToGrid w:val="0"/>
              <w:jc w:val="both"/>
              <w:rPr>
                <w:sz w:val="17"/>
                <w:szCs w:val="17"/>
              </w:rPr>
            </w:pPr>
            <w:r>
              <w:rPr>
                <w:sz w:val="17"/>
                <w:szCs w:val="17"/>
              </w:rPr>
              <w:t>Романов А.Г. Дорожное движение в городах: закономерности и тенденции. М.: Транспорт, 1984. - 85 с.</w:t>
            </w:r>
          </w:p>
          <w:p w:rsidR="00A5132A" w:rsidRDefault="00BA759A" w:rsidP="001D6336">
            <w:pPr>
              <w:widowControl w:val="0"/>
              <w:snapToGrid w:val="0"/>
              <w:jc w:val="both"/>
              <w:rPr>
                <w:sz w:val="17"/>
                <w:szCs w:val="17"/>
              </w:rPr>
            </w:pPr>
            <w:r>
              <w:rPr>
                <w:sz w:val="17"/>
                <w:szCs w:val="17"/>
              </w:rPr>
              <w:t>Сапронов В.В. Материалы к развитию курса «Основы безопасности жизнедеятельности» в средней школе / В.В. Сапронов М., 2001. - 111 с.</w:t>
            </w:r>
          </w:p>
          <w:p w:rsidR="00A5132A" w:rsidRDefault="00BA759A" w:rsidP="001D6336">
            <w:pPr>
              <w:widowControl w:val="0"/>
              <w:snapToGrid w:val="0"/>
              <w:jc w:val="both"/>
              <w:rPr>
                <w:sz w:val="17"/>
                <w:szCs w:val="17"/>
              </w:rPr>
            </w:pPr>
            <w:r>
              <w:rPr>
                <w:sz w:val="17"/>
                <w:szCs w:val="17"/>
              </w:rPr>
              <w:t>Саттарова Н. И. Обеспечение информационной безопасности детей, использующих Интернет // Сборник трудов Первой Всероссийской научно-практической конференции «Российская школа и Интернет» 18-19 сентября 2001 СПб.-С. 151-152</w:t>
            </w:r>
          </w:p>
          <w:p w:rsidR="00A5132A" w:rsidRDefault="00BA759A" w:rsidP="001D6336">
            <w:pPr>
              <w:widowControl w:val="0"/>
              <w:snapToGrid w:val="0"/>
              <w:jc w:val="both"/>
              <w:rPr>
                <w:b/>
                <w:sz w:val="17"/>
                <w:szCs w:val="17"/>
                <w:u w:val="single"/>
              </w:rPr>
            </w:pPr>
            <w:r>
              <w:rPr>
                <w:sz w:val="17"/>
                <w:szCs w:val="17"/>
              </w:rPr>
              <w:t>Семенюк П. М. Психология гражданской активности: особенности, условия развития / JI. М. Семенюк. М.: Издательство Московскогопсихолого-социального института; Воронеж.: Изд-во НПО «МОДЭК», 2006. 352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проверки и оценки знаний, умений, навыков</w:t>
            </w:r>
          </w:p>
          <w:p w:rsidR="00A5132A" w:rsidRDefault="00BA759A" w:rsidP="001D6336">
            <w:pPr>
              <w:widowControl w:val="0"/>
              <w:snapToGrid w:val="0"/>
              <w:jc w:val="both"/>
              <w:rPr>
                <w:sz w:val="17"/>
                <w:szCs w:val="17"/>
              </w:rPr>
            </w:pPr>
            <w:r>
              <w:rPr>
                <w:sz w:val="17"/>
                <w:szCs w:val="17"/>
              </w:rPr>
              <w:t>Тестовый метод</w:t>
            </w:r>
          </w:p>
          <w:p w:rsidR="00A5132A" w:rsidRDefault="00BA759A" w:rsidP="001D6336">
            <w:pPr>
              <w:widowControl w:val="0"/>
              <w:snapToGrid w:val="0"/>
              <w:jc w:val="both"/>
              <w:rPr>
                <w:sz w:val="17"/>
                <w:szCs w:val="17"/>
              </w:rPr>
            </w:pPr>
            <w:r>
              <w:rPr>
                <w:sz w:val="17"/>
                <w:szCs w:val="17"/>
              </w:rPr>
              <w:t>Метод балльных оценок</w:t>
            </w:r>
          </w:p>
          <w:p w:rsidR="00A5132A" w:rsidRDefault="00BA759A" w:rsidP="001D6336">
            <w:pPr>
              <w:widowControl w:val="0"/>
              <w:snapToGrid w:val="0"/>
              <w:jc w:val="both"/>
              <w:rPr>
                <w:sz w:val="17"/>
                <w:szCs w:val="17"/>
              </w:rPr>
            </w:pPr>
            <w:r>
              <w:rPr>
                <w:sz w:val="17"/>
                <w:szCs w:val="17"/>
              </w:rPr>
              <w:t>Метод дихотомических измерений</w:t>
            </w:r>
          </w:p>
          <w:p w:rsidR="00A5132A" w:rsidRDefault="00BA759A" w:rsidP="001D6336">
            <w:pPr>
              <w:widowControl w:val="0"/>
              <w:snapToGrid w:val="0"/>
              <w:jc w:val="both"/>
              <w:rPr>
                <w:sz w:val="17"/>
                <w:szCs w:val="17"/>
              </w:rPr>
            </w:pPr>
            <w:r>
              <w:rPr>
                <w:sz w:val="17"/>
                <w:szCs w:val="17"/>
              </w:rPr>
              <w:t>Метод изоморфизма</w:t>
            </w:r>
          </w:p>
          <w:p w:rsidR="00A5132A" w:rsidRDefault="00BA759A" w:rsidP="001D6336">
            <w:pPr>
              <w:widowControl w:val="0"/>
              <w:snapToGrid w:val="0"/>
              <w:jc w:val="both"/>
              <w:rPr>
                <w:sz w:val="17"/>
                <w:szCs w:val="17"/>
              </w:rPr>
            </w:pPr>
            <w:r>
              <w:rPr>
                <w:sz w:val="17"/>
                <w:szCs w:val="17"/>
              </w:rPr>
              <w:t>Метод изофункционализма</w:t>
            </w:r>
          </w:p>
          <w:p w:rsidR="00A5132A" w:rsidRDefault="00BA759A" w:rsidP="001D6336">
            <w:pPr>
              <w:widowControl w:val="0"/>
              <w:snapToGrid w:val="0"/>
              <w:jc w:val="both"/>
              <w:rPr>
                <w:sz w:val="17"/>
                <w:szCs w:val="17"/>
              </w:rPr>
            </w:pPr>
            <w:r>
              <w:rPr>
                <w:sz w:val="17"/>
                <w:szCs w:val="17"/>
              </w:rPr>
              <w:t>Метод кейс-стади</w:t>
            </w:r>
          </w:p>
          <w:p w:rsidR="00A5132A" w:rsidRDefault="00BA759A" w:rsidP="001D6336">
            <w:pPr>
              <w:widowControl w:val="0"/>
              <w:snapToGrid w:val="0"/>
              <w:jc w:val="both"/>
              <w:rPr>
                <w:sz w:val="17"/>
                <w:szCs w:val="17"/>
              </w:rPr>
            </w:pPr>
            <w:r>
              <w:rPr>
                <w:sz w:val="17"/>
                <w:szCs w:val="17"/>
              </w:rPr>
              <w:t>Метод счета</w:t>
            </w:r>
          </w:p>
          <w:p w:rsidR="00A5132A" w:rsidRDefault="00BA759A" w:rsidP="001D6336">
            <w:pPr>
              <w:widowControl w:val="0"/>
              <w:snapToGrid w:val="0"/>
              <w:jc w:val="both"/>
              <w:rPr>
                <w:sz w:val="17"/>
                <w:szCs w:val="17"/>
              </w:rPr>
            </w:pPr>
            <w:r>
              <w:rPr>
                <w:sz w:val="17"/>
                <w:szCs w:val="17"/>
              </w:rPr>
              <w:t>Метод стимулирования</w:t>
            </w:r>
          </w:p>
          <w:p w:rsidR="00A5132A" w:rsidRDefault="00BA759A" w:rsidP="001D6336">
            <w:pPr>
              <w:widowControl w:val="0"/>
              <w:snapToGrid w:val="0"/>
              <w:jc w:val="both"/>
              <w:rPr>
                <w:sz w:val="17"/>
                <w:szCs w:val="17"/>
              </w:rPr>
            </w:pPr>
            <w:r>
              <w:rPr>
                <w:sz w:val="17"/>
                <w:szCs w:val="17"/>
              </w:rPr>
              <w:t>Олимпиадный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b/>
                <w:i/>
                <w:sz w:val="17"/>
                <w:szCs w:val="17"/>
                <w:u w:val="single"/>
              </w:rPr>
              <w:t>Методические материалы для разработки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Дорн М. В.Профессиональное консультирование старшеклассников в условиях в условиях службы профориентации : дис. . канд. пед. наук / Дорн Марина Викторовна. Кемерово, 2003. — 238 с.</w:t>
            </w:r>
          </w:p>
          <w:p w:rsidR="00A5132A" w:rsidRDefault="00BA759A" w:rsidP="001D6336">
            <w:pPr>
              <w:widowControl w:val="0"/>
              <w:snapToGrid w:val="0"/>
              <w:jc w:val="both"/>
              <w:rPr>
                <w:sz w:val="17"/>
                <w:szCs w:val="17"/>
              </w:rPr>
            </w:pPr>
            <w:r>
              <w:rPr>
                <w:sz w:val="17"/>
                <w:szCs w:val="17"/>
              </w:rPr>
              <w:t>Додонов Б. И. Анализ эмоционального состава интересов / Б. А. До донов // Новые исследования в психологии. М. : Педагогика. 1975. — №2. — С.21-22.</w:t>
            </w:r>
          </w:p>
          <w:p w:rsidR="00A5132A" w:rsidRDefault="00BA759A" w:rsidP="001D6336">
            <w:pPr>
              <w:widowControl w:val="0"/>
              <w:snapToGrid w:val="0"/>
              <w:jc w:val="both"/>
              <w:rPr>
                <w:sz w:val="17"/>
                <w:szCs w:val="17"/>
              </w:rPr>
            </w:pPr>
            <w:r>
              <w:rPr>
                <w:sz w:val="17"/>
                <w:szCs w:val="17"/>
              </w:rPr>
              <w:t>Ершов A.A. Взгляд психолога на активность человека. М.( 1991.</w:t>
            </w:r>
          </w:p>
          <w:p w:rsidR="00A5132A" w:rsidRDefault="00BA759A" w:rsidP="001D6336">
            <w:pPr>
              <w:widowControl w:val="0"/>
              <w:snapToGrid w:val="0"/>
              <w:jc w:val="both"/>
              <w:rPr>
                <w:sz w:val="17"/>
                <w:szCs w:val="17"/>
              </w:rPr>
            </w:pPr>
            <w:r>
              <w:rPr>
                <w:sz w:val="17"/>
                <w:szCs w:val="17"/>
              </w:rPr>
              <w:t>Жмуров В.А. Методика дифференциальной диагностики депрессивных состояний Текст. / В.А. Жмуров // Практическая психодиагностика. Методики и тесты: учеб. пособие / ред.-сост. Д.Я. Райгородский. Самара: Изд. Дом «БАХРАХ-М», 1998. - С. 84-92.</w:t>
            </w:r>
          </w:p>
          <w:p w:rsidR="00A5132A" w:rsidRDefault="00BA759A" w:rsidP="001D6336">
            <w:pPr>
              <w:widowControl w:val="0"/>
              <w:snapToGrid w:val="0"/>
              <w:jc w:val="both"/>
              <w:rPr>
                <w:sz w:val="17"/>
                <w:szCs w:val="17"/>
              </w:rPr>
            </w:pPr>
            <w:r>
              <w:rPr>
                <w:sz w:val="17"/>
                <w:szCs w:val="17"/>
              </w:rPr>
              <w:t>Жуков Ю.М. Диагностика и развитие компетентности в общении/ Ю.М. Жуков, J1.A. Петровская, П.В. Растяников. М., 1990. - 94 с.</w:t>
            </w:r>
          </w:p>
          <w:p w:rsidR="00A5132A" w:rsidRDefault="00BA759A" w:rsidP="001D6336">
            <w:pPr>
              <w:widowControl w:val="0"/>
              <w:snapToGrid w:val="0"/>
              <w:jc w:val="both"/>
              <w:rPr>
                <w:sz w:val="17"/>
                <w:szCs w:val="17"/>
              </w:rPr>
            </w:pPr>
            <w:r>
              <w:rPr>
                <w:sz w:val="17"/>
                <w:szCs w:val="17"/>
              </w:rPr>
              <w:t>Ильин С.Е. Медицинские осмотры как метод изучения состояния здоровья подростков // Тез. докл. научн. конф. работа, инст. орг. здравоохр. и истор. медиц. М.,1986. - С.50-51.</w:t>
            </w:r>
          </w:p>
          <w:p w:rsidR="00A5132A" w:rsidRDefault="00BA759A" w:rsidP="001D6336">
            <w:pPr>
              <w:widowControl w:val="0"/>
              <w:snapToGrid w:val="0"/>
              <w:jc w:val="both"/>
              <w:rPr>
                <w:sz w:val="17"/>
                <w:szCs w:val="17"/>
              </w:rPr>
            </w:pPr>
            <w:r>
              <w:rPr>
                <w:sz w:val="17"/>
                <w:szCs w:val="17"/>
              </w:rPr>
              <w:t>Казначеев В.П., Баевский P.M., Берсенева А.П. Донозологическая диагностика в практике массовых обследований населения. Л.: Медицина, 1980, с. 226.</w:t>
            </w:r>
          </w:p>
          <w:p w:rsidR="00A5132A" w:rsidRDefault="00BA759A" w:rsidP="001D6336">
            <w:pPr>
              <w:widowControl w:val="0"/>
              <w:snapToGrid w:val="0"/>
              <w:jc w:val="both"/>
              <w:rPr>
                <w:sz w:val="17"/>
                <w:szCs w:val="17"/>
              </w:rPr>
            </w:pPr>
            <w:r>
              <w:rPr>
                <w:sz w:val="17"/>
                <w:szCs w:val="17"/>
              </w:rPr>
              <w:t>Кашлев С. С., Глазачев С. И. Педагогическая диагностика экологической культуры учащихся. Пособие для учителя. М.: Горизонт, 2000. - С. 67.</w:t>
            </w:r>
          </w:p>
          <w:p w:rsidR="00A5132A" w:rsidRDefault="00BA759A" w:rsidP="001D6336">
            <w:pPr>
              <w:widowControl w:val="0"/>
              <w:snapToGrid w:val="0"/>
              <w:jc w:val="both"/>
              <w:rPr>
                <w:sz w:val="17"/>
                <w:szCs w:val="17"/>
              </w:rPr>
            </w:pPr>
            <w:r>
              <w:rPr>
                <w:sz w:val="17"/>
                <w:szCs w:val="17"/>
              </w:rPr>
              <w:t>Немов Р.С. Основы психологического консультирования. М.: Вла-дос, 1999.-527 с.</w:t>
            </w:r>
          </w:p>
          <w:p w:rsidR="00A5132A" w:rsidRDefault="00BA759A" w:rsidP="001D6336">
            <w:pPr>
              <w:widowControl w:val="0"/>
              <w:snapToGrid w:val="0"/>
              <w:jc w:val="both"/>
              <w:rPr>
                <w:b/>
                <w:i/>
                <w:sz w:val="17"/>
                <w:szCs w:val="17"/>
                <w:u w:val="single"/>
              </w:rPr>
            </w:pPr>
            <w:r>
              <w:rPr>
                <w:sz w:val="17"/>
                <w:szCs w:val="17"/>
              </w:rPr>
              <w:t>Непомнящая, Н.И. Психодиагностика личности. Теория и практика: Учебн. пособ. для студ. вузов /Н.И.Непомнящая. -М.: Владос, 2003. -192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BA759A" w:rsidRDefault="00BA759A" w:rsidP="00746A82">
            <w:pPr>
              <w:pStyle w:val="310"/>
              <w:tabs>
                <w:tab w:val="left" w:pos="168"/>
              </w:tabs>
              <w:suppressAutoHyphens w:val="0"/>
              <w:snapToGrid w:val="0"/>
              <w:rPr>
                <w:color w:val="auto"/>
                <w:sz w:val="17"/>
                <w:szCs w:val="17"/>
              </w:rPr>
            </w:pPr>
            <w:r>
              <w:rPr>
                <w:color w:val="auto"/>
                <w:sz w:val="17"/>
                <w:szCs w:val="17"/>
              </w:rPr>
              <w:t xml:space="preserve">Разработка аудиовизуальных материалов по основным разделам программы. Аудиовизуальный материал должен: </w:t>
            </w:r>
          </w:p>
          <w:p w:rsidR="00A5132A" w:rsidRDefault="00BA759A">
            <w:pPr>
              <w:pStyle w:val="310"/>
              <w:tabs>
                <w:tab w:val="left" w:pos="168"/>
              </w:tabs>
              <w:suppressAutoHyphens w:val="0"/>
              <w:snapToGrid w:val="0"/>
              <w:rPr>
                <w:color w:val="auto"/>
                <w:sz w:val="17"/>
                <w:szCs w:val="17"/>
              </w:rPr>
            </w:pPr>
            <w:r>
              <w:rPr>
                <w:color w:val="auto"/>
                <w:sz w:val="17"/>
                <w:szCs w:val="17"/>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BA759A" w:rsidP="001D6336">
            <w:pPr>
              <w:widowControl w:val="0"/>
              <w:snapToGrid w:val="0"/>
              <w:jc w:val="both"/>
              <w:rPr>
                <w:sz w:val="17"/>
                <w:szCs w:val="17"/>
              </w:rPr>
            </w:pPr>
            <w:r>
              <w:rPr>
                <w:sz w:val="17"/>
                <w:szCs w:val="17"/>
              </w:rPr>
              <w:t>- обеспечивать развитие внимания, памяти, воображения и мышления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Объяснительно-иллюстративный метод</w:t>
            </w:r>
          </w:p>
          <w:p w:rsidR="00A5132A" w:rsidRDefault="00BA759A" w:rsidP="001D6336">
            <w:pPr>
              <w:widowControl w:val="0"/>
              <w:snapToGrid w:val="0"/>
              <w:jc w:val="both"/>
              <w:rPr>
                <w:sz w:val="17"/>
                <w:szCs w:val="17"/>
              </w:rPr>
            </w:pPr>
            <w:r>
              <w:rPr>
                <w:sz w:val="17"/>
                <w:szCs w:val="17"/>
              </w:rPr>
              <w:t>Объяснительно-побуждающий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Зинько Н.Г. Ретнев В.М. Медико-биологические основы безопасности жизнедеятельности: учебник./ Н.Г. Зинько, В.М. Ретнев М., 2004, 289 с.</w:t>
            </w:r>
          </w:p>
          <w:p w:rsidR="00A5132A" w:rsidRDefault="00BA759A" w:rsidP="001D6336">
            <w:pPr>
              <w:widowControl w:val="0"/>
              <w:snapToGrid w:val="0"/>
              <w:jc w:val="both"/>
              <w:rPr>
                <w:sz w:val="17"/>
                <w:szCs w:val="17"/>
              </w:rPr>
            </w:pPr>
            <w:r>
              <w:rPr>
                <w:sz w:val="17"/>
                <w:szCs w:val="17"/>
              </w:rPr>
              <w:t>Ибрагимов Г.И. Формы организации обучения: теория, история, практика. Казань: Изд-во "Матбугатйорты", 1998. - 204 с.</w:t>
            </w:r>
          </w:p>
          <w:p w:rsidR="00A5132A" w:rsidRDefault="00BA759A" w:rsidP="001D6336">
            <w:pPr>
              <w:widowControl w:val="0"/>
              <w:snapToGrid w:val="0"/>
              <w:jc w:val="both"/>
              <w:rPr>
                <w:sz w:val="17"/>
                <w:szCs w:val="17"/>
              </w:rPr>
            </w:pPr>
            <w:r>
              <w:rPr>
                <w:sz w:val="17"/>
                <w:szCs w:val="17"/>
              </w:rPr>
              <w:t>Извозчиков В.Н. Слово об информации (о концепции нового спецкурса «Введение в информологию»)// Наука и школа, 2000.№ 1. С.34-44</w:t>
            </w:r>
          </w:p>
          <w:p w:rsidR="00A5132A" w:rsidRDefault="00BA759A" w:rsidP="001D6336">
            <w:pPr>
              <w:widowControl w:val="0"/>
              <w:snapToGrid w:val="0"/>
              <w:jc w:val="both"/>
              <w:rPr>
                <w:sz w:val="17"/>
                <w:szCs w:val="17"/>
              </w:rPr>
            </w:pPr>
            <w:r>
              <w:rPr>
                <w:sz w:val="17"/>
                <w:szCs w:val="17"/>
              </w:rPr>
              <w:t>Кашанин А. В. Основы государства и права. 9—11 кл.//Краткий справочник школьника. —М., 1998. 100 с.</w:t>
            </w:r>
          </w:p>
          <w:p w:rsidR="00A5132A" w:rsidRDefault="00BA759A" w:rsidP="001D6336">
            <w:pPr>
              <w:widowControl w:val="0"/>
              <w:snapToGrid w:val="0"/>
              <w:jc w:val="both"/>
              <w:rPr>
                <w:sz w:val="17"/>
                <w:szCs w:val="17"/>
              </w:rPr>
            </w:pPr>
            <w:r>
              <w:rPr>
                <w:sz w:val="17"/>
                <w:szCs w:val="17"/>
              </w:rPr>
              <w:t>Макаров Н.В. Информатика. 10-11 класс/ Под ред. Н.В. Макаровой. СПб: Питер Ком, 1999.- 304 с.</w:t>
            </w:r>
          </w:p>
          <w:p w:rsidR="00A5132A" w:rsidRDefault="00BA759A" w:rsidP="001D6336">
            <w:pPr>
              <w:widowControl w:val="0"/>
              <w:snapToGrid w:val="0"/>
              <w:jc w:val="both"/>
              <w:rPr>
                <w:sz w:val="17"/>
                <w:szCs w:val="17"/>
              </w:rPr>
            </w:pPr>
            <w:r>
              <w:rPr>
                <w:sz w:val="17"/>
                <w:szCs w:val="17"/>
              </w:rPr>
              <w:t>Марков В.В. Основы безопасности жизнедеятельности. 11 кл.: Учебник для общеобразовательных учебных заведений /В.В. Марков, В.Н. Латчук и др. М.: Дрофа, ДИК, 2000. - 288 с.</w:t>
            </w:r>
          </w:p>
          <w:p w:rsidR="00A5132A" w:rsidRDefault="00BA759A" w:rsidP="001D6336">
            <w:pPr>
              <w:widowControl w:val="0"/>
              <w:snapToGrid w:val="0"/>
              <w:jc w:val="both"/>
              <w:rPr>
                <w:sz w:val="17"/>
                <w:szCs w:val="17"/>
              </w:rPr>
            </w:pPr>
            <w:r>
              <w:rPr>
                <w:sz w:val="17"/>
                <w:szCs w:val="17"/>
              </w:rPr>
              <w:t>Марков В.В., Латчук В.Н. Основы безопасности жизнедеятельности. 11 кл.: Методическое пособие. М.: Дрофа; Дик, 2000. - 160 с.</w:t>
            </w:r>
          </w:p>
          <w:p w:rsidR="00A5132A" w:rsidRDefault="00BA759A" w:rsidP="001D6336">
            <w:pPr>
              <w:widowControl w:val="0"/>
              <w:snapToGrid w:val="0"/>
              <w:jc w:val="both"/>
              <w:rPr>
                <w:sz w:val="17"/>
                <w:szCs w:val="17"/>
              </w:rPr>
            </w:pPr>
            <w:r>
              <w:rPr>
                <w:sz w:val="17"/>
                <w:szCs w:val="17"/>
              </w:rPr>
              <w:t>Мастрюков Б.С. Безопасность в ЧС: учебник. / Б.С. Мастрюков- М.: Академия, 2003. 336 с.</w:t>
            </w:r>
          </w:p>
          <w:p w:rsidR="00A5132A" w:rsidRDefault="00BA759A" w:rsidP="001D6336">
            <w:pPr>
              <w:widowControl w:val="0"/>
              <w:snapToGrid w:val="0"/>
              <w:jc w:val="both"/>
              <w:rPr>
                <w:sz w:val="17"/>
                <w:szCs w:val="17"/>
              </w:rPr>
            </w:pPr>
            <w:r>
              <w:rPr>
                <w:sz w:val="17"/>
                <w:szCs w:val="17"/>
              </w:rPr>
              <w:t>Мишин Б., Сапронов В., Смирнов А. / под общ. руков. Шершнева Л. Концепция курса Основы безопасности жизнедеятельности: для 12-летнего общего среднего образования // ОБЖ . — 2000. №3. - С. 7-13.</w:t>
            </w:r>
          </w:p>
          <w:p w:rsidR="00A5132A" w:rsidRDefault="00BA759A" w:rsidP="001D6336">
            <w:pPr>
              <w:widowControl w:val="0"/>
              <w:snapToGrid w:val="0"/>
              <w:jc w:val="both"/>
              <w:rPr>
                <w:sz w:val="17"/>
                <w:szCs w:val="17"/>
              </w:rPr>
            </w:pPr>
            <w:r>
              <w:rPr>
                <w:sz w:val="17"/>
                <w:szCs w:val="17"/>
              </w:rPr>
              <w:t>Мошкин В.Н. Основы безопасности жизнедеятельности: Учебное пособие для 5-11 классов: В 3 ч. / Под ред. В.Н. Мошкина. Барнаул: АО «Полиграфист», 1996. -Ч. 2-240 с.</w:t>
            </w:r>
          </w:p>
          <w:p w:rsidR="00A5132A" w:rsidRDefault="00BA759A" w:rsidP="001D6336">
            <w:pPr>
              <w:widowControl w:val="0"/>
              <w:snapToGrid w:val="0"/>
              <w:jc w:val="both"/>
              <w:rPr>
                <w:sz w:val="17"/>
                <w:szCs w:val="17"/>
              </w:rPr>
            </w:pPr>
            <w:r>
              <w:rPr>
                <w:sz w:val="17"/>
                <w:szCs w:val="17"/>
              </w:rPr>
              <w:t>Муравьев Е.М. Общие основы методики преподавания технологии в общеобразовательных учреждениях: учебн. пособие для студентов педвузов по спец. «Технология и предпринимательство». / Е.М Муравьев Шуя: Изд-во Шуйск. педин-та, 1996, - 156 с.</w:t>
            </w:r>
          </w:p>
          <w:p w:rsidR="00A5132A" w:rsidRDefault="00BA759A" w:rsidP="001D6336">
            <w:pPr>
              <w:widowControl w:val="0"/>
              <w:snapToGrid w:val="0"/>
              <w:jc w:val="both"/>
              <w:rPr>
                <w:sz w:val="17"/>
                <w:szCs w:val="17"/>
              </w:rPr>
            </w:pPr>
            <w:r>
              <w:rPr>
                <w:sz w:val="17"/>
                <w:szCs w:val="17"/>
              </w:rPr>
              <w:t>Муравьев Е.М., Симоненко В.Д. Общие основы методики преподавания технологии /Е.М. Муравьев, В.Д. Симоненко Брянск: Издательство БГПУ им. акад. И.Г. Петровского, НМЦ «Технология», 2000. -235 с.</w:t>
            </w:r>
          </w:p>
          <w:p w:rsidR="00A5132A" w:rsidRDefault="00BA759A" w:rsidP="001D6336">
            <w:pPr>
              <w:widowControl w:val="0"/>
              <w:snapToGrid w:val="0"/>
              <w:jc w:val="both"/>
              <w:rPr>
                <w:sz w:val="17"/>
                <w:szCs w:val="17"/>
              </w:rPr>
            </w:pPr>
            <w:r>
              <w:rPr>
                <w:sz w:val="17"/>
                <w:szCs w:val="17"/>
              </w:rPr>
              <w:t>Основы безопасности жизнедеятельности: Программы общеобразовательных учреждений. I-XI классы. М.: Просвещение, 1994. - 110 с.</w:t>
            </w:r>
          </w:p>
          <w:p w:rsidR="00A5132A" w:rsidRDefault="00BA759A" w:rsidP="001D6336">
            <w:pPr>
              <w:widowControl w:val="0"/>
              <w:snapToGrid w:val="0"/>
              <w:jc w:val="both"/>
              <w:rPr>
                <w:sz w:val="17"/>
                <w:szCs w:val="17"/>
              </w:rPr>
            </w:pPr>
            <w:r>
              <w:rPr>
                <w:sz w:val="17"/>
                <w:szCs w:val="17"/>
              </w:rPr>
              <w:t>Основы безопасности жизнедеятельности человека Ч.2., СПб., 1996. — 283 с.</w:t>
            </w:r>
          </w:p>
          <w:p w:rsidR="00A5132A" w:rsidRDefault="00BA759A" w:rsidP="001D6336">
            <w:pPr>
              <w:widowControl w:val="0"/>
              <w:snapToGrid w:val="0"/>
              <w:jc w:val="both"/>
              <w:rPr>
                <w:sz w:val="17"/>
                <w:szCs w:val="17"/>
              </w:rPr>
            </w:pPr>
            <w:r>
              <w:rPr>
                <w:sz w:val="17"/>
                <w:szCs w:val="17"/>
              </w:rPr>
              <w:t>Сулла М.Б. Безопасность и защита человека в чрезвычайных ситуациях: Уч. пособие для студентов пед. вузов, колледжей. / М.Б. Сулла, Б.М. Невзоров, В.М. Заенчик. Тула: ТГПУ им. J1.H. Толстого, 1997. - 310с.</w:t>
            </w:r>
          </w:p>
          <w:p w:rsidR="00A5132A" w:rsidRDefault="00BA759A" w:rsidP="001D6336">
            <w:pPr>
              <w:widowControl w:val="0"/>
              <w:snapToGrid w:val="0"/>
              <w:jc w:val="both"/>
              <w:rPr>
                <w:sz w:val="17"/>
                <w:szCs w:val="17"/>
              </w:rPr>
            </w:pPr>
            <w:r>
              <w:rPr>
                <w:sz w:val="17"/>
                <w:szCs w:val="17"/>
              </w:rPr>
              <w:t>Топоров И.К. Основы безопасности жизнедеятельности: Учебник для 10-11 классов общеобразовательных учреждений. — М.: Просвещение, 2000. — 256 с.</w:t>
            </w:r>
          </w:p>
          <w:p w:rsidR="00A5132A" w:rsidRDefault="00BA759A" w:rsidP="001D6336">
            <w:pPr>
              <w:widowControl w:val="0"/>
              <w:snapToGrid w:val="0"/>
              <w:jc w:val="both"/>
              <w:rPr>
                <w:sz w:val="17"/>
                <w:szCs w:val="17"/>
              </w:rPr>
            </w:pPr>
            <w:r>
              <w:rPr>
                <w:sz w:val="17"/>
                <w:szCs w:val="17"/>
              </w:rPr>
              <w:t>Тупикин Е. Примерное поурочное планирование курса «Основы бёзопасности. жизнедеятельности» ОБЖ в общеобразовательных учреждениях начального профессионального образования (У11ПО)// Основы безопасности жизнедеятельности. 1999; № 10:</w:t>
            </w:r>
          </w:p>
          <w:p w:rsidR="00A5132A" w:rsidRDefault="00BA759A" w:rsidP="001D6336">
            <w:pPr>
              <w:widowControl w:val="0"/>
              <w:snapToGrid w:val="0"/>
              <w:jc w:val="both"/>
              <w:rPr>
                <w:sz w:val="17"/>
                <w:szCs w:val="17"/>
              </w:rPr>
            </w:pPr>
            <w:r>
              <w:rPr>
                <w:sz w:val="17"/>
                <w:szCs w:val="17"/>
              </w:rPr>
              <w:t>Ситников В.П. Основы безопасности жизнедеятельности: Справочник школьника / В.П. Ситников. М.: Слово, ACT, 1997. - 448 с.</w:t>
            </w:r>
          </w:p>
          <w:p w:rsidR="00A5132A" w:rsidRDefault="00BA759A" w:rsidP="001D6336">
            <w:pPr>
              <w:widowControl w:val="0"/>
              <w:snapToGrid w:val="0"/>
              <w:jc w:val="both"/>
              <w:rPr>
                <w:sz w:val="17"/>
                <w:szCs w:val="17"/>
              </w:rPr>
            </w:pPr>
            <w:r>
              <w:rPr>
                <w:sz w:val="17"/>
                <w:szCs w:val="17"/>
              </w:rPr>
              <w:t>Скоролупова О. А. Правила и безопасность дорожного движения. М.: Скрипторий, 2004. - 147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материалов для формирования компетенций безопасного участия в дорожном движении</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Объяснительно-иллюстративный метод</w:t>
            </w:r>
          </w:p>
          <w:p w:rsidR="00A5132A" w:rsidRDefault="00BA759A" w:rsidP="001D6336">
            <w:pPr>
              <w:widowControl w:val="0"/>
              <w:snapToGrid w:val="0"/>
              <w:jc w:val="both"/>
              <w:rPr>
                <w:sz w:val="17"/>
                <w:szCs w:val="17"/>
              </w:rPr>
            </w:pPr>
            <w:r>
              <w:rPr>
                <w:sz w:val="17"/>
                <w:szCs w:val="17"/>
              </w:rPr>
              <w:t>Объяснительно-побуждающий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Зинько Н.Г. Ретнев В.М. Медико-биологические основы безопасности жизнедеятельности: учебник./ Н.Г. Зинько, В.М. Ретнев М., 2004, 289 с.</w:t>
            </w:r>
          </w:p>
          <w:p w:rsidR="00A5132A" w:rsidRDefault="00BA759A" w:rsidP="001D6336">
            <w:pPr>
              <w:widowControl w:val="0"/>
              <w:snapToGrid w:val="0"/>
              <w:jc w:val="both"/>
              <w:rPr>
                <w:sz w:val="17"/>
                <w:szCs w:val="17"/>
              </w:rPr>
            </w:pPr>
            <w:r>
              <w:rPr>
                <w:sz w:val="17"/>
                <w:szCs w:val="17"/>
              </w:rPr>
              <w:t>Ибрагимов Г.И. Формы организации обучения: теория, история, практика. Казань: Изд-во "Матбугатйорты", 1998. - 204 с.</w:t>
            </w:r>
          </w:p>
          <w:p w:rsidR="00A5132A" w:rsidRDefault="00BA759A" w:rsidP="001D6336">
            <w:pPr>
              <w:widowControl w:val="0"/>
              <w:snapToGrid w:val="0"/>
              <w:jc w:val="both"/>
              <w:rPr>
                <w:sz w:val="17"/>
                <w:szCs w:val="17"/>
              </w:rPr>
            </w:pPr>
            <w:r>
              <w:rPr>
                <w:sz w:val="17"/>
                <w:szCs w:val="17"/>
              </w:rPr>
              <w:t>Извозчиков В.Н. Слово об информации (о концепции нового спецкурса «Введение в информологию»)// Наука и школа, 2000.№ 1. С.34-44</w:t>
            </w:r>
          </w:p>
          <w:p w:rsidR="00A5132A" w:rsidRDefault="00BA759A" w:rsidP="001D6336">
            <w:pPr>
              <w:widowControl w:val="0"/>
              <w:snapToGrid w:val="0"/>
              <w:jc w:val="both"/>
              <w:rPr>
                <w:sz w:val="17"/>
                <w:szCs w:val="17"/>
              </w:rPr>
            </w:pPr>
            <w:r>
              <w:rPr>
                <w:sz w:val="17"/>
                <w:szCs w:val="17"/>
              </w:rPr>
              <w:t>Кашанин А. В. Основы государства и права. 9—11 кл.//Краткий справочник школьника. —М., 1998. 100 с.</w:t>
            </w:r>
          </w:p>
          <w:p w:rsidR="00A5132A" w:rsidRDefault="00BA759A" w:rsidP="001D6336">
            <w:pPr>
              <w:widowControl w:val="0"/>
              <w:snapToGrid w:val="0"/>
              <w:jc w:val="both"/>
              <w:rPr>
                <w:sz w:val="17"/>
                <w:szCs w:val="17"/>
              </w:rPr>
            </w:pPr>
            <w:r>
              <w:rPr>
                <w:sz w:val="17"/>
                <w:szCs w:val="17"/>
              </w:rPr>
              <w:t>Макаров Н.В. Информатика. 10-11 класс/ Под ред. Н.В. Макаровой. СПб: Питер Ком, 1999.- 304 с.</w:t>
            </w:r>
          </w:p>
          <w:p w:rsidR="00A5132A" w:rsidRDefault="00BA759A" w:rsidP="001D6336">
            <w:pPr>
              <w:widowControl w:val="0"/>
              <w:snapToGrid w:val="0"/>
              <w:jc w:val="both"/>
              <w:rPr>
                <w:sz w:val="17"/>
                <w:szCs w:val="17"/>
              </w:rPr>
            </w:pPr>
            <w:r>
              <w:rPr>
                <w:sz w:val="17"/>
                <w:szCs w:val="17"/>
              </w:rPr>
              <w:t>Марков В.В. Основы безопасности жизнедеятельности. 11 кл.: Учебник для общеобразовательных учебных заведений /В.В. Марков, В.Н. Латчук и др. М.: Дрофа, ДИК, 2000. - 288 с.</w:t>
            </w:r>
          </w:p>
          <w:p w:rsidR="00A5132A" w:rsidRDefault="00BA759A" w:rsidP="001D6336">
            <w:pPr>
              <w:widowControl w:val="0"/>
              <w:snapToGrid w:val="0"/>
              <w:jc w:val="both"/>
              <w:rPr>
                <w:sz w:val="17"/>
                <w:szCs w:val="17"/>
              </w:rPr>
            </w:pPr>
            <w:r>
              <w:rPr>
                <w:sz w:val="17"/>
                <w:szCs w:val="17"/>
              </w:rPr>
              <w:t>Марков В.В., Латчук В.Н. Основы безопасности жизнедеятельности. 11 кл.: Методическое пособие. М.: Дрофа; Дик, 2000. - 160 с.</w:t>
            </w:r>
          </w:p>
          <w:p w:rsidR="00A5132A" w:rsidRDefault="00BA759A" w:rsidP="001D6336">
            <w:pPr>
              <w:widowControl w:val="0"/>
              <w:snapToGrid w:val="0"/>
              <w:jc w:val="both"/>
              <w:rPr>
                <w:sz w:val="17"/>
                <w:szCs w:val="17"/>
              </w:rPr>
            </w:pPr>
            <w:r>
              <w:rPr>
                <w:sz w:val="17"/>
                <w:szCs w:val="17"/>
              </w:rPr>
              <w:t>Мастрюков Б.С. Безопасность в ЧС: учебник. / Б.С. Мастрюков- М.: Академия, 2003. 336 с.</w:t>
            </w:r>
          </w:p>
          <w:p w:rsidR="00A5132A" w:rsidRDefault="00BA759A" w:rsidP="001D6336">
            <w:pPr>
              <w:widowControl w:val="0"/>
              <w:snapToGrid w:val="0"/>
              <w:jc w:val="both"/>
              <w:rPr>
                <w:sz w:val="17"/>
                <w:szCs w:val="17"/>
              </w:rPr>
            </w:pPr>
            <w:r>
              <w:rPr>
                <w:sz w:val="17"/>
                <w:szCs w:val="17"/>
              </w:rPr>
              <w:t>Мишин Б., Сапронов В., Смирнов А. / под общ. руков. Шершнева Л. Концепция курса Основы безопасности жизнедеятельности: для 12-летнего общего среднего образования // ОБЖ . — 2000. №3. - С. 7-13.</w:t>
            </w:r>
          </w:p>
          <w:p w:rsidR="00A5132A" w:rsidRDefault="00BA759A" w:rsidP="001D6336">
            <w:pPr>
              <w:widowControl w:val="0"/>
              <w:snapToGrid w:val="0"/>
              <w:jc w:val="both"/>
              <w:rPr>
                <w:sz w:val="17"/>
                <w:szCs w:val="17"/>
              </w:rPr>
            </w:pPr>
            <w:r>
              <w:rPr>
                <w:sz w:val="17"/>
                <w:szCs w:val="17"/>
              </w:rPr>
              <w:t>Мошкин В.Н. Основы безопасности жизнедеятельности: Учебное пособие для 5-11 классов: В 3 ч. / Под ред. В.Н. Мошкина. Барнаул: АО «Полиграфист», 1996. -Ч. 2-240 с.</w:t>
            </w:r>
          </w:p>
          <w:p w:rsidR="00A5132A" w:rsidRDefault="00BA759A" w:rsidP="001D6336">
            <w:pPr>
              <w:widowControl w:val="0"/>
              <w:snapToGrid w:val="0"/>
              <w:jc w:val="both"/>
              <w:rPr>
                <w:sz w:val="17"/>
                <w:szCs w:val="17"/>
              </w:rPr>
            </w:pPr>
            <w:r>
              <w:rPr>
                <w:sz w:val="17"/>
                <w:szCs w:val="17"/>
              </w:rPr>
              <w:t>Муравьев Е.М. Общие основы методики преподавания технологии в общеобразовательных учреждениях: учебн. пособие для студентов педвузов по спец. «Технология и предпринимательство». / Е.М Муравьев Шуя: Изд-во Шуйск. педин-та, 1996, - 156 с.</w:t>
            </w:r>
          </w:p>
          <w:p w:rsidR="00A5132A" w:rsidRDefault="00BA759A" w:rsidP="001D6336">
            <w:pPr>
              <w:widowControl w:val="0"/>
              <w:snapToGrid w:val="0"/>
              <w:jc w:val="both"/>
              <w:rPr>
                <w:sz w:val="17"/>
                <w:szCs w:val="17"/>
              </w:rPr>
            </w:pPr>
            <w:r>
              <w:rPr>
                <w:sz w:val="17"/>
                <w:szCs w:val="17"/>
              </w:rPr>
              <w:t>Муравьев Е.М., Симоненко В.Д. Общие основы методики преподавания технологии /Е.М. Муравьев, В.Д. Симоненко Брянск: Издательство БГПУ им. акад. И.Г. Петровского, НМЦ «Технология», 2000. -235 с.</w:t>
            </w:r>
          </w:p>
          <w:p w:rsidR="00A5132A" w:rsidRDefault="00BA759A" w:rsidP="001D6336">
            <w:pPr>
              <w:widowControl w:val="0"/>
              <w:snapToGrid w:val="0"/>
              <w:jc w:val="both"/>
              <w:rPr>
                <w:sz w:val="17"/>
                <w:szCs w:val="17"/>
              </w:rPr>
            </w:pPr>
            <w:r>
              <w:rPr>
                <w:sz w:val="17"/>
                <w:szCs w:val="17"/>
              </w:rPr>
              <w:t>Основы безопасности жизнедеятельности: Программы общеобразовательных учреждений. I-XI классы. М.: Просвещение, 1994. - 110 с.</w:t>
            </w:r>
          </w:p>
          <w:p w:rsidR="00A5132A" w:rsidRDefault="00BA759A" w:rsidP="001D6336">
            <w:pPr>
              <w:widowControl w:val="0"/>
              <w:snapToGrid w:val="0"/>
              <w:jc w:val="both"/>
              <w:rPr>
                <w:sz w:val="17"/>
                <w:szCs w:val="17"/>
              </w:rPr>
            </w:pPr>
            <w:r>
              <w:rPr>
                <w:sz w:val="17"/>
                <w:szCs w:val="17"/>
              </w:rPr>
              <w:t>Основы безопасности жизнедеятельности человека Ч.2., СПб., 1996. — 283 с.</w:t>
            </w:r>
          </w:p>
          <w:p w:rsidR="00A5132A" w:rsidRDefault="00BA759A" w:rsidP="001D6336">
            <w:pPr>
              <w:widowControl w:val="0"/>
              <w:snapToGrid w:val="0"/>
              <w:jc w:val="both"/>
              <w:rPr>
                <w:sz w:val="17"/>
                <w:szCs w:val="17"/>
              </w:rPr>
            </w:pPr>
            <w:r>
              <w:rPr>
                <w:sz w:val="17"/>
                <w:szCs w:val="17"/>
              </w:rPr>
              <w:t>Сулла М.Б. Безопасность и защита человека в чрезвычайных ситуациях: Уч. пособие для студентов пед. вузов, колледжей. / М.Б. Сулла, Б.М. Невзоров, В.М. Заенчик. Тула: ТГПУ им. J1.H. Толстого, 1997. - 310с.</w:t>
            </w:r>
          </w:p>
          <w:p w:rsidR="00A5132A" w:rsidRDefault="00BA759A" w:rsidP="001D6336">
            <w:pPr>
              <w:widowControl w:val="0"/>
              <w:snapToGrid w:val="0"/>
              <w:jc w:val="both"/>
              <w:rPr>
                <w:sz w:val="17"/>
                <w:szCs w:val="17"/>
              </w:rPr>
            </w:pPr>
            <w:r>
              <w:rPr>
                <w:sz w:val="17"/>
                <w:szCs w:val="17"/>
              </w:rPr>
              <w:t>Топоров И.К. Основы безопасности жизнедеятельности: Учебник для 10-11 классов общеобразовательных учреждений. — М.: Просвещение, 2000. — 256 с.</w:t>
            </w:r>
          </w:p>
          <w:p w:rsidR="00A5132A" w:rsidRDefault="00BA759A" w:rsidP="001D6336">
            <w:pPr>
              <w:widowControl w:val="0"/>
              <w:snapToGrid w:val="0"/>
              <w:jc w:val="both"/>
              <w:rPr>
                <w:sz w:val="17"/>
                <w:szCs w:val="17"/>
              </w:rPr>
            </w:pPr>
            <w:r>
              <w:rPr>
                <w:sz w:val="17"/>
                <w:szCs w:val="17"/>
              </w:rPr>
              <w:t>Тупикин Е. Примерное поурочное планирование курса «Основы бёзопасности. жизнедеятельности» ОБЖ в общеобразовательных учреждениях начального профессионального образования (У11ПО)// Основы безопасности жизнедеятельности. 1999; № 10:</w:t>
            </w:r>
          </w:p>
          <w:p w:rsidR="00A5132A" w:rsidRDefault="00BA759A" w:rsidP="001D6336">
            <w:pPr>
              <w:widowControl w:val="0"/>
              <w:snapToGrid w:val="0"/>
              <w:jc w:val="both"/>
              <w:rPr>
                <w:sz w:val="17"/>
                <w:szCs w:val="17"/>
              </w:rPr>
            </w:pPr>
            <w:r>
              <w:rPr>
                <w:sz w:val="17"/>
                <w:szCs w:val="17"/>
              </w:rPr>
              <w:t>Ситников В.П. Основы безопасности жизнедеятельности: Справочник школьника / В.П. Ситников. М.: Слово, ACT, 1997. - 448 с.</w:t>
            </w:r>
          </w:p>
          <w:p w:rsidR="00A5132A" w:rsidRDefault="00BA759A" w:rsidP="001D6336">
            <w:pPr>
              <w:widowControl w:val="0"/>
              <w:snapToGrid w:val="0"/>
              <w:jc w:val="both"/>
              <w:rPr>
                <w:sz w:val="17"/>
                <w:szCs w:val="17"/>
              </w:rPr>
            </w:pPr>
            <w:r>
              <w:rPr>
                <w:sz w:val="17"/>
                <w:szCs w:val="17"/>
              </w:rPr>
              <w:t>Скоролупова О. А. Правила и безопасность дорожного движения. М.: Скрипторий, 2004. - 147 с.</w:t>
            </w:r>
          </w:p>
        </w:tc>
      </w:tr>
      <w:tr w:rsidR="00BA759A" w:rsidTr="00B579FF">
        <w:trPr>
          <w:trHeight w:val="11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Подготовка </w:t>
            </w:r>
            <w:r>
              <w:rPr>
                <w:sz w:val="17"/>
                <w:szCs w:val="17"/>
                <w:lang w:val="en-US"/>
              </w:rPr>
              <w:t>CD</w:t>
            </w:r>
            <w:r>
              <w:rPr>
                <w:sz w:val="17"/>
                <w:szCs w:val="17"/>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исследований познавательного интереса у детей</w:t>
            </w:r>
          </w:p>
          <w:p w:rsidR="00A5132A" w:rsidRDefault="00BA759A" w:rsidP="001D6336">
            <w:pPr>
              <w:widowControl w:val="0"/>
              <w:snapToGrid w:val="0"/>
              <w:jc w:val="both"/>
              <w:rPr>
                <w:sz w:val="17"/>
                <w:szCs w:val="17"/>
              </w:rPr>
            </w:pPr>
            <w:r>
              <w:rPr>
                <w:sz w:val="17"/>
                <w:szCs w:val="17"/>
              </w:rPr>
              <w:t>Метод исследования информационных потоков</w:t>
            </w:r>
          </w:p>
          <w:p w:rsidR="00A5132A" w:rsidRDefault="00BA759A" w:rsidP="001D6336">
            <w:pPr>
              <w:widowControl w:val="0"/>
              <w:snapToGrid w:val="0"/>
              <w:jc w:val="both"/>
              <w:rPr>
                <w:sz w:val="17"/>
                <w:szCs w:val="17"/>
              </w:rPr>
            </w:pPr>
            <w:r>
              <w:rPr>
                <w:sz w:val="17"/>
                <w:szCs w:val="17"/>
              </w:rPr>
              <w:t>Объяснительно-иллюстративный метод</w:t>
            </w:r>
          </w:p>
          <w:p w:rsidR="00A5132A" w:rsidRDefault="00BA759A" w:rsidP="001D6336">
            <w:pPr>
              <w:widowControl w:val="0"/>
              <w:snapToGrid w:val="0"/>
              <w:jc w:val="both"/>
              <w:rPr>
                <w:sz w:val="17"/>
                <w:szCs w:val="17"/>
              </w:rPr>
            </w:pPr>
            <w:r>
              <w:rPr>
                <w:sz w:val="17"/>
                <w:szCs w:val="17"/>
              </w:rPr>
              <w:t>Объяснительно-побуждающий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подготовки </w:t>
            </w:r>
            <w:r>
              <w:rPr>
                <w:b/>
                <w:i/>
                <w:sz w:val="17"/>
                <w:szCs w:val="17"/>
                <w:u w:val="single"/>
                <w:lang w:val="en-US"/>
              </w:rPr>
              <w:t>CD</w:t>
            </w:r>
            <w:r>
              <w:rPr>
                <w:b/>
                <w:i/>
                <w:sz w:val="17"/>
                <w:szCs w:val="17"/>
                <w:u w:val="single"/>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BA759A" w:rsidP="001D6336">
            <w:pPr>
              <w:widowControl w:val="0"/>
              <w:snapToGrid w:val="0"/>
              <w:jc w:val="both"/>
              <w:rPr>
                <w:sz w:val="17"/>
                <w:szCs w:val="17"/>
              </w:rPr>
            </w:pPr>
            <w:r>
              <w:rPr>
                <w:sz w:val="17"/>
                <w:szCs w:val="17"/>
              </w:rPr>
              <w:t>Зинько Н.Г. Ретнев В.М. Медико-биологические основы безопасности жизнедеятельности: учебник./ Н.Г. Зинько, В.М. Ретнев М., 2004, 289 с.</w:t>
            </w:r>
          </w:p>
          <w:p w:rsidR="00A5132A" w:rsidRDefault="00BA759A" w:rsidP="001D6336">
            <w:pPr>
              <w:widowControl w:val="0"/>
              <w:snapToGrid w:val="0"/>
              <w:jc w:val="both"/>
              <w:rPr>
                <w:sz w:val="17"/>
                <w:szCs w:val="17"/>
              </w:rPr>
            </w:pPr>
            <w:r>
              <w:rPr>
                <w:sz w:val="17"/>
                <w:szCs w:val="17"/>
              </w:rPr>
              <w:t>Ибрагимов Г.И. Формы организации обучения: теория, история, практика. Казань: Изд-во "Матбугатйорты", 1998. - 204 с.</w:t>
            </w:r>
          </w:p>
          <w:p w:rsidR="00A5132A" w:rsidRDefault="00BA759A" w:rsidP="001D6336">
            <w:pPr>
              <w:widowControl w:val="0"/>
              <w:snapToGrid w:val="0"/>
              <w:jc w:val="both"/>
              <w:rPr>
                <w:sz w:val="17"/>
                <w:szCs w:val="17"/>
              </w:rPr>
            </w:pPr>
            <w:r>
              <w:rPr>
                <w:sz w:val="17"/>
                <w:szCs w:val="17"/>
              </w:rPr>
              <w:t>Извозчиков В.Н. Слово об информации (о концепции нового спецкурса «Введение в информологию»)// Наука и школа, 2000.№ 1. С.34-44</w:t>
            </w:r>
          </w:p>
          <w:p w:rsidR="00A5132A" w:rsidRDefault="00BA759A" w:rsidP="001D6336">
            <w:pPr>
              <w:widowControl w:val="0"/>
              <w:snapToGrid w:val="0"/>
              <w:jc w:val="both"/>
              <w:rPr>
                <w:sz w:val="17"/>
                <w:szCs w:val="17"/>
              </w:rPr>
            </w:pPr>
            <w:r>
              <w:rPr>
                <w:sz w:val="17"/>
                <w:szCs w:val="17"/>
              </w:rPr>
              <w:t>Кашанин А. В. Основы государства и права. 9—11 кл.//Краткий справочник школьника. —М., 1998. 100 с.</w:t>
            </w:r>
          </w:p>
          <w:p w:rsidR="00A5132A" w:rsidRDefault="00BA759A" w:rsidP="001D6336">
            <w:pPr>
              <w:widowControl w:val="0"/>
              <w:snapToGrid w:val="0"/>
              <w:jc w:val="both"/>
              <w:rPr>
                <w:sz w:val="17"/>
                <w:szCs w:val="17"/>
              </w:rPr>
            </w:pPr>
            <w:r>
              <w:rPr>
                <w:sz w:val="17"/>
                <w:szCs w:val="17"/>
              </w:rPr>
              <w:t>Макаров Н.В. Информатика. 10-11 класс/ Под ред. Н.В. Макаровой. СПб: Питер Ком, 1999.- 304 с.</w:t>
            </w:r>
          </w:p>
          <w:p w:rsidR="00A5132A" w:rsidRDefault="00BA759A" w:rsidP="001D6336">
            <w:pPr>
              <w:widowControl w:val="0"/>
              <w:snapToGrid w:val="0"/>
              <w:jc w:val="both"/>
              <w:rPr>
                <w:sz w:val="17"/>
                <w:szCs w:val="17"/>
              </w:rPr>
            </w:pPr>
            <w:r>
              <w:rPr>
                <w:sz w:val="17"/>
                <w:szCs w:val="17"/>
              </w:rPr>
              <w:t>Марков В.В. Основы безопасности жизнедеятельности. 11 кл.: Учебник для общеобразовательных учебных заведений /В.В. Марков, В.Н. Латчук и др. М.: Дрофа, ДИК, 2000. - 288 с.</w:t>
            </w:r>
          </w:p>
          <w:p w:rsidR="00A5132A" w:rsidRDefault="00BA759A" w:rsidP="001D6336">
            <w:pPr>
              <w:widowControl w:val="0"/>
              <w:snapToGrid w:val="0"/>
              <w:jc w:val="both"/>
              <w:rPr>
                <w:sz w:val="17"/>
                <w:szCs w:val="17"/>
              </w:rPr>
            </w:pPr>
            <w:r>
              <w:rPr>
                <w:sz w:val="17"/>
                <w:szCs w:val="17"/>
              </w:rPr>
              <w:t>Марков В.В., Латчук В.Н. Основы безопасности жизнедеятельности. 11 кл.: Методическое пособие. М.: Дрофа; Дик, 2000. - 160 с.</w:t>
            </w:r>
          </w:p>
          <w:p w:rsidR="00A5132A" w:rsidRDefault="00BA759A" w:rsidP="001D6336">
            <w:pPr>
              <w:widowControl w:val="0"/>
              <w:snapToGrid w:val="0"/>
              <w:jc w:val="both"/>
              <w:rPr>
                <w:sz w:val="17"/>
                <w:szCs w:val="17"/>
              </w:rPr>
            </w:pPr>
            <w:r>
              <w:rPr>
                <w:sz w:val="17"/>
                <w:szCs w:val="17"/>
              </w:rPr>
              <w:t>Мастрюков Б.С. Безопасность в ЧС: учебник. / Б.С. Мастрюков- М.: Академия, 2003. 336 с.</w:t>
            </w:r>
          </w:p>
          <w:p w:rsidR="00A5132A" w:rsidRDefault="00BA759A" w:rsidP="001D6336">
            <w:pPr>
              <w:widowControl w:val="0"/>
              <w:snapToGrid w:val="0"/>
              <w:jc w:val="both"/>
              <w:rPr>
                <w:sz w:val="17"/>
                <w:szCs w:val="17"/>
              </w:rPr>
            </w:pPr>
            <w:r>
              <w:rPr>
                <w:sz w:val="17"/>
                <w:szCs w:val="17"/>
              </w:rPr>
              <w:t>Мишин Б., Сапронов В., Смирнов А. / под общ. руков. Шершнева Л. Концепция курса Основы безопасности жизнедеятельности: для 12-летнего общего среднего образования // ОБЖ . — 2000. №3. - С. 7-13.</w:t>
            </w:r>
          </w:p>
          <w:p w:rsidR="00A5132A" w:rsidRDefault="00BA759A" w:rsidP="001D6336">
            <w:pPr>
              <w:widowControl w:val="0"/>
              <w:snapToGrid w:val="0"/>
              <w:jc w:val="both"/>
              <w:rPr>
                <w:sz w:val="17"/>
                <w:szCs w:val="17"/>
              </w:rPr>
            </w:pPr>
            <w:r>
              <w:rPr>
                <w:sz w:val="17"/>
                <w:szCs w:val="17"/>
              </w:rPr>
              <w:t>Мошкин В.Н. Основы безопасности жизнедеятельности: Учебное пособие для 5-11 классов: В 3 ч. / Под ред. В.Н. Мошкина. Барнаул: АО «Полиграфист», 1996. -Ч. 2-240 с.</w:t>
            </w:r>
          </w:p>
          <w:p w:rsidR="00A5132A" w:rsidRDefault="00BA759A" w:rsidP="001D6336">
            <w:pPr>
              <w:widowControl w:val="0"/>
              <w:snapToGrid w:val="0"/>
              <w:jc w:val="both"/>
              <w:rPr>
                <w:sz w:val="17"/>
                <w:szCs w:val="17"/>
              </w:rPr>
            </w:pPr>
            <w:r>
              <w:rPr>
                <w:sz w:val="17"/>
                <w:szCs w:val="17"/>
              </w:rPr>
              <w:t>Муравьев Е.М. Общие основы методики преподавания технологии в общеобразовательных учреждениях: учебн. пособие для студентов педвузов по спец. «Технология и предпринимательство». / Е.М Муравьев Шуя: Изд-во Шуйск. педин-та, 1996, - 156 с.</w:t>
            </w:r>
          </w:p>
          <w:p w:rsidR="00A5132A" w:rsidRDefault="00BA759A" w:rsidP="001D6336">
            <w:pPr>
              <w:widowControl w:val="0"/>
              <w:snapToGrid w:val="0"/>
              <w:jc w:val="both"/>
              <w:rPr>
                <w:sz w:val="17"/>
                <w:szCs w:val="17"/>
              </w:rPr>
            </w:pPr>
            <w:r>
              <w:rPr>
                <w:sz w:val="17"/>
                <w:szCs w:val="17"/>
              </w:rPr>
              <w:t>Муравьев Е.М., Симоненко В.Д. Общие основы методики преподавания технологии /Е.М. Муравьев, В.Д. Симоненко Брянск: Издательство БГПУ им. акад. И.Г. Петровского, НМЦ «Технология», 2000. -235 с.</w:t>
            </w:r>
          </w:p>
          <w:p w:rsidR="00A5132A" w:rsidRDefault="00BA759A" w:rsidP="001D6336">
            <w:pPr>
              <w:widowControl w:val="0"/>
              <w:snapToGrid w:val="0"/>
              <w:jc w:val="both"/>
              <w:rPr>
                <w:sz w:val="17"/>
                <w:szCs w:val="17"/>
              </w:rPr>
            </w:pPr>
            <w:r>
              <w:rPr>
                <w:sz w:val="17"/>
                <w:szCs w:val="17"/>
              </w:rPr>
              <w:t>Основы безопасности жизнедеятельности: Программы общеобразовательных учреждений. I-XI классы. М.: Просвещение, 1994. - 110 с.</w:t>
            </w:r>
          </w:p>
          <w:p w:rsidR="00A5132A" w:rsidRDefault="00BA759A" w:rsidP="001D6336">
            <w:pPr>
              <w:widowControl w:val="0"/>
              <w:snapToGrid w:val="0"/>
              <w:jc w:val="both"/>
              <w:rPr>
                <w:sz w:val="17"/>
                <w:szCs w:val="17"/>
              </w:rPr>
            </w:pPr>
            <w:r>
              <w:rPr>
                <w:sz w:val="17"/>
                <w:szCs w:val="17"/>
              </w:rPr>
              <w:t>Основы безопасности жизнедеятельности человека Ч.2., СПб., 1996. — 283 с.</w:t>
            </w:r>
          </w:p>
          <w:p w:rsidR="00A5132A" w:rsidRDefault="00BA759A" w:rsidP="001D6336">
            <w:pPr>
              <w:widowControl w:val="0"/>
              <w:snapToGrid w:val="0"/>
              <w:jc w:val="both"/>
              <w:rPr>
                <w:sz w:val="17"/>
                <w:szCs w:val="17"/>
              </w:rPr>
            </w:pPr>
            <w:r>
              <w:rPr>
                <w:sz w:val="17"/>
                <w:szCs w:val="17"/>
              </w:rPr>
              <w:t>Сулла М.Б. Безопасность и защита человека в чрезвычайных ситуациях: Уч. пособие для студентов пед. вузов, колледжей. / М.Б. Сулла, Б.М. Невзоров, В.М. Заенчик. Тула: ТГПУ им. J1.H. Толстого, 1997. - 310с.</w:t>
            </w:r>
          </w:p>
          <w:p w:rsidR="00A5132A" w:rsidRDefault="00BA759A" w:rsidP="001D6336">
            <w:pPr>
              <w:widowControl w:val="0"/>
              <w:snapToGrid w:val="0"/>
              <w:jc w:val="both"/>
              <w:rPr>
                <w:sz w:val="17"/>
                <w:szCs w:val="17"/>
              </w:rPr>
            </w:pPr>
            <w:r>
              <w:rPr>
                <w:sz w:val="17"/>
                <w:szCs w:val="17"/>
              </w:rPr>
              <w:t>Топоров И.К. Основы безопасности жизнедеятельности: Учебник для 10-11 классов общеобразовательных учреждений. — М.: Просвещение, 2000. — 256 с.</w:t>
            </w:r>
          </w:p>
          <w:p w:rsidR="00A5132A" w:rsidRDefault="00BA759A" w:rsidP="001D6336">
            <w:pPr>
              <w:widowControl w:val="0"/>
              <w:snapToGrid w:val="0"/>
              <w:jc w:val="both"/>
              <w:rPr>
                <w:sz w:val="17"/>
                <w:szCs w:val="17"/>
              </w:rPr>
            </w:pPr>
            <w:r>
              <w:rPr>
                <w:sz w:val="17"/>
                <w:szCs w:val="17"/>
              </w:rPr>
              <w:t>Тупикин Е. Примерное поурочное планирование курса «Основы бёзопасности. жизнедеятельности» ОБЖ в общеобразовательных учреждениях начального профессионального образования (У11ПО)// Основы безопасности жизнедеятельности. 1999; № 10:</w:t>
            </w:r>
          </w:p>
          <w:p w:rsidR="00A5132A" w:rsidRDefault="00BA759A" w:rsidP="001D6336">
            <w:pPr>
              <w:widowControl w:val="0"/>
              <w:snapToGrid w:val="0"/>
              <w:jc w:val="both"/>
              <w:rPr>
                <w:sz w:val="17"/>
                <w:szCs w:val="17"/>
              </w:rPr>
            </w:pPr>
            <w:r>
              <w:rPr>
                <w:sz w:val="17"/>
                <w:szCs w:val="17"/>
              </w:rPr>
              <w:t>Ситников В.П. Основы безопасности жизнедеятельности: Справочник школьника / В.П. Ситников. М.: Слово, ACT, 1997. - 448 с.</w:t>
            </w:r>
          </w:p>
          <w:p w:rsidR="00A5132A" w:rsidRDefault="00BA759A" w:rsidP="001D6336">
            <w:pPr>
              <w:widowControl w:val="0"/>
              <w:snapToGrid w:val="0"/>
              <w:jc w:val="both"/>
              <w:rPr>
                <w:i/>
                <w:sz w:val="17"/>
                <w:szCs w:val="17"/>
              </w:rPr>
            </w:pPr>
            <w:r>
              <w:rPr>
                <w:sz w:val="17"/>
                <w:szCs w:val="17"/>
              </w:rPr>
              <w:t>Скоролупова О. А. Правила и безопасность дорожного движения. М.: Скрипторий, 2004. - 147 с.</w:t>
            </w:r>
          </w:p>
        </w:tc>
      </w:tr>
      <w:tr w:rsidR="00BA759A" w:rsidTr="00B579FF">
        <w:trPr>
          <w:trHeight w:val="22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Подготовка 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w:t>
            </w:r>
          </w:p>
          <w:p w:rsidR="00A5132A" w:rsidRDefault="00BA759A" w:rsidP="001D6336">
            <w:pPr>
              <w:widowControl w:val="0"/>
              <w:snapToGrid w:val="0"/>
              <w:jc w:val="both"/>
              <w:rPr>
                <w:sz w:val="17"/>
                <w:szCs w:val="17"/>
              </w:rPr>
            </w:pPr>
            <w:r>
              <w:rPr>
                <w:sz w:val="17"/>
                <w:szCs w:val="17"/>
              </w:rPr>
              <w:t>Программно</w:t>
            </w:r>
            <w:r>
              <w:rPr>
                <w:sz w:val="17"/>
                <w:szCs w:val="17"/>
                <w:lang w:eastAsia="en-US"/>
              </w:rPr>
              <w:t xml:space="preserve">-методический комплект должен полностью соответствовать разработанной </w:t>
            </w:r>
            <w:r>
              <w:rPr>
                <w:sz w:val="17"/>
                <w:szCs w:val="17"/>
              </w:rPr>
              <w:t>концепции</w:t>
            </w:r>
            <w:r>
              <w:rPr>
                <w:sz w:val="17"/>
                <w:szCs w:val="17"/>
                <w:lang w:eastAsia="en-US"/>
              </w:rPr>
              <w:t xml:space="preserve"> </w:t>
            </w:r>
            <w:r>
              <w:rPr>
                <w:sz w:val="17"/>
                <w:szCs w:val="17"/>
              </w:rPr>
              <w:t xml:space="preserve">системы непрерывного обучения детей безопасному участию в дорожном движении и профилактики детского дорожно-транспортного травматизма, </w:t>
            </w:r>
            <w:r>
              <w:rPr>
                <w:sz w:val="17"/>
                <w:szCs w:val="17"/>
                <w:lang w:eastAsia="en-US"/>
              </w:rPr>
              <w:t>Федеральным государственным образовательным стандартам,  объемом не менее 3 п .л..</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динамического анализа</w:t>
            </w:r>
          </w:p>
          <w:p w:rsidR="00A5132A" w:rsidRDefault="00BA759A" w:rsidP="001D6336">
            <w:pPr>
              <w:widowControl w:val="0"/>
              <w:snapToGrid w:val="0"/>
              <w:jc w:val="both"/>
              <w:rPr>
                <w:sz w:val="17"/>
                <w:szCs w:val="17"/>
              </w:rPr>
            </w:pPr>
            <w:r>
              <w:rPr>
                <w:sz w:val="17"/>
                <w:szCs w:val="17"/>
              </w:rPr>
              <w:t>Метод изложения новых знаний</w:t>
            </w:r>
          </w:p>
          <w:p w:rsidR="00A5132A" w:rsidRDefault="00BA759A" w:rsidP="001D6336">
            <w:pPr>
              <w:widowControl w:val="0"/>
              <w:snapToGrid w:val="0"/>
              <w:jc w:val="both"/>
              <w:rPr>
                <w:sz w:val="17"/>
                <w:szCs w:val="17"/>
              </w:rPr>
            </w:pPr>
            <w:r>
              <w:rPr>
                <w:sz w:val="17"/>
                <w:szCs w:val="17"/>
              </w:rPr>
              <w:t>Метод инициации смыслообразования</w:t>
            </w:r>
          </w:p>
          <w:p w:rsidR="00A5132A" w:rsidRDefault="00BA759A" w:rsidP="001D6336">
            <w:pPr>
              <w:widowControl w:val="0"/>
              <w:snapToGrid w:val="0"/>
              <w:jc w:val="both"/>
              <w:rPr>
                <w:sz w:val="17"/>
                <w:szCs w:val="17"/>
              </w:rPr>
            </w:pPr>
            <w:r>
              <w:rPr>
                <w:sz w:val="17"/>
                <w:szCs w:val="17"/>
              </w:rPr>
              <w:t>Метод исследования операций</w:t>
            </w:r>
          </w:p>
          <w:p w:rsidR="00A5132A" w:rsidRDefault="00BA759A" w:rsidP="001D6336">
            <w:pPr>
              <w:widowControl w:val="0"/>
              <w:snapToGrid w:val="0"/>
              <w:jc w:val="both"/>
              <w:rPr>
                <w:sz w:val="17"/>
                <w:szCs w:val="17"/>
              </w:rPr>
            </w:pPr>
            <w:r>
              <w:rPr>
                <w:sz w:val="17"/>
                <w:szCs w:val="17"/>
              </w:rPr>
              <w:t>Метод исследования причинных связей</w:t>
            </w:r>
          </w:p>
          <w:p w:rsidR="00A5132A" w:rsidRDefault="00BA759A" w:rsidP="001D6336">
            <w:pPr>
              <w:widowControl w:val="0"/>
              <w:snapToGrid w:val="0"/>
              <w:jc w:val="both"/>
              <w:rPr>
                <w:sz w:val="17"/>
                <w:szCs w:val="17"/>
              </w:rPr>
            </w:pPr>
            <w:r>
              <w:rPr>
                <w:sz w:val="17"/>
                <w:szCs w:val="17"/>
              </w:rPr>
              <w:t>Метод качественного анализа</w:t>
            </w:r>
          </w:p>
          <w:p w:rsidR="00A5132A" w:rsidRDefault="00BA759A" w:rsidP="001D6336">
            <w:pPr>
              <w:widowControl w:val="0"/>
              <w:snapToGrid w:val="0"/>
              <w:jc w:val="both"/>
              <w:rPr>
                <w:sz w:val="17"/>
                <w:szCs w:val="17"/>
              </w:rPr>
            </w:pPr>
            <w:r>
              <w:rPr>
                <w:sz w:val="17"/>
                <w:szCs w:val="17"/>
              </w:rPr>
              <w:t>Метод качественного анализа документов</w:t>
            </w:r>
          </w:p>
          <w:p w:rsidR="00A5132A" w:rsidRDefault="00BA759A" w:rsidP="001D6336">
            <w:pPr>
              <w:widowControl w:val="0"/>
              <w:snapToGrid w:val="0"/>
              <w:jc w:val="both"/>
              <w:rPr>
                <w:sz w:val="17"/>
                <w:szCs w:val="17"/>
              </w:rPr>
            </w:pPr>
            <w:r>
              <w:rPr>
                <w:sz w:val="17"/>
                <w:szCs w:val="17"/>
              </w:rPr>
              <w:t>Метод проблемного изложения материала</w:t>
            </w:r>
          </w:p>
          <w:p w:rsidR="00A5132A" w:rsidRDefault="00BA759A" w:rsidP="001D6336">
            <w:pPr>
              <w:widowControl w:val="0"/>
              <w:snapToGrid w:val="0"/>
              <w:jc w:val="both"/>
              <w:rPr>
                <w:sz w:val="17"/>
                <w:szCs w:val="17"/>
              </w:rPr>
            </w:pPr>
            <w:r>
              <w:rPr>
                <w:sz w:val="17"/>
                <w:szCs w:val="17"/>
              </w:rPr>
              <w:t>Метод стратификации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bCs/>
                <w:i/>
                <w:sz w:val="17"/>
                <w:szCs w:val="17"/>
                <w:u w:val="single"/>
              </w:rPr>
            </w:pPr>
            <w:r>
              <w:rPr>
                <w:b/>
                <w:bCs/>
                <w:i/>
                <w:sz w:val="17"/>
                <w:szCs w:val="17"/>
                <w:u w:val="single"/>
              </w:rPr>
              <w:t xml:space="preserve">Методические материалы для подготовки </w:t>
            </w:r>
            <w:r>
              <w:rPr>
                <w:b/>
                <w:i/>
                <w:sz w:val="17"/>
                <w:szCs w:val="17"/>
                <w:u w:val="single"/>
              </w:rPr>
              <w:t>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Ахмерова С.Г., Чернышева С.Г., Кокарева Ф.А. Формирование здорового образа жизни подрастающего поколения Уфа: БЦМП, 1998. - 26 с.</w:t>
            </w:r>
          </w:p>
          <w:p w:rsidR="00A5132A" w:rsidRDefault="00BA759A" w:rsidP="001D6336">
            <w:pPr>
              <w:widowControl w:val="0"/>
              <w:snapToGrid w:val="0"/>
              <w:jc w:val="both"/>
              <w:rPr>
                <w:sz w:val="17"/>
                <w:szCs w:val="17"/>
              </w:rPr>
            </w:pPr>
            <w:r>
              <w:rPr>
                <w:sz w:val="17"/>
                <w:szCs w:val="17"/>
              </w:rPr>
              <w:t>Ю.В. Безопасность жизнедеятельности на транспорте. Учебник / Ю.В. Бурлаев М.: Академия, 2004. - 288 с.</w:t>
            </w:r>
          </w:p>
          <w:p w:rsidR="00A5132A" w:rsidRDefault="00BA759A" w:rsidP="001D6336">
            <w:pPr>
              <w:widowControl w:val="0"/>
              <w:tabs>
                <w:tab w:val="left" w:pos="709"/>
                <w:tab w:val="left" w:pos="1134"/>
              </w:tabs>
              <w:jc w:val="both"/>
              <w:rPr>
                <w:sz w:val="17"/>
                <w:szCs w:val="17"/>
              </w:rPr>
            </w:pPr>
            <w:r>
              <w:rPr>
                <w:sz w:val="17"/>
                <w:szCs w:val="17"/>
              </w:rPr>
              <w:t>Векленко П.В. Опасность: сущность, структура, онтологические смыслы: Дисс. . канд. философ, наук. — Омск, 2006. 151 с.</w:t>
            </w:r>
          </w:p>
          <w:p w:rsidR="00A5132A" w:rsidRDefault="00BA759A" w:rsidP="001D6336">
            <w:pPr>
              <w:widowControl w:val="0"/>
              <w:snapToGrid w:val="0"/>
              <w:jc w:val="both"/>
              <w:rPr>
                <w:rFonts w:eastAsia="Times New Roman"/>
                <w:bCs/>
                <w:sz w:val="17"/>
                <w:szCs w:val="17"/>
              </w:rPr>
            </w:pPr>
            <w:r>
              <w:rPr>
                <w:sz w:val="17"/>
                <w:szCs w:val="17"/>
              </w:rPr>
              <w:t>.</w:t>
            </w:r>
            <w:r>
              <w:rPr>
                <w:rFonts w:eastAsia="Times New Roman"/>
                <w:bCs/>
                <w:sz w:val="17"/>
                <w:szCs w:val="17"/>
              </w:rPr>
              <w:t>Кирьянов В. Проблема детского травматизма на дорогах // Организация и безопасность дорожного движения. – 2007. - №6. – С.3 – 7.</w:t>
            </w:r>
          </w:p>
          <w:p w:rsidR="00A5132A" w:rsidRDefault="00BA759A" w:rsidP="001D6336">
            <w:pPr>
              <w:widowControl w:val="0"/>
              <w:snapToGrid w:val="0"/>
              <w:jc w:val="both"/>
              <w:rPr>
                <w:bCs/>
                <w:sz w:val="17"/>
                <w:szCs w:val="17"/>
              </w:rPr>
            </w:pPr>
            <w:r>
              <w:rPr>
                <w:sz w:val="17"/>
                <w:szCs w:val="17"/>
              </w:rPr>
              <w:t>Клочанов Н. И. Дорога. Ребенок. Безопасность. Ростов-на-Дону.: «Феникс», 2004. - С. 6 - 45.</w:t>
            </w:r>
          </w:p>
          <w:p w:rsidR="00A5132A" w:rsidRDefault="00BA759A" w:rsidP="001D6336">
            <w:pPr>
              <w:widowControl w:val="0"/>
              <w:snapToGrid w:val="0"/>
              <w:jc w:val="both"/>
              <w:rPr>
                <w:sz w:val="17"/>
                <w:szCs w:val="17"/>
              </w:rPr>
            </w:pPr>
            <w:r>
              <w:rPr>
                <w:bCs/>
                <w:sz w:val="17"/>
                <w:szCs w:val="17"/>
              </w:rPr>
              <w:t xml:space="preserve">Перечень типовых управленческих документов, образующихся в деятельности организаций, с указанием сроков хранения </w:t>
            </w:r>
            <w:r>
              <w:rPr>
                <w:sz w:val="17"/>
                <w:szCs w:val="17"/>
              </w:rPr>
              <w:t>(утв. Росархивом 6 октября 2000 г.) (с изменениями от 27 октября 2003 г.)</w:t>
            </w:r>
          </w:p>
          <w:p w:rsidR="00A5132A" w:rsidRDefault="00BA759A" w:rsidP="001D6336">
            <w:pPr>
              <w:widowControl w:val="0"/>
              <w:snapToGrid w:val="0"/>
              <w:jc w:val="both"/>
              <w:rPr>
                <w:sz w:val="17"/>
                <w:szCs w:val="17"/>
              </w:rPr>
            </w:pPr>
            <w:r>
              <w:rPr>
                <w:sz w:val="17"/>
                <w:szCs w:val="17"/>
              </w:rPr>
              <w:t>Платонов К.К. Краткий словарь системы психологических понятий. -М., 1981.</w:t>
            </w:r>
          </w:p>
          <w:p w:rsidR="00A5132A" w:rsidRDefault="00BA759A" w:rsidP="001D6336">
            <w:pPr>
              <w:widowControl w:val="0"/>
              <w:snapToGrid w:val="0"/>
              <w:jc w:val="both"/>
              <w:rPr>
                <w:sz w:val="17"/>
                <w:szCs w:val="17"/>
              </w:rPr>
            </w:pPr>
            <w:r>
              <w:rPr>
                <w:sz w:val="17"/>
                <w:szCs w:val="17"/>
              </w:rPr>
              <w:t>Роль семьи в воспитании у детей навыков правильного поведения на улице. Госавтоинспекция МВД УАССР. Ижевск, 1985. — 41с.</w:t>
            </w:r>
          </w:p>
          <w:p w:rsidR="00A5132A" w:rsidRDefault="00BA759A" w:rsidP="001D6336">
            <w:pPr>
              <w:widowControl w:val="0"/>
              <w:snapToGrid w:val="0"/>
              <w:jc w:val="both"/>
              <w:rPr>
                <w:sz w:val="17"/>
                <w:szCs w:val="17"/>
              </w:rPr>
            </w:pPr>
            <w:r>
              <w:rPr>
                <w:sz w:val="17"/>
                <w:szCs w:val="17"/>
              </w:rPr>
              <w:t>Соколова Э.С. Идеалы и ценности современных детей: опыт учения // Педагогика / Э. С. Соколова, В. М. Лихочев. 1990. - №9. - С.47-53.</w:t>
            </w:r>
          </w:p>
          <w:p w:rsidR="00A5132A" w:rsidRDefault="00BA759A" w:rsidP="001D6336">
            <w:pPr>
              <w:widowControl w:val="0"/>
              <w:snapToGrid w:val="0"/>
              <w:jc w:val="both"/>
              <w:rPr>
                <w:sz w:val="17"/>
                <w:szCs w:val="17"/>
              </w:rPr>
            </w:pPr>
            <w:r>
              <w:rPr>
                <w:sz w:val="17"/>
                <w:szCs w:val="17"/>
              </w:rPr>
              <w:t>Шмундяк В. Детство без опасности. Специальный выпуск // Шмундяк В. По дороге жизни. М.: Автоситилайн, 2008. - С. 9.</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Проведение экспертизы разработанных элементов модели и ПМК  через публикацию в открытых источниках </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количественного анализа документов</w:t>
            </w:r>
          </w:p>
          <w:p w:rsidR="00A5132A" w:rsidRDefault="00BA759A" w:rsidP="001D6336">
            <w:pPr>
              <w:widowControl w:val="0"/>
              <w:snapToGrid w:val="0"/>
              <w:jc w:val="both"/>
              <w:rPr>
                <w:sz w:val="17"/>
                <w:szCs w:val="17"/>
              </w:rPr>
            </w:pPr>
            <w:r>
              <w:rPr>
                <w:sz w:val="17"/>
                <w:szCs w:val="17"/>
              </w:rPr>
              <w:t>Метод количественного контент-анализа</w:t>
            </w:r>
          </w:p>
          <w:p w:rsidR="00A5132A" w:rsidRDefault="00BA759A" w:rsidP="001D6336">
            <w:pPr>
              <w:widowControl w:val="0"/>
              <w:snapToGrid w:val="0"/>
              <w:jc w:val="both"/>
              <w:rPr>
                <w:sz w:val="17"/>
                <w:szCs w:val="17"/>
              </w:rPr>
            </w:pPr>
            <w:r>
              <w:rPr>
                <w:sz w:val="17"/>
                <w:szCs w:val="17"/>
              </w:rPr>
              <w:t>Метод комплексных оценок</w:t>
            </w:r>
          </w:p>
          <w:p w:rsidR="00A5132A" w:rsidRDefault="00BA759A" w:rsidP="001D6336">
            <w:pPr>
              <w:widowControl w:val="0"/>
              <w:snapToGrid w:val="0"/>
              <w:jc w:val="both"/>
              <w:rPr>
                <w:sz w:val="17"/>
                <w:szCs w:val="17"/>
              </w:rPr>
            </w:pPr>
            <w:r>
              <w:rPr>
                <w:sz w:val="17"/>
                <w:szCs w:val="17"/>
              </w:rPr>
              <w:t>Метод критики</w:t>
            </w:r>
          </w:p>
          <w:p w:rsidR="00A5132A" w:rsidRDefault="00BA759A" w:rsidP="001D6336">
            <w:pPr>
              <w:widowControl w:val="0"/>
              <w:snapToGrid w:val="0"/>
              <w:jc w:val="both"/>
              <w:rPr>
                <w:sz w:val="17"/>
                <w:szCs w:val="17"/>
              </w:rPr>
            </w:pPr>
            <w:r>
              <w:rPr>
                <w:sz w:val="17"/>
                <w:szCs w:val="17"/>
              </w:rPr>
              <w:t xml:space="preserve">Методы сопоставительной экспертизы  </w:t>
            </w:r>
          </w:p>
          <w:p w:rsidR="00A5132A" w:rsidRDefault="00BA759A" w:rsidP="001D6336">
            <w:pPr>
              <w:widowControl w:val="0"/>
              <w:snapToGrid w:val="0"/>
              <w:jc w:val="both"/>
              <w:rPr>
                <w:sz w:val="17"/>
                <w:szCs w:val="17"/>
              </w:rPr>
            </w:pPr>
            <w:r>
              <w:rPr>
                <w:sz w:val="17"/>
                <w:szCs w:val="17"/>
              </w:rPr>
              <w:t>Метод сопутствующих изменений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Иванченко Г.В. Экспертиза в современном мире: от знания к деятельности / Под ред. Г.В. Иванченко, Д.А. Леонтьева. М.: Смысл, 2006. - 54с.</w:t>
            </w:r>
          </w:p>
          <w:p w:rsidR="00A5132A" w:rsidRDefault="00BA759A" w:rsidP="001D6336">
            <w:pPr>
              <w:widowControl w:val="0"/>
              <w:snapToGrid w:val="0"/>
              <w:jc w:val="both"/>
              <w:rPr>
                <w:sz w:val="17"/>
                <w:szCs w:val="17"/>
              </w:rPr>
            </w:pPr>
            <w:r>
              <w:rPr>
                <w:sz w:val="17"/>
                <w:szCs w:val="17"/>
              </w:rPr>
              <w:t>Кальней В. А. Технология мониторинга качества образования в системе «учитель-ученик» / В. А. Кальней, С. Е. Шишов. М. : ПОРФ, 1999. - 86 с.</w:t>
            </w:r>
          </w:p>
          <w:p w:rsidR="00A5132A" w:rsidRDefault="00BA759A" w:rsidP="001D6336">
            <w:pPr>
              <w:widowControl w:val="0"/>
              <w:snapToGrid w:val="0"/>
              <w:jc w:val="both"/>
              <w:rPr>
                <w:sz w:val="17"/>
                <w:szCs w:val="17"/>
              </w:rPr>
            </w:pPr>
            <w:r>
              <w:rPr>
                <w:sz w:val="17"/>
                <w:szCs w:val="17"/>
              </w:rPr>
              <w:t>Крулехт М.В., Тельнюк И.В. Экспертные оценки в образовании: Учеб. пособие для студ. фак. дошк. образования высш. пед. учеб. за^ ведений. М.: Издательский центр «Академия», 2002. - 112 с.</w:t>
            </w:r>
          </w:p>
          <w:p w:rsidR="00A5132A" w:rsidRDefault="00BA759A" w:rsidP="001D6336">
            <w:pPr>
              <w:widowControl w:val="0"/>
              <w:snapToGrid w:val="0"/>
              <w:jc w:val="both"/>
              <w:rPr>
                <w:sz w:val="17"/>
                <w:szCs w:val="17"/>
              </w:rPr>
            </w:pPr>
            <w:r>
              <w:rPr>
                <w:sz w:val="17"/>
                <w:szCs w:val="17"/>
              </w:rPr>
              <w:t>Литвак Б.Г. Экспертные оценки и принятие решений. — М\1996г.</w:t>
            </w:r>
          </w:p>
          <w:p w:rsidR="00A5132A" w:rsidRDefault="00BA759A" w:rsidP="001D6336">
            <w:pPr>
              <w:widowControl w:val="0"/>
              <w:snapToGrid w:val="0"/>
              <w:jc w:val="both"/>
              <w:rPr>
                <w:sz w:val="17"/>
                <w:szCs w:val="17"/>
              </w:rPr>
            </w:pPr>
            <w:r>
              <w:rPr>
                <w:sz w:val="17"/>
                <w:szCs w:val="17"/>
              </w:rPr>
              <w:t>Новикова Т.Г. Экспертиза инновационной деятельности в образовании: Монография. -М.: АПКиППРО, 2005. 290 с.</w:t>
            </w:r>
          </w:p>
          <w:p w:rsidR="00A5132A" w:rsidRDefault="00BA759A" w:rsidP="001D6336">
            <w:pPr>
              <w:widowControl w:val="0"/>
              <w:snapToGrid w:val="0"/>
              <w:jc w:val="both"/>
              <w:rPr>
                <w:sz w:val="17"/>
                <w:szCs w:val="17"/>
              </w:rPr>
            </w:pPr>
            <w:r>
              <w:rPr>
                <w:sz w:val="17"/>
                <w:szCs w:val="17"/>
              </w:rPr>
              <w:t>Осницкий А.К. Проблемы исследования субъектной активности Текст. / А.К. Осницкий // Вопросы психологии. 1996. - № 1. - С. 5-19.</w:t>
            </w:r>
          </w:p>
          <w:p w:rsidR="00A5132A" w:rsidRDefault="00BA759A" w:rsidP="001D6336">
            <w:pPr>
              <w:widowControl w:val="0"/>
              <w:snapToGrid w:val="0"/>
              <w:jc w:val="both"/>
              <w:rPr>
                <w:sz w:val="17"/>
                <w:szCs w:val="17"/>
              </w:rPr>
            </w:pPr>
            <w:r>
              <w:rPr>
                <w:sz w:val="17"/>
                <w:szCs w:val="17"/>
              </w:rPr>
              <w:t>Прозументова Г.Н Экспертиза образовательных инноваций /Под ред. Г.Н.Прозументовой. — Томск: Томский государственный университет, 2007.- 156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экспертизы разработанных элементов модели и ПМК  через организацию обсуждения через Интернет со специалистами системы образования и представителями Госавтоинспекции МВД России.</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Информационно-коммуникационные технологии</w:t>
            </w:r>
          </w:p>
          <w:p w:rsidR="00A5132A" w:rsidRDefault="00BA759A" w:rsidP="001D6336">
            <w:pPr>
              <w:widowControl w:val="0"/>
              <w:snapToGrid w:val="0"/>
              <w:jc w:val="both"/>
              <w:rPr>
                <w:sz w:val="17"/>
                <w:szCs w:val="17"/>
              </w:rPr>
            </w:pPr>
            <w:r>
              <w:rPr>
                <w:sz w:val="17"/>
                <w:szCs w:val="17"/>
              </w:rPr>
              <w:t>Компьютерные технологии</w:t>
            </w:r>
          </w:p>
          <w:p w:rsidR="00A5132A" w:rsidRDefault="00BA759A" w:rsidP="001D6336">
            <w:pPr>
              <w:widowControl w:val="0"/>
              <w:snapToGrid w:val="0"/>
              <w:jc w:val="both"/>
              <w:rPr>
                <w:sz w:val="17"/>
                <w:szCs w:val="17"/>
              </w:rPr>
            </w:pPr>
            <w:r>
              <w:rPr>
                <w:sz w:val="17"/>
                <w:szCs w:val="17"/>
              </w:rPr>
              <w:t>Метод количественного анализа документов</w:t>
            </w:r>
          </w:p>
          <w:p w:rsidR="00A5132A" w:rsidRDefault="00BA759A" w:rsidP="001D6336">
            <w:pPr>
              <w:widowControl w:val="0"/>
              <w:snapToGrid w:val="0"/>
              <w:jc w:val="both"/>
              <w:rPr>
                <w:sz w:val="17"/>
                <w:szCs w:val="17"/>
              </w:rPr>
            </w:pPr>
            <w:r>
              <w:rPr>
                <w:sz w:val="17"/>
                <w:szCs w:val="17"/>
              </w:rPr>
              <w:t>Метод количественного контент-анализа</w:t>
            </w:r>
          </w:p>
          <w:p w:rsidR="00A5132A" w:rsidRDefault="00BA759A" w:rsidP="001D6336">
            <w:pPr>
              <w:widowControl w:val="0"/>
              <w:snapToGrid w:val="0"/>
              <w:jc w:val="both"/>
              <w:rPr>
                <w:sz w:val="17"/>
                <w:szCs w:val="17"/>
              </w:rPr>
            </w:pPr>
            <w:r>
              <w:rPr>
                <w:sz w:val="17"/>
                <w:szCs w:val="17"/>
              </w:rPr>
              <w:t>Метод комплексных оценок</w:t>
            </w:r>
          </w:p>
          <w:p w:rsidR="00A5132A" w:rsidRDefault="00BA759A" w:rsidP="001D6336">
            <w:pPr>
              <w:widowControl w:val="0"/>
              <w:snapToGrid w:val="0"/>
              <w:jc w:val="both"/>
              <w:rPr>
                <w:sz w:val="17"/>
                <w:szCs w:val="17"/>
              </w:rPr>
            </w:pPr>
            <w:r>
              <w:rPr>
                <w:sz w:val="17"/>
                <w:szCs w:val="17"/>
              </w:rPr>
              <w:t>Метод критики</w:t>
            </w:r>
          </w:p>
          <w:p w:rsidR="00A5132A" w:rsidRDefault="00BA759A" w:rsidP="001D6336">
            <w:pPr>
              <w:widowControl w:val="0"/>
              <w:snapToGrid w:val="0"/>
              <w:jc w:val="both"/>
              <w:rPr>
                <w:sz w:val="17"/>
                <w:szCs w:val="17"/>
              </w:rPr>
            </w:pPr>
            <w:r>
              <w:rPr>
                <w:sz w:val="17"/>
                <w:szCs w:val="17"/>
              </w:rPr>
              <w:t xml:space="preserve">Методы сопоставительной экспертизы  </w:t>
            </w:r>
          </w:p>
          <w:p w:rsidR="00BA759A" w:rsidRDefault="00BA759A" w:rsidP="00746A82">
            <w:pPr>
              <w:widowControl w:val="0"/>
              <w:snapToGrid w:val="0"/>
              <w:jc w:val="both"/>
              <w:rPr>
                <w:sz w:val="17"/>
                <w:szCs w:val="17"/>
              </w:rPr>
            </w:pPr>
            <w:r>
              <w:rPr>
                <w:sz w:val="17"/>
                <w:szCs w:val="17"/>
              </w:rPr>
              <w:t>Метод сопутствующих изменений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Иванченко Г.В. Экспертиза в современном мире: от знания к деятельности / Под ред. Г.В. Иванченко, Д.А. Леонтьева. М.: Смысл, 2006. - 54с.</w:t>
            </w:r>
          </w:p>
          <w:p w:rsidR="00A5132A" w:rsidRDefault="00BA759A" w:rsidP="001D6336">
            <w:pPr>
              <w:widowControl w:val="0"/>
              <w:snapToGrid w:val="0"/>
              <w:jc w:val="both"/>
              <w:rPr>
                <w:sz w:val="17"/>
                <w:szCs w:val="17"/>
              </w:rPr>
            </w:pPr>
            <w:r>
              <w:rPr>
                <w:sz w:val="17"/>
                <w:szCs w:val="17"/>
              </w:rPr>
              <w:t>Кальней В. А. Технология мониторинга качества образования в системе «учитель-ученик» / В. А. Кальней, С. Е. Шишов. М. : ПОРФ, 1999. - 86 с.</w:t>
            </w:r>
          </w:p>
          <w:p w:rsidR="00A5132A" w:rsidRDefault="00BA759A" w:rsidP="001D6336">
            <w:pPr>
              <w:widowControl w:val="0"/>
              <w:snapToGrid w:val="0"/>
              <w:jc w:val="both"/>
              <w:rPr>
                <w:sz w:val="17"/>
                <w:szCs w:val="17"/>
              </w:rPr>
            </w:pPr>
            <w:r>
              <w:rPr>
                <w:sz w:val="17"/>
                <w:szCs w:val="17"/>
              </w:rPr>
              <w:t>Крулехт М.В., Тельнюк И.В. Экспертные оценки в образовании: Учеб. пособие для студ. фак. дошк. образования высш. пед. учеб. за^ ведений. М.: Издательский центр «Академия», 2002. - 112 с.</w:t>
            </w:r>
          </w:p>
          <w:p w:rsidR="00A5132A" w:rsidRDefault="00BA759A" w:rsidP="001D6336">
            <w:pPr>
              <w:widowControl w:val="0"/>
              <w:snapToGrid w:val="0"/>
              <w:jc w:val="both"/>
              <w:rPr>
                <w:sz w:val="17"/>
                <w:szCs w:val="17"/>
              </w:rPr>
            </w:pPr>
            <w:r>
              <w:rPr>
                <w:sz w:val="17"/>
                <w:szCs w:val="17"/>
              </w:rPr>
              <w:t>Литвак Б.Г. Экспертные оценки и принятие решений. — М\1996г.</w:t>
            </w:r>
          </w:p>
          <w:p w:rsidR="00A5132A" w:rsidRDefault="00BA759A" w:rsidP="001D6336">
            <w:pPr>
              <w:widowControl w:val="0"/>
              <w:snapToGrid w:val="0"/>
              <w:jc w:val="both"/>
              <w:rPr>
                <w:sz w:val="17"/>
                <w:szCs w:val="17"/>
              </w:rPr>
            </w:pPr>
            <w:r>
              <w:rPr>
                <w:sz w:val="17"/>
                <w:szCs w:val="17"/>
              </w:rPr>
              <w:t>Новикова Т.Г. Экспертиза инновационной деятельности в образовании: Монография. -М.: АПКиППРО, 2005. 290 с.</w:t>
            </w:r>
          </w:p>
          <w:p w:rsidR="00A5132A" w:rsidRDefault="00BA759A" w:rsidP="001D6336">
            <w:pPr>
              <w:widowControl w:val="0"/>
              <w:snapToGrid w:val="0"/>
              <w:jc w:val="both"/>
              <w:rPr>
                <w:sz w:val="17"/>
                <w:szCs w:val="17"/>
              </w:rPr>
            </w:pPr>
            <w:r>
              <w:rPr>
                <w:sz w:val="17"/>
                <w:szCs w:val="17"/>
              </w:rPr>
              <w:t>Осницкий А.К. Проблемы исследования субъектной активности Текст. / А.К. Осницкий // Вопросы психологии. 1996. - № 1. - С. 5-19.</w:t>
            </w:r>
          </w:p>
          <w:p w:rsidR="00A5132A" w:rsidRDefault="00BA759A" w:rsidP="001D6336">
            <w:pPr>
              <w:widowControl w:val="0"/>
              <w:snapToGrid w:val="0"/>
              <w:jc w:val="both"/>
              <w:rPr>
                <w:b/>
                <w:sz w:val="17"/>
                <w:szCs w:val="17"/>
                <w:u w:val="single"/>
              </w:rPr>
            </w:pPr>
            <w:r>
              <w:rPr>
                <w:sz w:val="17"/>
                <w:szCs w:val="17"/>
              </w:rPr>
              <w:t>Прозументова Г.Н Экспертиза образовательных инноваций /Под ред. Г.Н.Прозументовой. — Томск: Томский государственный университет, 2007.- 156 с.</w:t>
            </w:r>
          </w:p>
        </w:tc>
      </w:tr>
      <w:tr w:rsidR="00BA759A" w:rsidTr="00B579FF">
        <w:trPr>
          <w:trHeight w:val="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jc w:val="both"/>
              <w:rPr>
                <w:sz w:val="17"/>
                <w:szCs w:val="17"/>
              </w:rPr>
            </w:pPr>
            <w:r>
              <w:rPr>
                <w:sz w:val="17"/>
                <w:szCs w:val="17"/>
              </w:rPr>
              <w:t>Подготовка отчетной документации: Описание модели системы непрерывного обучения детей безопасному участию в дорожном движении и профилактики детского дорожно-транспортного травматизма -  не менее 3 п. л.</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Архивный метод</w:t>
            </w:r>
          </w:p>
          <w:p w:rsidR="00A5132A" w:rsidRDefault="00BA759A">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подготовки аналитических материалов из предварительно сформированной, обобщенной и систематизированной информации</w:t>
            </w:r>
          </w:p>
          <w:p w:rsidR="00A5132A" w:rsidRDefault="00BA759A">
            <w:pPr>
              <w:widowControl w:val="0"/>
              <w:snapToGrid w:val="0"/>
              <w:jc w:val="both"/>
              <w:rPr>
                <w:sz w:val="17"/>
                <w:szCs w:val="17"/>
              </w:rPr>
            </w:pPr>
            <w:r>
              <w:rPr>
                <w:sz w:val="17"/>
                <w:szCs w:val="17"/>
              </w:rPr>
              <w:t>Метод сценариев</w:t>
            </w:r>
          </w:p>
          <w:p w:rsidR="00A5132A" w:rsidRDefault="00BA759A">
            <w:pPr>
              <w:widowControl w:val="0"/>
              <w:snapToGrid w:val="0"/>
              <w:jc w:val="both"/>
              <w:rPr>
                <w:sz w:val="17"/>
                <w:szCs w:val="17"/>
              </w:rPr>
            </w:pPr>
            <w:r>
              <w:rPr>
                <w:sz w:val="17"/>
                <w:szCs w:val="17"/>
              </w:rPr>
              <w:t>Метод факторного анализа</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Партисипативный метод</w:t>
            </w:r>
          </w:p>
          <w:p w:rsidR="00A5132A" w:rsidRDefault="00BA759A">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Описание модели системы непрерывного обучения детей безопасному участию в дорожном движении и профилактики детского дорожно-транспортного травматизма -  не менее 3 п. 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Описание модели системы непрерывного обучения детей безопасному участию в дорожном движении и профилактики детского дорожно-транспортного травматизма -  не менее 3 п. 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b/>
                <w:sz w:val="17"/>
                <w:szCs w:val="17"/>
                <w:u w:val="single"/>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jc w:val="both"/>
              <w:rPr>
                <w:sz w:val="17"/>
                <w:szCs w:val="17"/>
              </w:rPr>
            </w:pPr>
            <w:r>
              <w:rPr>
                <w:sz w:val="17"/>
                <w:szCs w:val="17"/>
              </w:rPr>
              <w:t>Подготовка отчетной документации: Не менее 4 ПМК, каждый объемом не менее 3 п.л.</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подготовки аналитических материалов из предварительно сформированной, обобщенной и систематизированной информации</w:t>
            </w:r>
          </w:p>
          <w:p w:rsidR="00A5132A" w:rsidRDefault="00BA759A">
            <w:pPr>
              <w:widowControl w:val="0"/>
              <w:snapToGrid w:val="0"/>
              <w:jc w:val="both"/>
              <w:rPr>
                <w:sz w:val="17"/>
                <w:szCs w:val="17"/>
              </w:rPr>
            </w:pPr>
            <w:r>
              <w:rPr>
                <w:sz w:val="17"/>
                <w:szCs w:val="17"/>
              </w:rPr>
              <w:t>Метод сценариев</w:t>
            </w:r>
          </w:p>
          <w:p w:rsidR="00A5132A" w:rsidRDefault="00BA759A">
            <w:pPr>
              <w:widowControl w:val="0"/>
              <w:snapToGrid w:val="0"/>
              <w:jc w:val="both"/>
              <w:rPr>
                <w:sz w:val="17"/>
                <w:szCs w:val="17"/>
              </w:rPr>
            </w:pPr>
            <w:r>
              <w:rPr>
                <w:sz w:val="17"/>
                <w:szCs w:val="17"/>
              </w:rPr>
              <w:t>Метод факторного анализа</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Партисипативный метод</w:t>
            </w:r>
          </w:p>
          <w:p w:rsidR="00A5132A" w:rsidRDefault="00BA759A">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Не менее 4 ПМК, каждый объемом не менее 3 п.л.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Не менее 4 ПМК, каждый объемом не менее 3 п.л.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jc w:val="both"/>
              <w:rPr>
                <w:sz w:val="17"/>
                <w:szCs w:val="17"/>
              </w:rPr>
            </w:pPr>
            <w:r>
              <w:rPr>
                <w:sz w:val="17"/>
                <w:szCs w:val="17"/>
              </w:rPr>
              <w:t xml:space="preserve">Подготовка отчетной документации: Не менее 4 </w:t>
            </w:r>
            <w:r>
              <w:rPr>
                <w:sz w:val="17"/>
                <w:szCs w:val="17"/>
                <w:lang w:val="en-US"/>
              </w:rPr>
              <w:t>CD</w:t>
            </w:r>
            <w:r>
              <w:rPr>
                <w:sz w:val="17"/>
                <w:szCs w:val="17"/>
              </w:rPr>
              <w:t xml:space="preserve"> – дисков с аудиовизуальным  материалом.</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подготовки аналитических материалов из предварительно сформированной, обобщенной и систематизированной информации</w:t>
            </w:r>
          </w:p>
          <w:p w:rsidR="00A5132A" w:rsidRDefault="00BA759A">
            <w:pPr>
              <w:widowControl w:val="0"/>
              <w:snapToGrid w:val="0"/>
              <w:jc w:val="both"/>
              <w:rPr>
                <w:sz w:val="17"/>
                <w:szCs w:val="17"/>
              </w:rPr>
            </w:pPr>
            <w:r>
              <w:rPr>
                <w:sz w:val="17"/>
                <w:szCs w:val="17"/>
              </w:rPr>
              <w:t>Метод сценариев</w:t>
            </w:r>
          </w:p>
          <w:p w:rsidR="00A5132A" w:rsidRDefault="00BA759A">
            <w:pPr>
              <w:widowControl w:val="0"/>
              <w:snapToGrid w:val="0"/>
              <w:jc w:val="both"/>
              <w:rPr>
                <w:sz w:val="17"/>
                <w:szCs w:val="17"/>
              </w:rPr>
            </w:pPr>
            <w:r>
              <w:rPr>
                <w:sz w:val="17"/>
                <w:szCs w:val="17"/>
              </w:rPr>
              <w:t>Метод факторного анализа</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Партисипативный метод</w:t>
            </w:r>
          </w:p>
          <w:p w:rsidR="00A5132A" w:rsidRDefault="00BA759A">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Нормативно-правовые документы для подготовки отчетной документации: Не менее 4 </w:t>
            </w:r>
            <w:r>
              <w:rPr>
                <w:b/>
                <w:i/>
                <w:sz w:val="17"/>
                <w:szCs w:val="17"/>
                <w:u w:val="single"/>
                <w:lang w:val="en-US"/>
              </w:rPr>
              <w:t>CD</w:t>
            </w:r>
            <w:r>
              <w:rPr>
                <w:b/>
                <w:i/>
                <w:sz w:val="17"/>
                <w:szCs w:val="17"/>
                <w:u w:val="single"/>
              </w:rPr>
              <w:t xml:space="preserve"> – дисков с аудиовизуальным  материалом.</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для подготовки отчетной документации: Не менее 4 </w:t>
            </w:r>
            <w:r>
              <w:rPr>
                <w:b/>
                <w:i/>
                <w:sz w:val="17"/>
                <w:szCs w:val="17"/>
                <w:u w:val="single"/>
                <w:lang w:val="en-US"/>
              </w:rPr>
              <w:t>CD</w:t>
            </w:r>
            <w:r>
              <w:rPr>
                <w:b/>
                <w:i/>
                <w:sz w:val="17"/>
                <w:szCs w:val="17"/>
                <w:u w:val="single"/>
              </w:rPr>
              <w:t xml:space="preserve"> – дисков с аудиовизуальным  материалом.</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p w:rsidR="00A5132A" w:rsidRDefault="00BA759A" w:rsidP="001D6336">
            <w:pPr>
              <w:widowControl w:val="0"/>
              <w:jc w:val="both"/>
              <w:rPr>
                <w:sz w:val="17"/>
                <w:szCs w:val="17"/>
              </w:rPr>
            </w:pPr>
            <w:r>
              <w:rPr>
                <w:sz w:val="17"/>
                <w:szCs w:val="17"/>
              </w:rPr>
              <w:t>Ковалева JI. Ю. Педагогические условия личностного и профессионального самоопределения старших школьников в процессе планирования карьеры : автореф. дис. . канд. пед. наук / Ковалева Лариса Юрьевна. — Томск, 2000. 20 с.</w:t>
            </w:r>
          </w:p>
        </w:tc>
      </w:tr>
      <w:tr w:rsidR="00BA759A" w:rsidTr="00B579FF">
        <w:trPr>
          <w:trHeight w:val="275"/>
        </w:trPr>
        <w:tc>
          <w:tcPr>
            <w:tcW w:w="838" w:type="dxa"/>
            <w:vMerge w:val="restart"/>
            <w:tcBorders>
              <w:top w:val="single" w:sz="4" w:space="0" w:color="000000"/>
              <w:left w:val="single" w:sz="4" w:space="0" w:color="000000"/>
              <w:bottom w:val="single" w:sz="4" w:space="0" w:color="000000"/>
              <w:right w:val="single" w:sz="4" w:space="0" w:color="000000"/>
            </w:tcBorders>
          </w:tcPr>
          <w:p w:rsidR="00A5132A" w:rsidRDefault="00A5132A" w:rsidP="001D6336">
            <w:pPr>
              <w:widowControl w:val="0"/>
              <w:snapToGrid w:val="0"/>
              <w:jc w:val="both"/>
              <w:rPr>
                <w:sz w:val="18"/>
                <w:szCs w:val="18"/>
              </w:rPr>
            </w:pPr>
          </w:p>
        </w:tc>
        <w:tc>
          <w:tcPr>
            <w:tcW w:w="2016"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I.3. Обеспечение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I.3.1. Разработка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Изучение научных данных и прикладных разработок в области  психологии, педагогики, физиологии, гигиены и сохранения здоровья детей; практико-ориентированной направленности при разработке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Клинический метод</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Иронический метод</w:t>
            </w:r>
          </w:p>
          <w:p w:rsidR="00A5132A" w:rsidRDefault="00BA759A" w:rsidP="001D6336">
            <w:pPr>
              <w:widowControl w:val="0"/>
              <w:snapToGrid w:val="0"/>
              <w:jc w:val="both"/>
              <w:rPr>
                <w:sz w:val="17"/>
                <w:szCs w:val="17"/>
              </w:rPr>
            </w:pPr>
            <w:r>
              <w:rPr>
                <w:sz w:val="17"/>
                <w:szCs w:val="17"/>
              </w:rPr>
              <w:t>Метод агрегирования данных</w:t>
            </w:r>
          </w:p>
          <w:p w:rsidR="00A5132A" w:rsidRDefault="00BA759A" w:rsidP="001D6336">
            <w:pPr>
              <w:widowControl w:val="0"/>
              <w:snapToGrid w:val="0"/>
              <w:jc w:val="both"/>
              <w:rPr>
                <w:sz w:val="17"/>
                <w:szCs w:val="17"/>
              </w:rPr>
            </w:pPr>
            <w:r>
              <w:rPr>
                <w:sz w:val="17"/>
                <w:szCs w:val="17"/>
              </w:rPr>
              <w:t>Метод адаптивного биорегулирования</w:t>
            </w:r>
          </w:p>
          <w:p w:rsidR="00A5132A" w:rsidRDefault="00BA759A" w:rsidP="001D6336">
            <w:pPr>
              <w:widowControl w:val="0"/>
              <w:snapToGrid w:val="0"/>
              <w:jc w:val="both"/>
              <w:rPr>
                <w:sz w:val="17"/>
                <w:szCs w:val="17"/>
              </w:rPr>
            </w:pPr>
            <w:r>
              <w:rPr>
                <w:sz w:val="17"/>
                <w:szCs w:val="17"/>
              </w:rPr>
              <w:t>Метод анализа научных систем знаний</w:t>
            </w:r>
          </w:p>
          <w:p w:rsidR="00A5132A" w:rsidRDefault="00BA759A" w:rsidP="001D6336">
            <w:pPr>
              <w:widowControl w:val="0"/>
              <w:snapToGrid w:val="0"/>
              <w:jc w:val="both"/>
              <w:rPr>
                <w:sz w:val="17"/>
                <w:szCs w:val="17"/>
              </w:rPr>
            </w:pPr>
            <w:r>
              <w:rPr>
                <w:sz w:val="17"/>
                <w:szCs w:val="17"/>
              </w:rPr>
              <w:t>Метод анализа педагогической деятельности</w:t>
            </w:r>
          </w:p>
          <w:p w:rsidR="00A5132A" w:rsidRDefault="00BA759A" w:rsidP="001D6336">
            <w:pPr>
              <w:widowControl w:val="0"/>
              <w:snapToGrid w:val="0"/>
              <w:jc w:val="both"/>
              <w:rPr>
                <w:sz w:val="17"/>
                <w:szCs w:val="17"/>
              </w:rPr>
            </w:pPr>
            <w:r>
              <w:rPr>
                <w:sz w:val="17"/>
                <w:szCs w:val="17"/>
              </w:rPr>
              <w:t>Метод психолого-педагогической характеристики</w:t>
            </w:r>
          </w:p>
          <w:p w:rsidR="00A5132A" w:rsidRDefault="00BA759A" w:rsidP="001D6336">
            <w:pPr>
              <w:widowControl w:val="0"/>
              <w:snapToGrid w:val="0"/>
              <w:jc w:val="both"/>
              <w:rPr>
                <w:sz w:val="17"/>
                <w:szCs w:val="17"/>
              </w:rPr>
            </w:pPr>
            <w:r>
              <w:rPr>
                <w:sz w:val="17"/>
                <w:szCs w:val="17"/>
              </w:rPr>
              <w:t>Психодиагностический метод</w:t>
            </w:r>
          </w:p>
          <w:p w:rsidR="00A5132A" w:rsidRDefault="00BA759A" w:rsidP="001D6336">
            <w:pPr>
              <w:widowControl w:val="0"/>
              <w:snapToGrid w:val="0"/>
              <w:jc w:val="both"/>
              <w:rPr>
                <w:sz w:val="17"/>
                <w:szCs w:val="17"/>
              </w:rPr>
            </w:pPr>
            <w:r>
              <w:rPr>
                <w:sz w:val="17"/>
                <w:szCs w:val="17"/>
              </w:rPr>
              <w:t>Проективный метод</w:t>
            </w:r>
          </w:p>
          <w:p w:rsidR="00A5132A" w:rsidRDefault="00BA759A" w:rsidP="001D6336">
            <w:pPr>
              <w:widowControl w:val="0"/>
              <w:snapToGrid w:val="0"/>
              <w:jc w:val="both"/>
              <w:rPr>
                <w:sz w:val="17"/>
                <w:szCs w:val="17"/>
              </w:rPr>
            </w:pPr>
            <w:r>
              <w:rPr>
                <w:sz w:val="17"/>
                <w:szCs w:val="17"/>
              </w:rPr>
              <w:t>Онтогенетический метод</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изучения научных данных и прикладных разработок в области  психологии, педагогики, физиологии, гигиены и сохранения здоровья детей; практико-ориентированной направленности при разработке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Ваганов П.А. Человек. Риск. Безопасность Текст. / П.А. Ваганов. -СПб.: Изд-во СПб ГУ, 2008.</w:t>
            </w:r>
          </w:p>
          <w:p w:rsidR="00A5132A" w:rsidRDefault="00BA759A" w:rsidP="001D6336">
            <w:pPr>
              <w:widowControl w:val="0"/>
              <w:snapToGrid w:val="0"/>
              <w:jc w:val="both"/>
              <w:rPr>
                <w:sz w:val="17"/>
                <w:szCs w:val="17"/>
              </w:rPr>
            </w:pPr>
            <w:r>
              <w:rPr>
                <w:sz w:val="17"/>
                <w:szCs w:val="17"/>
              </w:rPr>
              <w:t>Верещагин Е.М, Язык и культура Текст. : три лингвострановедческие концепции: лексического фона, рече-поведенческих тактик и сапиенте-мы / Е.М. Верещагин, В.Г. Костомаров. М.: Индрик, 2005. - 1037 с.</w:t>
            </w:r>
          </w:p>
          <w:p w:rsidR="00A5132A" w:rsidRDefault="00BA759A" w:rsidP="001D6336">
            <w:pPr>
              <w:widowControl w:val="0"/>
              <w:snapToGrid w:val="0"/>
              <w:jc w:val="both"/>
              <w:rPr>
                <w:sz w:val="17"/>
                <w:szCs w:val="17"/>
              </w:rPr>
            </w:pPr>
            <w:r>
              <w:rPr>
                <w:sz w:val="17"/>
                <w:szCs w:val="17"/>
              </w:rPr>
              <w:t>Грановская Р.Н. Элементы практической психологии. 2-е изд., испр. и допол. Л., 1988.</w:t>
            </w:r>
          </w:p>
          <w:p w:rsidR="00A5132A" w:rsidRDefault="00BA759A" w:rsidP="001D6336">
            <w:pPr>
              <w:widowControl w:val="0"/>
              <w:snapToGrid w:val="0"/>
              <w:jc w:val="both"/>
              <w:rPr>
                <w:sz w:val="17"/>
                <w:szCs w:val="17"/>
              </w:rPr>
            </w:pPr>
            <w:r>
              <w:rPr>
                <w:sz w:val="17"/>
                <w:szCs w:val="17"/>
              </w:rPr>
              <w:t>Гриднев А.Г. Социально-педагогические условия первичной профилактики подростковой наркомании: Автореферат дис. . канд. пед. наук. -Тамбов, 2004.</w:t>
            </w:r>
          </w:p>
          <w:p w:rsidR="00A5132A" w:rsidRDefault="00BA759A" w:rsidP="001D6336">
            <w:pPr>
              <w:widowControl w:val="0"/>
              <w:snapToGrid w:val="0"/>
              <w:jc w:val="both"/>
              <w:rPr>
                <w:sz w:val="17"/>
                <w:szCs w:val="17"/>
              </w:rPr>
            </w:pPr>
            <w:r>
              <w:rPr>
                <w:sz w:val="17"/>
                <w:szCs w:val="17"/>
              </w:rPr>
              <w:t>Губарева Л.И. Контрольные и курсовые работы по физиологии человека и животных. Ставрополь: С1 ИУД 994, 83с.</w:t>
            </w:r>
          </w:p>
          <w:p w:rsidR="00A5132A" w:rsidRDefault="00BA759A" w:rsidP="001D6336">
            <w:pPr>
              <w:widowControl w:val="0"/>
              <w:snapToGrid w:val="0"/>
              <w:jc w:val="both"/>
              <w:rPr>
                <w:sz w:val="17"/>
                <w:szCs w:val="17"/>
              </w:rPr>
            </w:pPr>
            <w:r>
              <w:rPr>
                <w:sz w:val="17"/>
                <w:szCs w:val="17"/>
              </w:rPr>
              <w:t>Гусинский Э. Н. Построение теории образования на основе междисциплинарного системного подхода. М., 1994. - 184 с.</w:t>
            </w:r>
          </w:p>
          <w:p w:rsidR="00A5132A" w:rsidRDefault="00BA759A" w:rsidP="001D6336">
            <w:pPr>
              <w:widowControl w:val="0"/>
              <w:snapToGrid w:val="0"/>
              <w:jc w:val="both"/>
              <w:rPr>
                <w:sz w:val="17"/>
                <w:szCs w:val="17"/>
              </w:rPr>
            </w:pPr>
            <w:r>
              <w:rPr>
                <w:sz w:val="17"/>
                <w:szCs w:val="17"/>
              </w:rPr>
              <w:t>Ермаков Ю.А. Манипуляция личностью: Смысл, приемы, последствия/ Ю.А. Ермаков—Екатеринбург: 1995.</w:t>
            </w:r>
          </w:p>
          <w:p w:rsidR="00A5132A" w:rsidRDefault="00BA759A" w:rsidP="001D6336">
            <w:pPr>
              <w:widowControl w:val="0"/>
              <w:snapToGrid w:val="0"/>
              <w:jc w:val="both"/>
              <w:rPr>
                <w:sz w:val="17"/>
                <w:szCs w:val="17"/>
              </w:rPr>
            </w:pPr>
            <w:r>
              <w:rPr>
                <w:sz w:val="17"/>
                <w:szCs w:val="17"/>
              </w:rPr>
              <w:t>Жарков А.Д. Технология культурно-досуговой деятельности. Учебное пособие для студентов вузов культуры и искусств. М., 1998.</w:t>
            </w:r>
          </w:p>
          <w:p w:rsidR="00A5132A" w:rsidRDefault="00BA759A" w:rsidP="001D6336">
            <w:pPr>
              <w:widowControl w:val="0"/>
              <w:snapToGrid w:val="0"/>
              <w:jc w:val="both"/>
              <w:rPr>
                <w:sz w:val="17"/>
                <w:szCs w:val="17"/>
              </w:rPr>
            </w:pPr>
            <w:r>
              <w:rPr>
                <w:sz w:val="17"/>
                <w:szCs w:val="17"/>
              </w:rPr>
              <w:t>Жидкин B.Н. // Вопросы психологии. 1980. № 3. - С. 121-124.</w:t>
            </w:r>
          </w:p>
          <w:p w:rsidR="00A5132A" w:rsidRDefault="00BA759A" w:rsidP="001D6336">
            <w:pPr>
              <w:widowControl w:val="0"/>
              <w:snapToGrid w:val="0"/>
              <w:jc w:val="both"/>
              <w:rPr>
                <w:sz w:val="17"/>
                <w:szCs w:val="17"/>
              </w:rPr>
            </w:pPr>
            <w:r>
              <w:rPr>
                <w:sz w:val="17"/>
                <w:szCs w:val="17"/>
              </w:rPr>
              <w:t>Иовенко И.В. Теория и практика формирования культуры безопасности жизнедеятельности в чрезвычайных ситуациях у учащихся общеобразовательной школы. А/р докт дисс.- Москва, 2003. - 33 с</w:t>
            </w:r>
          </w:p>
          <w:p w:rsidR="00A5132A" w:rsidRDefault="00BA759A" w:rsidP="001D6336">
            <w:pPr>
              <w:widowControl w:val="0"/>
              <w:snapToGrid w:val="0"/>
              <w:jc w:val="both"/>
              <w:rPr>
                <w:sz w:val="17"/>
                <w:szCs w:val="17"/>
              </w:rPr>
            </w:pPr>
            <w:r>
              <w:rPr>
                <w:sz w:val="17"/>
                <w:szCs w:val="17"/>
              </w:rPr>
              <w:t>Ильин E.H. Искусство общения. /Сборник «Педагогический поиск»/-М., 1988.</w:t>
            </w:r>
          </w:p>
          <w:p w:rsidR="00A5132A" w:rsidRDefault="00BA759A" w:rsidP="001D6336">
            <w:pPr>
              <w:widowControl w:val="0"/>
              <w:snapToGrid w:val="0"/>
              <w:jc w:val="both"/>
              <w:rPr>
                <w:sz w:val="17"/>
                <w:szCs w:val="17"/>
              </w:rPr>
            </w:pPr>
            <w:r>
              <w:rPr>
                <w:sz w:val="17"/>
                <w:szCs w:val="17"/>
              </w:rPr>
              <w:t>Ильин Е.П. Мотивация и мотивы/ Е.П.Ильин. СПб.: Изд-во Питер,2006.</w:t>
            </w:r>
          </w:p>
          <w:p w:rsidR="00A5132A" w:rsidRDefault="00BA759A" w:rsidP="001D6336">
            <w:pPr>
              <w:widowControl w:val="0"/>
              <w:snapToGrid w:val="0"/>
              <w:jc w:val="both"/>
              <w:rPr>
                <w:sz w:val="17"/>
                <w:szCs w:val="17"/>
              </w:rPr>
            </w:pPr>
            <w:r>
              <w:rPr>
                <w:sz w:val="17"/>
                <w:szCs w:val="17"/>
              </w:rPr>
              <w:t>Ильичев A.B. О некоторых фундаментальных проблемах обеспечения безопасности экологических систем//Безопасность. 1999, № 1 -2.</w:t>
            </w:r>
          </w:p>
          <w:p w:rsidR="00A5132A" w:rsidRDefault="00BA759A" w:rsidP="001D6336">
            <w:pPr>
              <w:widowControl w:val="0"/>
              <w:snapToGrid w:val="0"/>
              <w:jc w:val="both"/>
              <w:rPr>
                <w:sz w:val="17"/>
                <w:szCs w:val="17"/>
              </w:rPr>
            </w:pPr>
            <w:r>
              <w:rPr>
                <w:sz w:val="17"/>
                <w:szCs w:val="17"/>
              </w:rPr>
              <w:t>Князева М.Л. «Черная культура» и светлый человек. Педагогика, 2001, №3.-С. 97-101.</w:t>
            </w:r>
          </w:p>
          <w:p w:rsidR="00A5132A" w:rsidRDefault="00BA759A" w:rsidP="001D6336">
            <w:pPr>
              <w:widowControl w:val="0"/>
              <w:snapToGrid w:val="0"/>
              <w:jc w:val="both"/>
              <w:rPr>
                <w:sz w:val="17"/>
                <w:szCs w:val="17"/>
              </w:rPr>
            </w:pPr>
            <w:r>
              <w:rPr>
                <w:sz w:val="17"/>
                <w:szCs w:val="17"/>
              </w:rPr>
              <w:t>Клочко В.Е. Предмет современной психологии: человекообразование и психологическое обеспечение смысловой педагогики // Образование и социальное развитие региона. 1995. - № 3-4. - С. 104-112.</w:t>
            </w:r>
          </w:p>
          <w:p w:rsidR="00A5132A" w:rsidRDefault="00BA759A" w:rsidP="001D6336">
            <w:pPr>
              <w:widowControl w:val="0"/>
              <w:snapToGrid w:val="0"/>
              <w:jc w:val="both"/>
              <w:rPr>
                <w:sz w:val="17"/>
                <w:szCs w:val="17"/>
              </w:rPr>
            </w:pPr>
            <w:r>
              <w:rPr>
                <w:sz w:val="17"/>
                <w:szCs w:val="17"/>
              </w:rPr>
              <w:t>Климов Е. А Индивидуальный стиль деятельности в зависимости от типологических свойств нервной системы / Е. А. Климов Казань, 1979 - 277 с.</w:t>
            </w:r>
          </w:p>
          <w:p w:rsidR="00A5132A" w:rsidRDefault="00BA759A" w:rsidP="001D6336">
            <w:pPr>
              <w:widowControl w:val="0"/>
              <w:snapToGrid w:val="0"/>
              <w:jc w:val="both"/>
              <w:rPr>
                <w:sz w:val="17"/>
                <w:szCs w:val="17"/>
              </w:rPr>
            </w:pPr>
            <w:r>
              <w:rPr>
                <w:sz w:val="17"/>
                <w:szCs w:val="17"/>
              </w:rPr>
              <w:t>Кон И.С. Психология старшеклассника. — М., 1982.- 170 с.</w:t>
            </w:r>
          </w:p>
          <w:p w:rsidR="00A5132A" w:rsidRDefault="00BA759A" w:rsidP="001D6336">
            <w:pPr>
              <w:widowControl w:val="0"/>
              <w:snapToGrid w:val="0"/>
              <w:jc w:val="both"/>
              <w:rPr>
                <w:sz w:val="17"/>
                <w:szCs w:val="17"/>
              </w:rPr>
            </w:pPr>
            <w:r>
              <w:rPr>
                <w:sz w:val="17"/>
                <w:szCs w:val="17"/>
              </w:rPr>
              <w:t>Преображенский А.А., Рыбаков Б.А. История отечества: Учебник для 6-7 кл. общеобразовательных учреждений. 7-е изд. — М.: Просвещение, 2001. -320 с.</w:t>
            </w:r>
          </w:p>
          <w:p w:rsidR="00A5132A" w:rsidRDefault="00BA759A" w:rsidP="001D6336">
            <w:pPr>
              <w:widowControl w:val="0"/>
              <w:snapToGrid w:val="0"/>
              <w:jc w:val="both"/>
              <w:rPr>
                <w:sz w:val="17"/>
                <w:szCs w:val="17"/>
              </w:rPr>
            </w:pPr>
            <w:r>
              <w:rPr>
                <w:sz w:val="17"/>
                <w:szCs w:val="17"/>
              </w:rPr>
              <w:t>Решетова Т.Я. Теоретические основы исследования стилевых характеристик психической активности субъекта/Международный психолого-педагогический журнал «Гуманизация, образования», № 1, 2003. С.66-74.</w:t>
            </w:r>
          </w:p>
          <w:p w:rsidR="00A5132A" w:rsidRDefault="00BA759A" w:rsidP="001D6336">
            <w:pPr>
              <w:widowControl w:val="0"/>
              <w:snapToGrid w:val="0"/>
              <w:jc w:val="both"/>
              <w:rPr>
                <w:sz w:val="17"/>
                <w:szCs w:val="17"/>
              </w:rPr>
            </w:pPr>
            <w:r>
              <w:rPr>
                <w:sz w:val="17"/>
                <w:szCs w:val="17"/>
              </w:rPr>
              <w:t>Рощин C.K. Психологическая безопасность: новый подход к безопасности человека, общества и государства Текст./ С.К. Рощин, В.А. Соснин //Российский монитор: сб. науч. тр.- М., 1995, № 6.</w:t>
            </w:r>
          </w:p>
          <w:p w:rsidR="00A5132A" w:rsidRDefault="00BA759A" w:rsidP="001D6336">
            <w:pPr>
              <w:widowControl w:val="0"/>
              <w:snapToGrid w:val="0"/>
              <w:jc w:val="both"/>
              <w:rPr>
                <w:sz w:val="17"/>
                <w:szCs w:val="17"/>
              </w:rPr>
            </w:pPr>
            <w:r>
              <w:rPr>
                <w:sz w:val="17"/>
                <w:szCs w:val="17"/>
              </w:rPr>
              <w:t>Рувинский Л.И. Самовоспитание чувств, интеллекта, воли. М., 1983. с. 28, 84.</w:t>
            </w:r>
          </w:p>
          <w:p w:rsidR="00A5132A" w:rsidRDefault="00BA759A" w:rsidP="001D6336">
            <w:pPr>
              <w:widowControl w:val="0"/>
              <w:snapToGrid w:val="0"/>
              <w:jc w:val="both"/>
              <w:rPr>
                <w:b/>
                <w:i/>
                <w:sz w:val="17"/>
                <w:szCs w:val="17"/>
                <w:u w:val="single"/>
              </w:rPr>
            </w:pPr>
            <w:r>
              <w:rPr>
                <w:sz w:val="17"/>
                <w:szCs w:val="17"/>
              </w:rPr>
              <w:t>Руденко В.В., Мальцев А.Г., Базылева Т.Е. Безопасность жизнедеятельности и защита населения от ЧС: учебно-метод. пособие/ В.В.Руденко, А.Г.Мальцев, Т.Е. Базылева- Армавир, РИД АГПУ, 2002. 103 с.</w:t>
            </w:r>
          </w:p>
          <w:p w:rsidR="00A5132A" w:rsidRDefault="00BA759A" w:rsidP="001D6336">
            <w:pPr>
              <w:widowControl w:val="0"/>
              <w:snapToGrid w:val="0"/>
              <w:jc w:val="both"/>
              <w:rPr>
                <w:b/>
                <w:i/>
                <w:sz w:val="17"/>
                <w:szCs w:val="17"/>
                <w:u w:val="single"/>
              </w:rPr>
            </w:pPr>
            <w:r>
              <w:rPr>
                <w:b/>
                <w:i/>
                <w:sz w:val="17"/>
                <w:szCs w:val="17"/>
                <w:u w:val="single"/>
              </w:rPr>
              <w:t>Интернет-ресурсы</w:t>
            </w:r>
          </w:p>
          <w:p w:rsidR="00A5132A" w:rsidRDefault="00BA759A" w:rsidP="001D6336">
            <w:pPr>
              <w:widowControl w:val="0"/>
              <w:snapToGrid w:val="0"/>
              <w:jc w:val="both"/>
              <w:rPr>
                <w:sz w:val="17"/>
                <w:szCs w:val="17"/>
              </w:rPr>
            </w:pPr>
            <w:r>
              <w:rPr>
                <w:sz w:val="17"/>
                <w:szCs w:val="17"/>
              </w:rPr>
              <w:t>Бурмистрова Е.В.Психологическая безопасность образовательной среды Электронный ресурс. М.: Центр экстренной психологической помощи МГППУ, 2005.-http://tochkapsy.ru/teksts/burmistrova/b4.ppt.</w:t>
            </w:r>
          </w:p>
        </w:tc>
      </w:tr>
      <w:tr w:rsidR="00BA759A" w:rsidTr="00B579FF">
        <w:trPr>
          <w:trHeight w:val="13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Изучение профессиональных возможностей специалистов образовательных организаций, участвующих во внедрении при разработке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адаптивной расчетной стабилизации</w:t>
            </w:r>
          </w:p>
          <w:p w:rsidR="00A5132A" w:rsidRDefault="00BA759A" w:rsidP="001D6336">
            <w:pPr>
              <w:widowControl w:val="0"/>
              <w:snapToGrid w:val="0"/>
              <w:jc w:val="both"/>
              <w:rPr>
                <w:sz w:val="17"/>
                <w:szCs w:val="17"/>
              </w:rPr>
            </w:pPr>
            <w:r>
              <w:rPr>
                <w:sz w:val="17"/>
                <w:szCs w:val="17"/>
              </w:rPr>
              <w:t>Метод анализа научных систем знаний</w:t>
            </w:r>
          </w:p>
          <w:p w:rsidR="00A5132A" w:rsidRDefault="00BA759A" w:rsidP="001D6336">
            <w:pPr>
              <w:widowControl w:val="0"/>
              <w:snapToGrid w:val="0"/>
              <w:jc w:val="both"/>
              <w:rPr>
                <w:sz w:val="17"/>
                <w:szCs w:val="17"/>
              </w:rPr>
            </w:pPr>
            <w:r>
              <w:rPr>
                <w:sz w:val="17"/>
                <w:szCs w:val="17"/>
              </w:rPr>
              <w:t>Метод компенсации рисков</w:t>
            </w:r>
          </w:p>
          <w:p w:rsidR="00A5132A" w:rsidRDefault="00BA759A" w:rsidP="001D6336">
            <w:pPr>
              <w:widowControl w:val="0"/>
              <w:snapToGrid w:val="0"/>
              <w:jc w:val="both"/>
              <w:rPr>
                <w:sz w:val="17"/>
                <w:szCs w:val="17"/>
              </w:rPr>
            </w:pPr>
            <w:r>
              <w:rPr>
                <w:sz w:val="17"/>
                <w:szCs w:val="17"/>
              </w:rPr>
              <w:t>Метод компьютерной подготовки</w:t>
            </w:r>
          </w:p>
          <w:p w:rsidR="00A5132A" w:rsidRDefault="00BA759A" w:rsidP="001D6336">
            <w:pPr>
              <w:widowControl w:val="0"/>
              <w:snapToGrid w:val="0"/>
              <w:jc w:val="both"/>
              <w:rPr>
                <w:sz w:val="17"/>
                <w:szCs w:val="17"/>
              </w:rPr>
            </w:pPr>
            <w:r>
              <w:rPr>
                <w:sz w:val="17"/>
                <w:szCs w:val="17"/>
              </w:rPr>
              <w:t>Метод контроля психомоторных способностей</w:t>
            </w:r>
          </w:p>
          <w:p w:rsidR="00A5132A" w:rsidRDefault="00BA759A" w:rsidP="001D6336">
            <w:pPr>
              <w:widowControl w:val="0"/>
              <w:snapToGrid w:val="0"/>
              <w:jc w:val="both"/>
              <w:rPr>
                <w:sz w:val="17"/>
                <w:szCs w:val="17"/>
              </w:rPr>
            </w:pPr>
            <w:r>
              <w:rPr>
                <w:sz w:val="17"/>
                <w:szCs w:val="17"/>
              </w:rPr>
              <w:t>Метод коррекции психических состояний</w:t>
            </w:r>
          </w:p>
          <w:p w:rsidR="00A5132A" w:rsidRDefault="00BA759A" w:rsidP="001D6336">
            <w:pPr>
              <w:widowControl w:val="0"/>
              <w:snapToGrid w:val="0"/>
              <w:jc w:val="both"/>
              <w:rPr>
                <w:sz w:val="17"/>
                <w:szCs w:val="17"/>
              </w:rPr>
            </w:pPr>
            <w:r>
              <w:rPr>
                <w:sz w:val="17"/>
                <w:szCs w:val="17"/>
              </w:rPr>
              <w:t>Психодраматический тренинг</w:t>
            </w:r>
          </w:p>
          <w:p w:rsidR="00A5132A" w:rsidRDefault="00BA759A" w:rsidP="001D6336">
            <w:pPr>
              <w:widowControl w:val="0"/>
              <w:snapToGrid w:val="0"/>
              <w:jc w:val="both"/>
              <w:rPr>
                <w:sz w:val="17"/>
                <w:szCs w:val="17"/>
              </w:rPr>
            </w:pPr>
            <w:r>
              <w:rPr>
                <w:sz w:val="17"/>
                <w:szCs w:val="17"/>
              </w:rPr>
              <w:t>Метод разрешения конфликтов</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изучения профессиональных возможностей специалистов образовательных организаций, участвующих во внедрении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Гурьянова М.П. Российская сельская школа как социокультурный феномен / М.П. Гурьянова //Педагогика. 1999. - №7. - С. 23-28.</w:t>
            </w:r>
          </w:p>
          <w:p w:rsidR="00A5132A" w:rsidRDefault="00BA759A" w:rsidP="001D6336">
            <w:pPr>
              <w:widowControl w:val="0"/>
              <w:snapToGrid w:val="0"/>
              <w:jc w:val="both"/>
              <w:rPr>
                <w:sz w:val="17"/>
                <w:szCs w:val="17"/>
              </w:rPr>
            </w:pPr>
            <w:r>
              <w:rPr>
                <w:sz w:val="17"/>
                <w:szCs w:val="17"/>
              </w:rPr>
              <w:t>Дерябо С.Д., Левин В.А. Экологическая педагогика и психология. Ростов-на-Дону: Феникс, 1996. - 480 с.</w:t>
            </w:r>
          </w:p>
          <w:p w:rsidR="00A5132A" w:rsidRDefault="00BA759A" w:rsidP="001D6336">
            <w:pPr>
              <w:widowControl w:val="0"/>
              <w:snapToGrid w:val="0"/>
              <w:jc w:val="both"/>
              <w:rPr>
                <w:sz w:val="17"/>
                <w:szCs w:val="17"/>
              </w:rPr>
            </w:pPr>
            <w:r>
              <w:rPr>
                <w:sz w:val="17"/>
                <w:szCs w:val="17"/>
              </w:rPr>
              <w:t>Джемс У. Психология / У. Джемс. М.: Педагогика, 1991. - С. 33.</w:t>
            </w:r>
          </w:p>
          <w:p w:rsidR="00A5132A" w:rsidRDefault="00BA759A" w:rsidP="001D6336">
            <w:pPr>
              <w:widowControl w:val="0"/>
              <w:snapToGrid w:val="0"/>
              <w:jc w:val="both"/>
              <w:rPr>
                <w:sz w:val="17"/>
                <w:szCs w:val="17"/>
              </w:rPr>
            </w:pPr>
            <w:r>
              <w:rPr>
                <w:sz w:val="17"/>
                <w:szCs w:val="17"/>
              </w:rPr>
              <w:t>Занюк С. С. Психология мотивации. К.: Эльга-Н; Ника-Центр, 2002.- 352 с.</w:t>
            </w:r>
          </w:p>
          <w:p w:rsidR="00A5132A" w:rsidRDefault="00BA759A" w:rsidP="001D6336">
            <w:pPr>
              <w:widowControl w:val="0"/>
              <w:snapToGrid w:val="0"/>
              <w:jc w:val="both"/>
              <w:rPr>
                <w:sz w:val="17"/>
                <w:szCs w:val="17"/>
              </w:rPr>
            </w:pPr>
            <w:r>
              <w:rPr>
                <w:sz w:val="17"/>
                <w:szCs w:val="17"/>
              </w:rPr>
              <w:t>Каган М.С. Индивидуальность как объективная и субъективная реальность Текст. / М.С. Каган, A.M. Эткинд // Вопросы психологии. 1989. - № 4. - С. 5-14.</w:t>
            </w:r>
          </w:p>
          <w:p w:rsidR="00A5132A" w:rsidRDefault="00BA759A" w:rsidP="001D6336">
            <w:pPr>
              <w:widowControl w:val="0"/>
              <w:snapToGrid w:val="0"/>
              <w:jc w:val="both"/>
              <w:rPr>
                <w:sz w:val="17"/>
                <w:szCs w:val="17"/>
              </w:rPr>
            </w:pPr>
            <w:r>
              <w:rPr>
                <w:sz w:val="17"/>
                <w:szCs w:val="17"/>
              </w:rPr>
              <w:t>Кирсанов А.А. Индивидуализация учебной деятельности // Сов. педагогика. 1985. - № 9. - С.48-51.</w:t>
            </w:r>
          </w:p>
          <w:p w:rsidR="00A5132A" w:rsidRDefault="00BA759A" w:rsidP="001D6336">
            <w:pPr>
              <w:widowControl w:val="0"/>
              <w:snapToGrid w:val="0"/>
              <w:jc w:val="both"/>
              <w:rPr>
                <w:sz w:val="17"/>
                <w:szCs w:val="17"/>
              </w:rPr>
            </w:pPr>
            <w:r>
              <w:rPr>
                <w:sz w:val="17"/>
                <w:szCs w:val="17"/>
              </w:rPr>
              <w:t>Кирсанов А.А. Индивидуализация учебной деятельности как педагогическая проблема. Казань: Изд-во КГУ, 1982. - 224 с.</w:t>
            </w:r>
          </w:p>
          <w:p w:rsidR="00A5132A" w:rsidRDefault="00BA759A" w:rsidP="001D6336">
            <w:pPr>
              <w:widowControl w:val="0"/>
              <w:snapToGrid w:val="0"/>
              <w:jc w:val="both"/>
              <w:rPr>
                <w:sz w:val="17"/>
                <w:szCs w:val="17"/>
              </w:rPr>
            </w:pPr>
            <w:r>
              <w:rPr>
                <w:sz w:val="17"/>
                <w:szCs w:val="17"/>
              </w:rPr>
              <w:t>Кирьянов В.Н. Формирование профессионального правосознания сотрудника ГИБДД Текст. : автореф. дис. . канд. юрид. наук /В.Н. Кирьянов. СПб., 2000. - 21 с.</w:t>
            </w:r>
          </w:p>
          <w:p w:rsidR="00A5132A" w:rsidRDefault="00BA759A" w:rsidP="001D6336">
            <w:pPr>
              <w:widowControl w:val="0"/>
              <w:snapToGrid w:val="0"/>
              <w:jc w:val="both"/>
              <w:rPr>
                <w:sz w:val="17"/>
                <w:szCs w:val="17"/>
              </w:rPr>
            </w:pPr>
            <w:r>
              <w:rPr>
                <w:sz w:val="17"/>
                <w:szCs w:val="17"/>
              </w:rPr>
              <w:t>Киселева Т.Г., Красильников Ю.Д. Социально-культурная деятельность: Учебник. М.: МГУКИ, 2004. - 539.</w:t>
            </w:r>
          </w:p>
          <w:p w:rsidR="00A5132A" w:rsidRDefault="00BA759A" w:rsidP="001D6336">
            <w:pPr>
              <w:widowControl w:val="0"/>
              <w:snapToGrid w:val="0"/>
              <w:jc w:val="both"/>
              <w:rPr>
                <w:sz w:val="17"/>
                <w:szCs w:val="17"/>
              </w:rPr>
            </w:pPr>
            <w:r>
              <w:rPr>
                <w:sz w:val="17"/>
                <w:szCs w:val="17"/>
              </w:rPr>
              <w:t>Ковалёв Г.А. О системе психологического воздействия (к определению понятия) Текст. / Г.А. Ковалёв // Психология воздействия (проблемы теории и практики): сб. науч. тр.: / АПН СССР. НИИ общей и педагогической психологии. М., 1989. - С. 4-8.</w:t>
            </w:r>
          </w:p>
          <w:p w:rsidR="00A5132A" w:rsidRDefault="00BA759A" w:rsidP="001D6336">
            <w:pPr>
              <w:widowControl w:val="0"/>
              <w:snapToGrid w:val="0"/>
              <w:jc w:val="both"/>
              <w:rPr>
                <w:sz w:val="17"/>
                <w:szCs w:val="17"/>
              </w:rPr>
            </w:pPr>
            <w:r>
              <w:rPr>
                <w:sz w:val="17"/>
                <w:szCs w:val="17"/>
              </w:rPr>
              <w:t>Козлов Н. И. Формула успеха, или Философия жизни эффективного человека. М.: АСТ-ПРЕСС КНИГА, 2004. - 304 с.</w:t>
            </w:r>
          </w:p>
          <w:p w:rsidR="00A5132A" w:rsidRDefault="00BA759A" w:rsidP="001D6336">
            <w:pPr>
              <w:widowControl w:val="0"/>
              <w:snapToGrid w:val="0"/>
              <w:jc w:val="both"/>
              <w:rPr>
                <w:sz w:val="17"/>
                <w:szCs w:val="17"/>
              </w:rPr>
            </w:pPr>
            <w:r>
              <w:rPr>
                <w:sz w:val="17"/>
                <w:szCs w:val="17"/>
              </w:rPr>
              <w:t>Конаржевский Ю.А. Менеджмент и внутришкольное управление Текст./ Ю.А. Конаржевский. М. Центр «Педагогический поиск», 1999.-224 с.</w:t>
            </w:r>
          </w:p>
          <w:p w:rsidR="00A5132A" w:rsidRDefault="00BA759A" w:rsidP="001D6336">
            <w:pPr>
              <w:widowControl w:val="0"/>
              <w:snapToGrid w:val="0"/>
              <w:jc w:val="both"/>
              <w:rPr>
                <w:sz w:val="17"/>
                <w:szCs w:val="17"/>
              </w:rPr>
            </w:pPr>
            <w:r>
              <w:rPr>
                <w:sz w:val="17"/>
                <w:szCs w:val="17"/>
              </w:rPr>
              <w:t>Крыжанстовская Е.В. Подготовка будущих учителей технологии и предпринимательства к обучению старшеклассников организации и экономике крестьянских хозяйств: Автореф.дис. . канд.пед.наук /Е.В. Крыжанстовская Брянск, 2002. - 20 с.</w:t>
            </w:r>
          </w:p>
          <w:p w:rsidR="00A5132A" w:rsidRDefault="00BA759A" w:rsidP="001D6336">
            <w:pPr>
              <w:widowControl w:val="0"/>
              <w:snapToGrid w:val="0"/>
              <w:jc w:val="both"/>
              <w:rPr>
                <w:sz w:val="17"/>
                <w:szCs w:val="17"/>
              </w:rPr>
            </w:pPr>
            <w:r>
              <w:rPr>
                <w:sz w:val="17"/>
                <w:szCs w:val="17"/>
              </w:rPr>
              <w:t>Липский И.А. Социально-педагогическая ситуация: сущность, структура, управление // Научные труды Государственного научно-исследовательского института семьи и воспитания. М. - 2004. - Том 1. - С.39-47.</w:t>
            </w:r>
          </w:p>
          <w:p w:rsidR="00A5132A" w:rsidRDefault="00BA759A" w:rsidP="001D6336">
            <w:pPr>
              <w:widowControl w:val="0"/>
              <w:snapToGrid w:val="0"/>
              <w:jc w:val="both"/>
              <w:rPr>
                <w:sz w:val="17"/>
                <w:szCs w:val="17"/>
              </w:rPr>
            </w:pPr>
            <w:r>
              <w:rPr>
                <w:sz w:val="17"/>
                <w:szCs w:val="17"/>
              </w:rPr>
              <w:t>Львова Ю.Л. Творческая лаборатория учителя. — М., 1985.</w:t>
            </w:r>
          </w:p>
          <w:p w:rsidR="00A5132A" w:rsidRDefault="00BA759A" w:rsidP="001D6336">
            <w:pPr>
              <w:widowControl w:val="0"/>
              <w:snapToGrid w:val="0"/>
              <w:jc w:val="both"/>
              <w:rPr>
                <w:sz w:val="17"/>
                <w:szCs w:val="17"/>
              </w:rPr>
            </w:pPr>
            <w:r>
              <w:rPr>
                <w:sz w:val="17"/>
                <w:szCs w:val="17"/>
              </w:rPr>
              <w:t>Немов Р. С. Психология : учебное пособие для студентов высших пед. зав. : в 3-х томах / Р. С. Немов. М. : ВЛАДОС, 1995. - Т.2. - 606 с.</w:t>
            </w:r>
          </w:p>
          <w:p w:rsidR="00A5132A" w:rsidRDefault="00BA759A" w:rsidP="001D6336">
            <w:pPr>
              <w:widowControl w:val="0"/>
              <w:snapToGrid w:val="0"/>
              <w:jc w:val="both"/>
              <w:rPr>
                <w:sz w:val="17"/>
                <w:szCs w:val="17"/>
              </w:rPr>
            </w:pPr>
            <w:r>
              <w:rPr>
                <w:sz w:val="17"/>
                <w:szCs w:val="17"/>
              </w:rPr>
              <w:t>Сагатовский В. Н. Категориальный контекст деятельного подхода. /Деятельность: теория, методология, проблемы./. -М., Политиздат, 1990.</w:t>
            </w:r>
          </w:p>
          <w:p w:rsidR="00A5132A" w:rsidRDefault="00BA759A" w:rsidP="001D6336">
            <w:pPr>
              <w:widowControl w:val="0"/>
              <w:snapToGrid w:val="0"/>
              <w:jc w:val="both"/>
              <w:rPr>
                <w:sz w:val="17"/>
                <w:szCs w:val="17"/>
              </w:rPr>
            </w:pPr>
            <w:r>
              <w:rPr>
                <w:sz w:val="17"/>
                <w:szCs w:val="17"/>
              </w:rPr>
              <w:t>Сериков В.В. Личностно-ориентированное образование: два десятилетия исканий Текст. / В.В. Сериков // Известия Волгоградского гос. пед. университета: научный журнал. Волгоград, 2011. - № 8 (62). - С. 1420.</w:t>
            </w:r>
          </w:p>
          <w:p w:rsidR="00A5132A" w:rsidRDefault="00BA759A" w:rsidP="001D6336">
            <w:pPr>
              <w:widowControl w:val="0"/>
              <w:snapToGrid w:val="0"/>
              <w:jc w:val="both"/>
              <w:rPr>
                <w:sz w:val="17"/>
                <w:szCs w:val="17"/>
              </w:rPr>
            </w:pPr>
            <w:r>
              <w:rPr>
                <w:sz w:val="17"/>
                <w:szCs w:val="17"/>
              </w:rPr>
              <w:t>Сериков В.В. Образование и личность. Теория и практика проектирования педагогических систем. М.: Издательская корпорация «Логос», 1999.-272 с.</w:t>
            </w:r>
          </w:p>
        </w:tc>
      </w:tr>
      <w:tr w:rsidR="00BA759A" w:rsidTr="00B579FF">
        <w:trPr>
          <w:trHeight w:val="13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Отработка структуры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Метод конференции</w:t>
            </w:r>
          </w:p>
          <w:p w:rsidR="00A5132A" w:rsidRDefault="00BA759A" w:rsidP="001D6336">
            <w:pPr>
              <w:widowControl w:val="0"/>
              <w:snapToGrid w:val="0"/>
              <w:jc w:val="both"/>
              <w:rPr>
                <w:sz w:val="17"/>
                <w:szCs w:val="17"/>
              </w:rPr>
            </w:pPr>
            <w:r>
              <w:rPr>
                <w:sz w:val="17"/>
                <w:szCs w:val="17"/>
              </w:rPr>
              <w:t>Метод наблюдения</w:t>
            </w:r>
          </w:p>
          <w:p w:rsidR="00A5132A" w:rsidRDefault="00BA759A" w:rsidP="001D6336">
            <w:pPr>
              <w:widowControl w:val="0"/>
              <w:snapToGrid w:val="0"/>
              <w:jc w:val="both"/>
              <w:rPr>
                <w:sz w:val="17"/>
                <w:szCs w:val="17"/>
              </w:rPr>
            </w:pPr>
            <w:r>
              <w:rPr>
                <w:sz w:val="17"/>
                <w:szCs w:val="17"/>
              </w:rPr>
              <w:t>Метод причинно-следственного анализа</w:t>
            </w:r>
          </w:p>
          <w:p w:rsidR="00A5132A" w:rsidRDefault="00BA759A" w:rsidP="001D6336">
            <w:pPr>
              <w:widowControl w:val="0"/>
              <w:snapToGrid w:val="0"/>
              <w:jc w:val="both"/>
              <w:rPr>
                <w:sz w:val="17"/>
                <w:szCs w:val="17"/>
              </w:rPr>
            </w:pPr>
            <w:r>
              <w:rPr>
                <w:sz w:val="17"/>
                <w:szCs w:val="17"/>
              </w:rPr>
              <w:t>Ранговые корреляции и взаимосвязи в педагогических экспериментах</w:t>
            </w:r>
          </w:p>
          <w:p w:rsidR="00A5132A" w:rsidRDefault="00BA759A" w:rsidP="001D6336">
            <w:pPr>
              <w:widowControl w:val="0"/>
              <w:snapToGrid w:val="0"/>
              <w:jc w:val="both"/>
              <w:rPr>
                <w:sz w:val="17"/>
                <w:szCs w:val="17"/>
              </w:rPr>
            </w:pPr>
            <w:r>
              <w:rPr>
                <w:sz w:val="17"/>
                <w:szCs w:val="17"/>
              </w:rPr>
              <w:t>Программно-целевой метод управления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Гидденс Э.Устроение общества: Очерк теории структурации.- М., 2005. 528 с.</w:t>
            </w:r>
          </w:p>
          <w:p w:rsidR="00A5132A" w:rsidRDefault="00BA759A" w:rsidP="001D6336">
            <w:pPr>
              <w:widowControl w:val="0"/>
              <w:snapToGrid w:val="0"/>
              <w:jc w:val="both"/>
              <w:rPr>
                <w:sz w:val="17"/>
                <w:szCs w:val="17"/>
              </w:rPr>
            </w:pPr>
            <w:r>
              <w:rPr>
                <w:sz w:val="17"/>
                <w:szCs w:val="17"/>
              </w:rPr>
              <w:t>Гуров Д.В. Педагогические аспекты профилактики правонарушений среди несовершеннолетних в системе работы органов внутренних дел (на примере Ставропольского края) Текст. : автореф. дис. . канд. пед. наук / Д.В. Гуров. Ставрополь, 2004. - 23 с.</w:t>
            </w:r>
          </w:p>
          <w:p w:rsidR="00A5132A" w:rsidRDefault="00BA759A" w:rsidP="001D6336">
            <w:pPr>
              <w:widowControl w:val="0"/>
              <w:snapToGrid w:val="0"/>
              <w:jc w:val="both"/>
              <w:rPr>
                <w:sz w:val="17"/>
                <w:szCs w:val="17"/>
              </w:rPr>
            </w:pPr>
            <w:r>
              <w:rPr>
                <w:sz w:val="17"/>
                <w:szCs w:val="17"/>
              </w:rPr>
              <w:t>Гыскэ А. В. Борьба с преступностью в системе обеспечения внутренней безопасности российского общества/ А. В. Гыскэ.- М.: Прогрессивные биомедицинские технологии, 2001, с.21.</w:t>
            </w:r>
          </w:p>
          <w:p w:rsidR="00A5132A" w:rsidRDefault="00BA759A" w:rsidP="001D6336">
            <w:pPr>
              <w:widowControl w:val="0"/>
              <w:snapToGrid w:val="0"/>
              <w:jc w:val="both"/>
              <w:rPr>
                <w:sz w:val="17"/>
                <w:szCs w:val="17"/>
              </w:rPr>
            </w:pPr>
            <w:r>
              <w:rPr>
                <w:sz w:val="17"/>
                <w:szCs w:val="17"/>
              </w:rPr>
              <w:t>Зеленков М.Ю. Правовые основы общей теории безопасности Российского государства в XXI веке Текст. / М.Ю. Зеленков. М.: Юрид. ин-т МГУПС, 2002. - 209 с.</w:t>
            </w:r>
          </w:p>
          <w:p w:rsidR="00A5132A" w:rsidRDefault="00BA759A" w:rsidP="001D6336">
            <w:pPr>
              <w:widowControl w:val="0"/>
              <w:snapToGrid w:val="0"/>
              <w:jc w:val="both"/>
              <w:rPr>
                <w:sz w:val="17"/>
                <w:szCs w:val="17"/>
              </w:rPr>
            </w:pPr>
            <w:r>
              <w:rPr>
                <w:sz w:val="17"/>
                <w:szCs w:val="17"/>
              </w:rPr>
              <w:t>Информационные вызовы национальной и международной безопасности /Под общ. ред. А. В. Федорова и В. Н. Цыгичко. М., 2001.</w:t>
            </w:r>
          </w:p>
          <w:p w:rsidR="00A5132A" w:rsidRDefault="00BA759A" w:rsidP="001D6336">
            <w:pPr>
              <w:widowControl w:val="0"/>
              <w:snapToGrid w:val="0"/>
              <w:jc w:val="both"/>
              <w:rPr>
                <w:sz w:val="17"/>
                <w:szCs w:val="17"/>
              </w:rPr>
            </w:pPr>
            <w:r>
              <w:rPr>
                <w:sz w:val="17"/>
                <w:szCs w:val="17"/>
              </w:rPr>
              <w:t>Колесников Л.Ф., Турченко В.Н. Стратегия образования в интересах безопасности страны // Педагогика. 1999. - № 5. - С. 3-7.</w:t>
            </w:r>
          </w:p>
          <w:p w:rsidR="00A5132A" w:rsidRDefault="00BA759A" w:rsidP="001D6336">
            <w:pPr>
              <w:widowControl w:val="0"/>
              <w:snapToGrid w:val="0"/>
              <w:jc w:val="both"/>
              <w:rPr>
                <w:sz w:val="17"/>
                <w:szCs w:val="17"/>
              </w:rPr>
            </w:pPr>
            <w:r>
              <w:rPr>
                <w:sz w:val="17"/>
                <w:szCs w:val="17"/>
              </w:rPr>
              <w:t>Козырев В.А. Построение модели гуманитарной образовательной среды // Педагог. 1999. - № 2. - С.26-32.</w:t>
            </w:r>
          </w:p>
          <w:p w:rsidR="00A5132A" w:rsidRDefault="00BA759A" w:rsidP="001D6336">
            <w:pPr>
              <w:widowControl w:val="0"/>
              <w:snapToGrid w:val="0"/>
              <w:jc w:val="both"/>
              <w:rPr>
                <w:sz w:val="17"/>
                <w:szCs w:val="17"/>
              </w:rPr>
            </w:pPr>
            <w:r>
              <w:rPr>
                <w:sz w:val="17"/>
                <w:szCs w:val="17"/>
              </w:rPr>
              <w:t>Мицкевич А.В. Роль правового воспитания в предупреждении правонарушений. /Под ред. А.В. Мицкевича. М., 1985. - 119 с.</w:t>
            </w:r>
          </w:p>
          <w:p w:rsidR="00A5132A" w:rsidRDefault="00BA759A" w:rsidP="001D6336">
            <w:pPr>
              <w:widowControl w:val="0"/>
              <w:snapToGrid w:val="0"/>
              <w:jc w:val="both"/>
              <w:rPr>
                <w:sz w:val="17"/>
                <w:szCs w:val="17"/>
              </w:rPr>
            </w:pPr>
            <w:r>
              <w:rPr>
                <w:sz w:val="17"/>
                <w:szCs w:val="17"/>
              </w:rPr>
              <w:t>Нечаев, H.H. Концепция непрерывного образования / H.H. Нечаев // Специалист. 1996. - №4. - С. 2-3.</w:t>
            </w:r>
          </w:p>
          <w:p w:rsidR="00A5132A" w:rsidRDefault="00BA759A" w:rsidP="001D6336">
            <w:pPr>
              <w:widowControl w:val="0"/>
              <w:snapToGrid w:val="0"/>
              <w:jc w:val="both"/>
              <w:rPr>
                <w:sz w:val="17"/>
                <w:szCs w:val="17"/>
              </w:rPr>
            </w:pPr>
            <w:r>
              <w:rPr>
                <w:sz w:val="17"/>
                <w:szCs w:val="17"/>
              </w:rPr>
              <w:t>Островский А.И. Профилактика правонарушений школьника. — М., 2000.-61с.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Описание нормативного и инструктивно-методического обеспечения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Описательный метод</w:t>
            </w:r>
          </w:p>
          <w:p w:rsidR="00A5132A" w:rsidRDefault="00BA759A" w:rsidP="001D6336">
            <w:pPr>
              <w:widowControl w:val="0"/>
              <w:snapToGrid w:val="0"/>
              <w:jc w:val="both"/>
              <w:rPr>
                <w:sz w:val="17"/>
                <w:szCs w:val="17"/>
              </w:rPr>
            </w:pPr>
            <w:r>
              <w:rPr>
                <w:sz w:val="17"/>
                <w:szCs w:val="17"/>
              </w:rPr>
              <w:t>Метод конференции</w:t>
            </w:r>
          </w:p>
          <w:p w:rsidR="00A5132A" w:rsidRDefault="00BA759A" w:rsidP="001D6336">
            <w:pPr>
              <w:widowControl w:val="0"/>
              <w:snapToGrid w:val="0"/>
              <w:jc w:val="both"/>
              <w:rPr>
                <w:sz w:val="17"/>
                <w:szCs w:val="17"/>
              </w:rPr>
            </w:pPr>
            <w:r>
              <w:rPr>
                <w:sz w:val="17"/>
                <w:szCs w:val="17"/>
              </w:rPr>
              <w:t>Метод наблюдения</w:t>
            </w:r>
          </w:p>
          <w:p w:rsidR="00A5132A" w:rsidRDefault="00BA759A" w:rsidP="001D6336">
            <w:pPr>
              <w:widowControl w:val="0"/>
              <w:snapToGrid w:val="0"/>
              <w:jc w:val="both"/>
              <w:rPr>
                <w:sz w:val="17"/>
                <w:szCs w:val="17"/>
              </w:rPr>
            </w:pPr>
            <w:r>
              <w:rPr>
                <w:sz w:val="17"/>
                <w:szCs w:val="17"/>
              </w:rPr>
              <w:t>Метод причинно-следственного анализа</w:t>
            </w:r>
          </w:p>
          <w:p w:rsidR="00A5132A" w:rsidRDefault="00BA759A" w:rsidP="001D6336">
            <w:pPr>
              <w:widowControl w:val="0"/>
              <w:snapToGrid w:val="0"/>
              <w:jc w:val="both"/>
              <w:rPr>
                <w:sz w:val="17"/>
                <w:szCs w:val="17"/>
              </w:rPr>
            </w:pPr>
            <w:r>
              <w:rPr>
                <w:sz w:val="17"/>
                <w:szCs w:val="17"/>
              </w:rPr>
              <w:t>Ранговые корреляции и взаимосвязи в педагогических экспериментах</w:t>
            </w:r>
          </w:p>
          <w:p w:rsidR="00A5132A" w:rsidRDefault="00BA759A" w:rsidP="001D6336">
            <w:pPr>
              <w:widowControl w:val="0"/>
              <w:snapToGrid w:val="0"/>
              <w:jc w:val="both"/>
              <w:rPr>
                <w:sz w:val="17"/>
                <w:szCs w:val="17"/>
              </w:rPr>
            </w:pPr>
            <w:r>
              <w:rPr>
                <w:sz w:val="17"/>
                <w:szCs w:val="17"/>
              </w:rPr>
              <w:t>Программно-целевой метод управления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Нормативные документы </w:t>
            </w:r>
          </w:p>
          <w:p w:rsidR="00A5132A" w:rsidRDefault="00BA759A" w:rsidP="001D6336">
            <w:pPr>
              <w:widowControl w:val="0"/>
              <w:snapToGrid w:val="0"/>
              <w:jc w:val="both"/>
              <w:rPr>
                <w:i/>
                <w:sz w:val="17"/>
                <w:szCs w:val="17"/>
                <w:u w:val="single"/>
              </w:rPr>
            </w:pPr>
            <w:r>
              <w:rPr>
                <w:i/>
                <w:sz w:val="17"/>
                <w:szCs w:val="17"/>
                <w:u w:val="single"/>
              </w:rPr>
              <w:t>Международное законодательство</w:t>
            </w:r>
          </w:p>
          <w:p w:rsidR="00A5132A" w:rsidRDefault="00BA759A" w:rsidP="001D6336">
            <w:pPr>
              <w:widowControl w:val="0"/>
              <w:snapToGrid w:val="0"/>
              <w:jc w:val="both"/>
              <w:rPr>
                <w:sz w:val="17"/>
                <w:szCs w:val="17"/>
                <w:u w:val="single"/>
              </w:rPr>
            </w:pPr>
            <w:r>
              <w:rPr>
                <w:sz w:val="17"/>
                <w:szCs w:val="17"/>
                <w:u w:val="single"/>
              </w:rPr>
              <w:t>Конвенция содружества Независимых Государств о правах и основных свободах человека // Права человека: Сб.межд.док. — Варшава, 2001.</w:t>
            </w:r>
          </w:p>
          <w:p w:rsidR="00A5132A" w:rsidRDefault="00BA759A" w:rsidP="001D6336">
            <w:pPr>
              <w:widowControl w:val="0"/>
              <w:snapToGrid w:val="0"/>
              <w:jc w:val="both"/>
              <w:rPr>
                <w:i/>
                <w:sz w:val="17"/>
                <w:szCs w:val="17"/>
                <w:u w:val="single"/>
              </w:rPr>
            </w:pPr>
            <w:r>
              <w:rPr>
                <w:i/>
                <w:sz w:val="17"/>
                <w:szCs w:val="17"/>
                <w:u w:val="single"/>
              </w:rPr>
              <w:t>Федеральное законодательство</w:t>
            </w:r>
          </w:p>
          <w:p w:rsidR="00A5132A" w:rsidRDefault="00BA759A" w:rsidP="001D6336">
            <w:pPr>
              <w:widowControl w:val="0"/>
              <w:snapToGrid w:val="0"/>
              <w:jc w:val="both"/>
              <w:rPr>
                <w:sz w:val="17"/>
                <w:szCs w:val="17"/>
                <w:u w:val="single"/>
              </w:rPr>
            </w:pPr>
            <w:r>
              <w:rPr>
                <w:sz w:val="17"/>
                <w:szCs w:val="17"/>
                <w:u w:val="single"/>
              </w:rPr>
              <w:t>Гражданский кодекс Российской Федерации (ГК РФ). Часть 1. от 30.11.1994 N 51-ФЗ. (принят ГД ФС РФ 21.10.1994) (действующая редакция 14.11.2013).</w:t>
            </w:r>
          </w:p>
          <w:p w:rsidR="00A5132A" w:rsidRDefault="00BA759A" w:rsidP="001D6336">
            <w:pPr>
              <w:widowControl w:val="0"/>
              <w:snapToGrid w:val="0"/>
              <w:jc w:val="both"/>
              <w:rPr>
                <w:sz w:val="17"/>
                <w:szCs w:val="17"/>
                <w:u w:val="single"/>
              </w:rPr>
            </w:pPr>
            <w:r>
              <w:rPr>
                <w:sz w:val="17"/>
                <w:szCs w:val="17"/>
                <w:u w:val="single"/>
              </w:rPr>
              <w:t>Гражданский кодекс Российской Федерации (ГК РФ). Часть 2. от 26.01.1996 N 14-ФЗ. (принят ГД ФС РФ 22.12.1995) (действующая редакция 14.12.2013).</w:t>
            </w:r>
          </w:p>
          <w:p w:rsidR="00A5132A" w:rsidRDefault="00BA759A" w:rsidP="001D6336">
            <w:pPr>
              <w:widowControl w:val="0"/>
              <w:snapToGrid w:val="0"/>
              <w:jc w:val="both"/>
              <w:rPr>
                <w:sz w:val="17"/>
                <w:szCs w:val="17"/>
                <w:u w:val="single"/>
              </w:rPr>
            </w:pPr>
            <w:r>
              <w:rPr>
                <w:sz w:val="17"/>
                <w:szCs w:val="17"/>
                <w:u w:val="single"/>
              </w:rPr>
              <w:t>Гражданский кодекс Российской Федерации (ГК РФ). Часть 3. от 26.11.2001 N 146-ФЗ.(принят ГД ФС РФ 01.11.2001) (действующая редакция 01.01.2014).</w:t>
            </w:r>
          </w:p>
          <w:p w:rsidR="00A5132A" w:rsidRDefault="00BA759A" w:rsidP="001D6336">
            <w:pPr>
              <w:widowControl w:val="0"/>
              <w:snapToGrid w:val="0"/>
              <w:jc w:val="both"/>
              <w:rPr>
                <w:sz w:val="17"/>
                <w:szCs w:val="17"/>
                <w:u w:val="single"/>
              </w:rPr>
            </w:pPr>
            <w:r>
              <w:rPr>
                <w:sz w:val="17"/>
                <w:szCs w:val="17"/>
                <w:u w:val="single"/>
              </w:rPr>
              <w:t>Гражданский кодекс Российской Федерации (ГК РФ). Часть 4. от 18.12.2006 N 230-ФЗ. (принят ГД ФС РФ 24.11.2006) (действующая редакция 01.09.2013).</w:t>
            </w:r>
          </w:p>
          <w:p w:rsidR="00A5132A" w:rsidRDefault="00BA759A" w:rsidP="001D6336">
            <w:pPr>
              <w:widowControl w:val="0"/>
              <w:snapToGrid w:val="0"/>
              <w:jc w:val="both"/>
              <w:rPr>
                <w:sz w:val="17"/>
                <w:szCs w:val="17"/>
                <w:u w:val="single"/>
              </w:rPr>
            </w:pPr>
            <w:r>
              <w:rPr>
                <w:sz w:val="17"/>
                <w:szCs w:val="17"/>
                <w:u w:val="single"/>
              </w:rPr>
              <w:t>Закон «О безопасности дорожного движения», № 196 — ФЗ от 10.12.95г., статья 29.-С.6.</w:t>
            </w:r>
          </w:p>
          <w:p w:rsidR="00A5132A" w:rsidRDefault="00BA759A" w:rsidP="001D6336">
            <w:pPr>
              <w:widowControl w:val="0"/>
              <w:snapToGrid w:val="0"/>
              <w:jc w:val="both"/>
              <w:rPr>
                <w:sz w:val="17"/>
                <w:szCs w:val="17"/>
                <w:u w:val="single"/>
              </w:rPr>
            </w:pPr>
            <w:r>
              <w:rPr>
                <w:sz w:val="17"/>
                <w:szCs w:val="17"/>
                <w:u w:val="single"/>
              </w:rPr>
              <w:t>Концепция национальной безопасности РФ. 17 декабря 1997 г. //Информационный сборник «Безопасность». № 1-12, 2000.- С. 155- 190</w:t>
            </w:r>
          </w:p>
          <w:p w:rsidR="00A5132A" w:rsidRDefault="00BA759A" w:rsidP="001D6336">
            <w:pPr>
              <w:widowControl w:val="0"/>
              <w:snapToGrid w:val="0"/>
              <w:jc w:val="both"/>
              <w:rPr>
                <w:sz w:val="17"/>
                <w:szCs w:val="17"/>
                <w:u w:val="single"/>
              </w:rPr>
            </w:pPr>
            <w:r>
              <w:rPr>
                <w:sz w:val="17"/>
                <w:szCs w:val="17"/>
                <w:u w:val="single"/>
              </w:rPr>
              <w:t>Федеральная целевая программа «Модернизация транспортной системы России». Подпрограмма «Безопасность дорожного движения.» -М.: Минтранс РФ, 2001. 48 с.</w:t>
            </w:r>
          </w:p>
          <w:p w:rsidR="00A5132A" w:rsidRDefault="00BA759A" w:rsidP="001D6336">
            <w:pPr>
              <w:widowControl w:val="0"/>
              <w:snapToGrid w:val="0"/>
              <w:jc w:val="both"/>
              <w:rPr>
                <w:sz w:val="17"/>
                <w:szCs w:val="17"/>
                <w:u w:val="single"/>
              </w:rPr>
            </w:pPr>
            <w:r>
              <w:rPr>
                <w:sz w:val="17"/>
                <w:szCs w:val="17"/>
                <w:u w:val="single"/>
              </w:rPr>
              <w:t xml:space="preserve">Указ Президента Российской Федерации от 15 июня 1998 г. № 711 "О дополнительных мерах по обеспечению безопасности дорожного движения" </w:t>
            </w:r>
          </w:p>
          <w:p w:rsidR="00A5132A" w:rsidRDefault="00BA759A" w:rsidP="001D6336">
            <w:pPr>
              <w:widowControl w:val="0"/>
              <w:snapToGrid w:val="0"/>
              <w:jc w:val="both"/>
              <w:rPr>
                <w:i/>
                <w:sz w:val="17"/>
                <w:szCs w:val="17"/>
                <w:u w:val="single"/>
              </w:rPr>
            </w:pPr>
            <w:r>
              <w:rPr>
                <w:i/>
                <w:sz w:val="17"/>
                <w:szCs w:val="17"/>
                <w:u w:val="single"/>
              </w:rPr>
              <w:t>Постановления Правительства РФ</w:t>
            </w:r>
          </w:p>
          <w:p w:rsidR="00A5132A" w:rsidRDefault="00BA759A" w:rsidP="001D6336">
            <w:pPr>
              <w:widowControl w:val="0"/>
              <w:snapToGrid w:val="0"/>
              <w:jc w:val="both"/>
              <w:rPr>
                <w:sz w:val="17"/>
                <w:szCs w:val="17"/>
                <w:u w:val="single"/>
              </w:rPr>
            </w:pPr>
            <w:r>
              <w:rPr>
                <w:sz w:val="17"/>
                <w:szCs w:val="17"/>
                <w:u w:val="single"/>
              </w:rPr>
              <w:t xml:space="preserve">Постановление Правительства РФ № 1090 от 23 октября 1993 г. «О правилах дорожного движения», утвердившее «Правила дорожного движения Российской Федерации и Основные положения по допуску транспортных средств к эксплуатации и обязанности должностных лиц по обеспечению безопасности дорожного движения»; </w:t>
            </w:r>
          </w:p>
          <w:p w:rsidR="00A5132A" w:rsidRDefault="00BA759A" w:rsidP="001D6336">
            <w:pPr>
              <w:widowControl w:val="0"/>
              <w:snapToGrid w:val="0"/>
              <w:jc w:val="both"/>
              <w:rPr>
                <w:sz w:val="17"/>
                <w:szCs w:val="17"/>
                <w:u w:val="single"/>
              </w:rPr>
            </w:pPr>
            <w:r>
              <w:rPr>
                <w:sz w:val="17"/>
                <w:szCs w:val="17"/>
                <w:u w:val="single"/>
              </w:rPr>
              <w:t xml:space="preserve">Распоряжение Правительства РФ от 27.10.2012 № 1995-р Об утверждении Концепции федеральной целевой программы "Повышение безопасности дорожного движения в 2013 - 2020 годах" </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описания нормативного и инструктивно-методического обеспечения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Гидденс Э.Устроение общества: Очерк теории структурации.- М., 2005. 528 с.</w:t>
            </w:r>
          </w:p>
          <w:p w:rsidR="00A5132A" w:rsidRDefault="00BA759A" w:rsidP="001D6336">
            <w:pPr>
              <w:widowControl w:val="0"/>
              <w:snapToGrid w:val="0"/>
              <w:jc w:val="both"/>
              <w:rPr>
                <w:sz w:val="17"/>
                <w:szCs w:val="17"/>
              </w:rPr>
            </w:pPr>
            <w:r>
              <w:rPr>
                <w:sz w:val="17"/>
                <w:szCs w:val="17"/>
              </w:rPr>
              <w:t>Гуров Д.В. Педагогические аспекты профилактики правонарушений среди несовершеннолетних в системе работы органов внутренних дел (на примере Ставропольского края) Текст. : автореф. дис. . канд. пед. наук / Д.В. Гуров. Ставрополь, 2004. - 23 с.</w:t>
            </w:r>
          </w:p>
          <w:p w:rsidR="00A5132A" w:rsidRDefault="00BA759A" w:rsidP="001D6336">
            <w:pPr>
              <w:widowControl w:val="0"/>
              <w:snapToGrid w:val="0"/>
              <w:jc w:val="both"/>
              <w:rPr>
                <w:sz w:val="17"/>
                <w:szCs w:val="17"/>
              </w:rPr>
            </w:pPr>
            <w:r>
              <w:rPr>
                <w:sz w:val="17"/>
                <w:szCs w:val="17"/>
              </w:rPr>
              <w:t>Гыскэ А. В. Борьба с преступностью в системе обеспечения внутренней безопасности российского общества/ А. В. Гыскэ.- М.: Прогрессивные биомедицинские технологии, 2001, с.21.</w:t>
            </w:r>
          </w:p>
          <w:p w:rsidR="00A5132A" w:rsidRDefault="00BA759A" w:rsidP="001D6336">
            <w:pPr>
              <w:widowControl w:val="0"/>
              <w:snapToGrid w:val="0"/>
              <w:jc w:val="both"/>
              <w:rPr>
                <w:sz w:val="17"/>
                <w:szCs w:val="17"/>
              </w:rPr>
            </w:pPr>
            <w:r>
              <w:rPr>
                <w:sz w:val="17"/>
                <w:szCs w:val="17"/>
              </w:rPr>
              <w:t>Зеленков М.Ю. Правовые основы общей теории безопасности Российского государства в XXI веке Текст. / М.Ю. Зеленков. М.: Юрид. ин-т МГУПС, 2002. - 209 с.</w:t>
            </w:r>
          </w:p>
          <w:p w:rsidR="00A5132A" w:rsidRDefault="00BA759A" w:rsidP="001D6336">
            <w:pPr>
              <w:widowControl w:val="0"/>
              <w:snapToGrid w:val="0"/>
              <w:jc w:val="both"/>
              <w:rPr>
                <w:sz w:val="17"/>
                <w:szCs w:val="17"/>
              </w:rPr>
            </w:pPr>
            <w:r>
              <w:rPr>
                <w:sz w:val="17"/>
                <w:szCs w:val="17"/>
              </w:rPr>
              <w:t>Информационные вызовы национальной и международной безопасности /Под общ. ред. А. В. Федорова и В. Н. Цыгичко. М., 2001.</w:t>
            </w:r>
          </w:p>
          <w:p w:rsidR="00A5132A" w:rsidRDefault="00BA759A" w:rsidP="001D6336">
            <w:pPr>
              <w:widowControl w:val="0"/>
              <w:snapToGrid w:val="0"/>
              <w:jc w:val="both"/>
              <w:rPr>
                <w:sz w:val="17"/>
                <w:szCs w:val="17"/>
              </w:rPr>
            </w:pPr>
            <w:r>
              <w:rPr>
                <w:sz w:val="17"/>
                <w:szCs w:val="17"/>
              </w:rPr>
              <w:t>Колесников Л.Ф., Турченко В.Н. Стратегия образования в интересах безопасности страны // Педагогика. 1999. - № 5. - С. 3-7.</w:t>
            </w:r>
          </w:p>
          <w:p w:rsidR="00A5132A" w:rsidRDefault="00BA759A" w:rsidP="001D6336">
            <w:pPr>
              <w:widowControl w:val="0"/>
              <w:snapToGrid w:val="0"/>
              <w:jc w:val="both"/>
              <w:rPr>
                <w:sz w:val="17"/>
                <w:szCs w:val="17"/>
              </w:rPr>
            </w:pPr>
            <w:r>
              <w:rPr>
                <w:sz w:val="17"/>
                <w:szCs w:val="17"/>
              </w:rPr>
              <w:t>Козырев В.А. Построение модели гуманитарной образовательной среды // Педагог. 1999. - № 2. - С.26-32.</w:t>
            </w:r>
          </w:p>
          <w:p w:rsidR="00A5132A" w:rsidRDefault="00BA759A" w:rsidP="001D6336">
            <w:pPr>
              <w:widowControl w:val="0"/>
              <w:snapToGrid w:val="0"/>
              <w:jc w:val="both"/>
              <w:rPr>
                <w:sz w:val="17"/>
                <w:szCs w:val="17"/>
              </w:rPr>
            </w:pPr>
            <w:r>
              <w:rPr>
                <w:sz w:val="17"/>
                <w:szCs w:val="17"/>
              </w:rPr>
              <w:t>Мицкевич А.В. Роль правового воспитания в предупреждении правонарушений. /Под ред. А.В. Мицкевича. М., 1985. - 119 с.</w:t>
            </w:r>
          </w:p>
          <w:p w:rsidR="00A5132A" w:rsidRDefault="00BA759A" w:rsidP="001D6336">
            <w:pPr>
              <w:widowControl w:val="0"/>
              <w:snapToGrid w:val="0"/>
              <w:jc w:val="both"/>
              <w:rPr>
                <w:sz w:val="17"/>
                <w:szCs w:val="17"/>
              </w:rPr>
            </w:pPr>
            <w:r>
              <w:rPr>
                <w:sz w:val="17"/>
                <w:szCs w:val="17"/>
              </w:rPr>
              <w:t>Нечаев, H.H. Концепция непрерывного образования / H.H. Нечаев // Специалист. 1996. - №4. - С. 2-3.</w:t>
            </w:r>
          </w:p>
          <w:p w:rsidR="00A5132A" w:rsidRDefault="00BA759A" w:rsidP="001D6336">
            <w:pPr>
              <w:widowControl w:val="0"/>
              <w:snapToGrid w:val="0"/>
              <w:jc w:val="both"/>
              <w:rPr>
                <w:sz w:val="17"/>
                <w:szCs w:val="17"/>
              </w:rPr>
            </w:pPr>
            <w:r>
              <w:rPr>
                <w:sz w:val="17"/>
                <w:szCs w:val="17"/>
              </w:rPr>
              <w:t>Островский А.И. Профилактика правонарушений школьника. — М., 2000.-61с.</w:t>
            </w:r>
          </w:p>
        </w:tc>
      </w:tr>
      <w:tr w:rsidR="00BA759A" w:rsidTr="00B579FF">
        <w:trPr>
          <w:trHeight w:val="1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Анализ действующих нормативно-правовых актов, регулирующих осуществление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аксиоматизации</w:t>
            </w:r>
          </w:p>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Метод комплексного анализа</w:t>
            </w:r>
          </w:p>
          <w:p w:rsidR="00A5132A" w:rsidRDefault="00BA759A" w:rsidP="001D6336">
            <w:pPr>
              <w:widowControl w:val="0"/>
              <w:snapToGrid w:val="0"/>
              <w:jc w:val="both"/>
              <w:rPr>
                <w:sz w:val="17"/>
                <w:szCs w:val="17"/>
              </w:rPr>
            </w:pPr>
            <w:r>
              <w:rPr>
                <w:sz w:val="17"/>
                <w:szCs w:val="17"/>
              </w:rPr>
              <w:t>Метод количественного анализа документов</w:t>
            </w:r>
          </w:p>
          <w:p w:rsidR="00A5132A" w:rsidRDefault="00BA759A" w:rsidP="001D6336">
            <w:pPr>
              <w:widowControl w:val="0"/>
              <w:snapToGrid w:val="0"/>
              <w:jc w:val="both"/>
              <w:rPr>
                <w:sz w:val="17"/>
                <w:szCs w:val="17"/>
              </w:rPr>
            </w:pPr>
            <w:r>
              <w:rPr>
                <w:sz w:val="17"/>
                <w:szCs w:val="17"/>
              </w:rPr>
              <w:t>Метод количественного контент-анализа</w:t>
            </w:r>
          </w:p>
          <w:p w:rsidR="00A5132A" w:rsidRDefault="00BA759A" w:rsidP="001D6336">
            <w:pPr>
              <w:widowControl w:val="0"/>
              <w:snapToGrid w:val="0"/>
              <w:jc w:val="both"/>
              <w:rPr>
                <w:sz w:val="17"/>
                <w:szCs w:val="17"/>
              </w:rPr>
            </w:pPr>
            <w:r>
              <w:rPr>
                <w:sz w:val="17"/>
                <w:szCs w:val="17"/>
              </w:rPr>
              <w:t>Метод компонентного анализа</w:t>
            </w:r>
          </w:p>
          <w:p w:rsidR="00A5132A" w:rsidRDefault="00BA759A" w:rsidP="001D6336">
            <w:pPr>
              <w:widowControl w:val="0"/>
              <w:snapToGrid w:val="0"/>
              <w:jc w:val="both"/>
              <w:rPr>
                <w:sz w:val="17"/>
                <w:szCs w:val="17"/>
              </w:rPr>
            </w:pPr>
            <w:r>
              <w:rPr>
                <w:sz w:val="17"/>
                <w:szCs w:val="17"/>
              </w:rPr>
              <w:t>Метод обсуждения</w:t>
            </w:r>
          </w:p>
          <w:p w:rsidR="00A5132A" w:rsidRDefault="00BA759A" w:rsidP="001D6336">
            <w:pPr>
              <w:widowControl w:val="0"/>
              <w:snapToGrid w:val="0"/>
              <w:jc w:val="both"/>
              <w:rPr>
                <w:sz w:val="17"/>
                <w:szCs w:val="17"/>
              </w:rPr>
            </w:pPr>
            <w:r>
              <w:rPr>
                <w:sz w:val="17"/>
                <w:szCs w:val="17"/>
              </w:rPr>
              <w:t>Метод проблемно-мотивационного анализа</w:t>
            </w:r>
          </w:p>
          <w:p w:rsidR="00A5132A" w:rsidRDefault="00BA759A" w:rsidP="001D6336">
            <w:pPr>
              <w:widowControl w:val="0"/>
              <w:snapToGrid w:val="0"/>
              <w:jc w:val="both"/>
              <w:rPr>
                <w:sz w:val="17"/>
                <w:szCs w:val="17"/>
              </w:rPr>
            </w:pPr>
            <w:r>
              <w:rPr>
                <w:sz w:val="17"/>
                <w:szCs w:val="17"/>
              </w:rPr>
              <w:t>Семантический метод анализа</w:t>
            </w:r>
          </w:p>
          <w:p w:rsidR="00A5132A" w:rsidRDefault="00BA759A" w:rsidP="001D6336">
            <w:pPr>
              <w:widowControl w:val="0"/>
              <w:snapToGrid w:val="0"/>
              <w:jc w:val="both"/>
              <w:rPr>
                <w:sz w:val="17"/>
                <w:szCs w:val="17"/>
              </w:rPr>
            </w:pPr>
            <w:r>
              <w:rPr>
                <w:sz w:val="17"/>
                <w:szCs w:val="17"/>
              </w:rPr>
              <w:t>Семиотический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hd w:val="clear" w:color="auto" w:fill="FFFFFF"/>
              <w:tabs>
                <w:tab w:val="left" w:pos="709"/>
                <w:tab w:val="left" w:pos="1134"/>
                <w:tab w:val="left" w:pos="1276"/>
              </w:tabs>
              <w:jc w:val="both"/>
              <w:rPr>
                <w:rFonts w:eastAsia="Times New Roman"/>
                <w:b/>
                <w:i/>
                <w:sz w:val="17"/>
                <w:szCs w:val="17"/>
                <w:u w:val="single"/>
              </w:rPr>
            </w:pPr>
            <w:r>
              <w:rPr>
                <w:rFonts w:eastAsia="Times New Roman"/>
                <w:b/>
                <w:i/>
                <w:sz w:val="17"/>
                <w:szCs w:val="17"/>
                <w:u w:val="single"/>
              </w:rPr>
              <w:t xml:space="preserve">Методические материалы для анализа </w:t>
            </w:r>
            <w:r>
              <w:rPr>
                <w:b/>
                <w:i/>
                <w:sz w:val="17"/>
                <w:szCs w:val="17"/>
                <w:u w:val="single"/>
              </w:rPr>
              <w:t>действующих нормативно-правовых актов, регулирующих осуществление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hd w:val="clear" w:color="auto" w:fill="FFFFFF"/>
              <w:tabs>
                <w:tab w:val="left" w:pos="709"/>
                <w:tab w:val="left" w:pos="1134"/>
                <w:tab w:val="left" w:pos="1276"/>
              </w:tabs>
              <w:jc w:val="both"/>
              <w:rPr>
                <w:sz w:val="17"/>
                <w:szCs w:val="17"/>
              </w:rPr>
            </w:pPr>
            <w:r>
              <w:rPr>
                <w:sz w:val="17"/>
                <w:szCs w:val="17"/>
              </w:rPr>
              <w:t>Коновалова В. Правовая психология. Харьков, 1990. - 139 с.</w:t>
            </w:r>
          </w:p>
          <w:p w:rsidR="00A5132A" w:rsidRDefault="00BA759A" w:rsidP="001D6336">
            <w:pPr>
              <w:widowControl w:val="0"/>
              <w:shd w:val="clear" w:color="auto" w:fill="FFFFFF"/>
              <w:tabs>
                <w:tab w:val="left" w:pos="709"/>
                <w:tab w:val="left" w:pos="1134"/>
                <w:tab w:val="left" w:pos="1276"/>
              </w:tabs>
              <w:jc w:val="both"/>
              <w:rPr>
                <w:sz w:val="17"/>
                <w:szCs w:val="17"/>
              </w:rPr>
            </w:pPr>
            <w:r>
              <w:rPr>
                <w:sz w:val="17"/>
                <w:szCs w:val="17"/>
              </w:rPr>
              <w:t>Основы законодательства РФ «Об охране здоровья граждан » от 22 июля 1993 г. с изменениями и дополнениями, утвержденными Федеральным законом от 2 декабря 2002 г. № 139-ФЭ. М., 2002.</w:t>
            </w:r>
          </w:p>
          <w:p w:rsidR="00A5132A" w:rsidRDefault="00BA759A" w:rsidP="001D6336">
            <w:pPr>
              <w:widowControl w:val="0"/>
              <w:shd w:val="clear" w:color="auto" w:fill="FFFFFF"/>
              <w:tabs>
                <w:tab w:val="left" w:pos="709"/>
                <w:tab w:val="left" w:pos="1134"/>
                <w:tab w:val="left" w:pos="1276"/>
              </w:tabs>
              <w:jc w:val="both"/>
              <w:rPr>
                <w:sz w:val="17"/>
                <w:szCs w:val="17"/>
              </w:rPr>
            </w:pPr>
            <w:r>
              <w:rPr>
                <w:sz w:val="17"/>
                <w:szCs w:val="17"/>
              </w:rPr>
              <w:t>Основы нового содержания и структуры общего образования (материалы Министерства образования РФ) // Основы безопасности жизнедеятельности.-2002.-№ 1.-С. 3-6.</w:t>
            </w:r>
          </w:p>
          <w:p w:rsidR="00A5132A" w:rsidRDefault="00BA759A" w:rsidP="001D6336">
            <w:pPr>
              <w:widowControl w:val="0"/>
              <w:shd w:val="clear" w:color="auto" w:fill="FFFFFF"/>
              <w:tabs>
                <w:tab w:val="left" w:pos="709"/>
                <w:tab w:val="left" w:pos="1134"/>
                <w:tab w:val="left" w:pos="1276"/>
              </w:tabs>
              <w:jc w:val="both"/>
              <w:rPr>
                <w:rFonts w:eastAsia="Times New Roman"/>
                <w:sz w:val="17"/>
                <w:szCs w:val="17"/>
              </w:rPr>
            </w:pPr>
            <w:r>
              <w:rPr>
                <w:sz w:val="17"/>
                <w:szCs w:val="17"/>
              </w:rPr>
              <w:t>Оценка качества подготовки выпускников средней (полной) школы по основам безопасности жизнедеятельности /Под ред. Г. А.Колодницкий, В. Н.Латчук. -2-е издание. М. : Дрофа,2002. - 192 с.</w:t>
            </w:r>
          </w:p>
          <w:p w:rsidR="00A5132A" w:rsidRDefault="00BA759A" w:rsidP="001D6336">
            <w:pPr>
              <w:widowControl w:val="0"/>
              <w:shd w:val="clear" w:color="auto" w:fill="FFFFFF"/>
              <w:tabs>
                <w:tab w:val="left" w:pos="709"/>
                <w:tab w:val="left" w:pos="1134"/>
                <w:tab w:val="left" w:pos="1276"/>
              </w:tabs>
              <w:jc w:val="both"/>
              <w:rPr>
                <w:rFonts w:eastAsia="Times New Roman"/>
                <w:sz w:val="17"/>
                <w:szCs w:val="17"/>
              </w:rPr>
            </w:pPr>
            <w:r>
              <w:rPr>
                <w:rFonts w:eastAsia="Times New Roman"/>
                <w:sz w:val="17"/>
                <w:szCs w:val="17"/>
              </w:rPr>
              <w:t>Рекомендации по обеспечению безопасности движения на автомобильных дорогах. ОДМ 218.4.005-2010.</w:t>
            </w:r>
          </w:p>
          <w:p w:rsidR="00A5132A" w:rsidRDefault="00BA759A" w:rsidP="001D6336">
            <w:pPr>
              <w:widowControl w:val="0"/>
              <w:snapToGrid w:val="0"/>
              <w:jc w:val="both"/>
              <w:rPr>
                <w:sz w:val="17"/>
                <w:szCs w:val="17"/>
              </w:rPr>
            </w:pPr>
            <w:r>
              <w:rPr>
                <w:sz w:val="17"/>
                <w:szCs w:val="17"/>
              </w:rPr>
              <w:t>Рекомендации по реализации федеральной целевой программы "Повышение безопасности дорожного движения в России" на 1996-98 гг. субъектами Российской Федерации. — М.: Минтранс РФ, 1997. 72 с.</w:t>
            </w:r>
          </w:p>
          <w:p w:rsidR="00A5132A" w:rsidRDefault="00BA759A" w:rsidP="001D6336">
            <w:pPr>
              <w:widowControl w:val="0"/>
              <w:snapToGrid w:val="0"/>
              <w:jc w:val="both"/>
              <w:rPr>
                <w:sz w:val="17"/>
                <w:szCs w:val="17"/>
              </w:rPr>
            </w:pPr>
            <w:r>
              <w:rPr>
                <w:sz w:val="17"/>
                <w:szCs w:val="17"/>
              </w:rPr>
              <w:t>Обухов В.М. Формирование правового сознания //Советская педагогика. 1985. №10.</w:t>
            </w:r>
          </w:p>
        </w:tc>
      </w:tr>
      <w:tr w:rsidR="00BA759A" w:rsidTr="00B579FF">
        <w:trPr>
          <w:trHeight w:val="13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Определение </w:t>
            </w:r>
            <w:r>
              <w:rPr>
                <w:spacing w:val="-4"/>
                <w:sz w:val="17"/>
                <w:szCs w:val="17"/>
              </w:rPr>
              <w:t xml:space="preserve">базовых понятий, целей и задач внедрения </w:t>
            </w:r>
            <w:r>
              <w:rPr>
                <w:sz w:val="17"/>
                <w:szCs w:val="17"/>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аксиоматизации</w:t>
            </w:r>
          </w:p>
          <w:p w:rsidR="00A5132A" w:rsidRDefault="00BA759A" w:rsidP="001D6336">
            <w:pPr>
              <w:widowControl w:val="0"/>
              <w:snapToGrid w:val="0"/>
              <w:jc w:val="both"/>
              <w:rPr>
                <w:sz w:val="17"/>
                <w:szCs w:val="17"/>
              </w:rPr>
            </w:pPr>
            <w:r>
              <w:rPr>
                <w:sz w:val="17"/>
                <w:szCs w:val="17"/>
              </w:rPr>
              <w:t>Метод анализа конкретных ситуаций</w:t>
            </w:r>
          </w:p>
          <w:p w:rsidR="00A5132A" w:rsidRDefault="00BA759A" w:rsidP="001D6336">
            <w:pPr>
              <w:widowControl w:val="0"/>
              <w:snapToGrid w:val="0"/>
              <w:jc w:val="both"/>
              <w:rPr>
                <w:sz w:val="17"/>
                <w:szCs w:val="17"/>
              </w:rPr>
            </w:pPr>
            <w:r>
              <w:rPr>
                <w:sz w:val="17"/>
                <w:szCs w:val="17"/>
              </w:rPr>
              <w:t>Метод конкретных ситуаций</w:t>
            </w:r>
          </w:p>
          <w:p w:rsidR="00A5132A" w:rsidRDefault="00BA759A" w:rsidP="001D6336">
            <w:pPr>
              <w:widowControl w:val="0"/>
              <w:snapToGrid w:val="0"/>
              <w:jc w:val="both"/>
              <w:rPr>
                <w:sz w:val="17"/>
                <w:szCs w:val="17"/>
              </w:rPr>
            </w:pPr>
            <w:r>
              <w:rPr>
                <w:sz w:val="17"/>
                <w:szCs w:val="17"/>
              </w:rPr>
              <w:t>Метод контроля и самоконтроля в обучении</w:t>
            </w:r>
          </w:p>
          <w:p w:rsidR="00A5132A" w:rsidRDefault="00BA759A" w:rsidP="001D6336">
            <w:pPr>
              <w:widowControl w:val="0"/>
              <w:snapToGrid w:val="0"/>
              <w:jc w:val="both"/>
              <w:rPr>
                <w:sz w:val="17"/>
                <w:szCs w:val="17"/>
              </w:rPr>
            </w:pPr>
            <w:r>
              <w:rPr>
                <w:sz w:val="17"/>
                <w:szCs w:val="17"/>
              </w:rPr>
              <w:t>Метод личного примера</w:t>
            </w:r>
          </w:p>
          <w:p w:rsidR="00A5132A" w:rsidRDefault="00BA759A" w:rsidP="001D6336">
            <w:pPr>
              <w:widowControl w:val="0"/>
              <w:snapToGrid w:val="0"/>
              <w:jc w:val="both"/>
              <w:rPr>
                <w:sz w:val="17"/>
                <w:szCs w:val="17"/>
              </w:rPr>
            </w:pPr>
            <w:r>
              <w:rPr>
                <w:sz w:val="17"/>
                <w:szCs w:val="17"/>
              </w:rPr>
              <w:t>Метод объяснения</w:t>
            </w:r>
          </w:p>
          <w:p w:rsidR="00A5132A" w:rsidRDefault="00BA759A" w:rsidP="001D6336">
            <w:pPr>
              <w:widowControl w:val="0"/>
              <w:snapToGrid w:val="0"/>
              <w:jc w:val="both"/>
              <w:rPr>
                <w:sz w:val="17"/>
                <w:szCs w:val="17"/>
              </w:rPr>
            </w:pPr>
            <w:r>
              <w:rPr>
                <w:sz w:val="17"/>
                <w:szCs w:val="17"/>
              </w:rPr>
              <w:t>Метод одобрения</w:t>
            </w:r>
          </w:p>
          <w:p w:rsidR="00A5132A" w:rsidRDefault="00BA759A" w:rsidP="001D6336">
            <w:pPr>
              <w:widowControl w:val="0"/>
              <w:snapToGrid w:val="0"/>
              <w:jc w:val="both"/>
              <w:rPr>
                <w:sz w:val="17"/>
                <w:szCs w:val="17"/>
              </w:rPr>
            </w:pPr>
            <w:r>
              <w:rPr>
                <w:sz w:val="17"/>
                <w:szCs w:val="17"/>
              </w:rPr>
              <w:t>Метод поощрения</w:t>
            </w:r>
          </w:p>
          <w:p w:rsidR="00A5132A" w:rsidRDefault="00BA759A" w:rsidP="001D6336">
            <w:pPr>
              <w:widowControl w:val="0"/>
              <w:snapToGrid w:val="0"/>
              <w:jc w:val="both"/>
              <w:rPr>
                <w:sz w:val="17"/>
                <w:szCs w:val="17"/>
              </w:rPr>
            </w:pPr>
            <w:r>
              <w:rPr>
                <w:sz w:val="17"/>
                <w:szCs w:val="17"/>
              </w:rPr>
              <w:t>Метод порицания</w:t>
            </w:r>
          </w:p>
          <w:p w:rsidR="00A5132A" w:rsidRDefault="00BA759A" w:rsidP="001D6336">
            <w:pPr>
              <w:widowControl w:val="0"/>
              <w:snapToGrid w:val="0"/>
              <w:jc w:val="both"/>
              <w:rPr>
                <w:sz w:val="17"/>
                <w:szCs w:val="17"/>
              </w:rPr>
            </w:pPr>
            <w:r>
              <w:rPr>
                <w:sz w:val="17"/>
                <w:szCs w:val="17"/>
              </w:rPr>
              <w:t>Метод приучения</w:t>
            </w:r>
          </w:p>
          <w:p w:rsidR="00A5132A" w:rsidRDefault="00BA759A" w:rsidP="001D6336">
            <w:pPr>
              <w:widowControl w:val="0"/>
              <w:snapToGrid w:val="0"/>
              <w:jc w:val="both"/>
              <w:rPr>
                <w:sz w:val="17"/>
                <w:szCs w:val="17"/>
              </w:rPr>
            </w:pPr>
            <w:r>
              <w:rPr>
                <w:sz w:val="17"/>
                <w:szCs w:val="17"/>
              </w:rPr>
              <w:t>Общелогические методы познания</w:t>
            </w:r>
          </w:p>
          <w:p w:rsidR="00A5132A" w:rsidRDefault="00BA759A" w:rsidP="001D6336">
            <w:pPr>
              <w:widowControl w:val="0"/>
              <w:snapToGrid w:val="0"/>
              <w:jc w:val="both"/>
              <w:rPr>
                <w:sz w:val="17"/>
                <w:szCs w:val="17"/>
              </w:rPr>
            </w:pPr>
            <w:r>
              <w:rPr>
                <w:sz w:val="17"/>
                <w:szCs w:val="17"/>
              </w:rPr>
              <w:t>Общенаучный метод</w:t>
            </w:r>
          </w:p>
          <w:p w:rsidR="00A5132A" w:rsidRDefault="00BA759A" w:rsidP="001D6336">
            <w:pPr>
              <w:widowControl w:val="0"/>
              <w:snapToGrid w:val="0"/>
              <w:jc w:val="both"/>
              <w:rPr>
                <w:sz w:val="17"/>
                <w:szCs w:val="17"/>
              </w:rPr>
            </w:pPr>
            <w:r>
              <w:rPr>
                <w:sz w:val="17"/>
                <w:szCs w:val="17"/>
              </w:rPr>
              <w:t>Общефилософский метод</w:t>
            </w:r>
          </w:p>
          <w:p w:rsidR="00A5132A" w:rsidRDefault="00BA759A" w:rsidP="001D6336">
            <w:pPr>
              <w:widowControl w:val="0"/>
              <w:snapToGrid w:val="0"/>
              <w:jc w:val="both"/>
              <w:rPr>
                <w:sz w:val="17"/>
                <w:szCs w:val="17"/>
              </w:rPr>
            </w:pPr>
            <w:r>
              <w:rPr>
                <w:sz w:val="17"/>
                <w:szCs w:val="17"/>
              </w:rPr>
              <w:t>Объективный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определения </w:t>
            </w:r>
            <w:r>
              <w:rPr>
                <w:b/>
                <w:i/>
                <w:spacing w:val="-4"/>
                <w:sz w:val="17"/>
                <w:szCs w:val="17"/>
                <w:u w:val="single"/>
              </w:rPr>
              <w:t xml:space="preserve">базовых понятий, целей и задач внедрения </w:t>
            </w:r>
            <w:r>
              <w:rPr>
                <w:b/>
                <w:i/>
                <w:sz w:val="17"/>
                <w:szCs w:val="17"/>
                <w:u w:val="single"/>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Культура // Российская педагогическая энциклопедия: В 2 т. / Гл. ред. В.В. Давыдов. М.: Большая российская энциклопедия, 1993. — Т. 1. — С. 486-487.</w:t>
            </w:r>
          </w:p>
          <w:p w:rsidR="00A5132A" w:rsidRDefault="00BA759A" w:rsidP="001D6336">
            <w:pPr>
              <w:widowControl w:val="0"/>
              <w:tabs>
                <w:tab w:val="left" w:pos="709"/>
                <w:tab w:val="left" w:pos="1134"/>
              </w:tabs>
              <w:jc w:val="both"/>
              <w:rPr>
                <w:sz w:val="17"/>
                <w:szCs w:val="17"/>
              </w:rPr>
            </w:pPr>
            <w:r>
              <w:rPr>
                <w:sz w:val="17"/>
                <w:szCs w:val="17"/>
              </w:rPr>
              <w:t>Куписевич, Ч. Основы общей дидактики / Ч. Куписевич // Перев. с польского. М., 1986.</w:t>
            </w:r>
          </w:p>
          <w:p w:rsidR="00A5132A" w:rsidRDefault="00BA759A" w:rsidP="001D6336">
            <w:pPr>
              <w:widowControl w:val="0"/>
              <w:tabs>
                <w:tab w:val="left" w:pos="709"/>
                <w:tab w:val="left" w:pos="1134"/>
              </w:tabs>
              <w:jc w:val="both"/>
              <w:rPr>
                <w:sz w:val="17"/>
                <w:szCs w:val="17"/>
              </w:rPr>
            </w:pPr>
            <w:r>
              <w:rPr>
                <w:sz w:val="17"/>
                <w:szCs w:val="17"/>
              </w:rPr>
              <w:t>Кураев Г.А., Сергеев С.К., Шленов Ю.В. Валеологическая система сохранения здоровья населения России // Валеология, 1996, №1, с.7-17.</w:t>
            </w:r>
          </w:p>
          <w:p w:rsidR="00A5132A" w:rsidRDefault="00BA759A" w:rsidP="001D6336">
            <w:pPr>
              <w:widowControl w:val="0"/>
              <w:tabs>
                <w:tab w:val="left" w:pos="709"/>
                <w:tab w:val="left" w:pos="1134"/>
              </w:tabs>
              <w:jc w:val="both"/>
              <w:rPr>
                <w:sz w:val="17"/>
                <w:szCs w:val="17"/>
              </w:rPr>
            </w:pPr>
            <w:r>
              <w:rPr>
                <w:sz w:val="17"/>
                <w:szCs w:val="17"/>
              </w:rPr>
              <w:t>Лазарев, B.C., Коноплина Н.В. Деятельностный подход к формированию содержания педагогического образования //Педагогика. № 3. - 2000. -С.27-34.</w:t>
            </w:r>
          </w:p>
          <w:p w:rsidR="00A5132A" w:rsidRDefault="00BA759A" w:rsidP="001D6336">
            <w:pPr>
              <w:widowControl w:val="0"/>
              <w:tabs>
                <w:tab w:val="left" w:pos="709"/>
                <w:tab w:val="left" w:pos="1134"/>
              </w:tabs>
              <w:jc w:val="both"/>
              <w:rPr>
                <w:sz w:val="17"/>
                <w:szCs w:val="17"/>
              </w:rPr>
            </w:pPr>
            <w:r>
              <w:rPr>
                <w:sz w:val="17"/>
                <w:szCs w:val="17"/>
              </w:rPr>
              <w:t>Лазуитова М.Н., Казина Э.М. Здоровье. Личность. Образование. — Кемерово, 1996.</w:t>
            </w:r>
          </w:p>
          <w:p w:rsidR="00A5132A" w:rsidRDefault="00BA759A" w:rsidP="001D6336">
            <w:pPr>
              <w:widowControl w:val="0"/>
              <w:tabs>
                <w:tab w:val="left" w:pos="709"/>
                <w:tab w:val="left" w:pos="1134"/>
              </w:tabs>
              <w:jc w:val="both"/>
              <w:rPr>
                <w:sz w:val="17"/>
                <w:szCs w:val="17"/>
              </w:rPr>
            </w:pPr>
            <w:r>
              <w:rPr>
                <w:sz w:val="17"/>
                <w:szCs w:val="17"/>
              </w:rPr>
              <w:t>Ландшеер В. Концепция «минимальной компетентности» / В. Ландше-ер // Перспективы: вопросы образования. 1988. - №1. - С.6-7.</w:t>
            </w:r>
          </w:p>
          <w:p w:rsidR="00A5132A" w:rsidRDefault="00BA759A" w:rsidP="001D6336">
            <w:pPr>
              <w:widowControl w:val="0"/>
              <w:tabs>
                <w:tab w:val="left" w:pos="709"/>
                <w:tab w:val="left" w:pos="1134"/>
              </w:tabs>
              <w:jc w:val="both"/>
              <w:rPr>
                <w:sz w:val="17"/>
                <w:szCs w:val="17"/>
              </w:rPr>
            </w:pPr>
            <w:r>
              <w:rPr>
                <w:sz w:val="17"/>
                <w:szCs w:val="17"/>
              </w:rPr>
              <w:t>Лапин Н.И. Модернизация базовых ценностей россиян Текст./ Н.И. Лапин // Социологические исследования:сб. науч. тр. М., 1996, №5, С.3-23.</w:t>
            </w:r>
          </w:p>
          <w:p w:rsidR="00A5132A" w:rsidRDefault="00BA759A" w:rsidP="001D6336">
            <w:pPr>
              <w:widowControl w:val="0"/>
              <w:tabs>
                <w:tab w:val="left" w:pos="709"/>
                <w:tab w:val="left" w:pos="1134"/>
              </w:tabs>
              <w:jc w:val="both"/>
              <w:rPr>
                <w:sz w:val="17"/>
                <w:szCs w:val="17"/>
              </w:rPr>
            </w:pPr>
            <w:r>
              <w:rPr>
                <w:sz w:val="17"/>
                <w:szCs w:val="17"/>
              </w:rPr>
              <w:t>Лебедев O.E. Уклад школы как составная часть содержания школьного образования Текст. /O.E. Лебедев // Образовательная среда школы: проблемы и перспективы развития: материалы шестой научно-практич. конф. СПб.: Образование - культура, 2001. - С. 34-38.</w:t>
            </w:r>
          </w:p>
          <w:p w:rsidR="00A5132A" w:rsidRDefault="00BA759A" w:rsidP="001D6336">
            <w:pPr>
              <w:widowControl w:val="0"/>
              <w:tabs>
                <w:tab w:val="left" w:pos="709"/>
                <w:tab w:val="left" w:pos="1134"/>
              </w:tabs>
              <w:jc w:val="both"/>
              <w:rPr>
                <w:sz w:val="17"/>
                <w:szCs w:val="17"/>
              </w:rPr>
            </w:pPr>
            <w:r>
              <w:rPr>
                <w:sz w:val="17"/>
                <w:szCs w:val="17"/>
              </w:rPr>
              <w:t>Лебедев В.И. Личность в экстремальных условиях. — М.: Политиздат, 1989.-304 с.</w:t>
            </w:r>
          </w:p>
          <w:p w:rsidR="00A5132A" w:rsidRDefault="00BA759A" w:rsidP="001D6336">
            <w:pPr>
              <w:widowControl w:val="0"/>
              <w:snapToGrid w:val="0"/>
              <w:jc w:val="both"/>
              <w:rPr>
                <w:sz w:val="17"/>
                <w:szCs w:val="17"/>
              </w:rPr>
            </w:pPr>
            <w:r>
              <w:rPr>
                <w:sz w:val="17"/>
                <w:szCs w:val="17"/>
              </w:rPr>
              <w:t>Левченко И.Е. Цензура как социокультурный феномен Текст./ И.Е. Левченко // Социологические исследования: сб. науч. тр.- М., 1996, №8, С. 87.</w:t>
            </w:r>
          </w:p>
          <w:p w:rsidR="00A5132A" w:rsidRDefault="00BA759A" w:rsidP="001D6336">
            <w:pPr>
              <w:widowControl w:val="0"/>
              <w:snapToGrid w:val="0"/>
              <w:jc w:val="both"/>
              <w:rPr>
                <w:sz w:val="17"/>
                <w:szCs w:val="17"/>
              </w:rPr>
            </w:pPr>
            <w:r>
              <w:rPr>
                <w:sz w:val="17"/>
                <w:szCs w:val="17"/>
              </w:rPr>
              <w:t>Михалев В.И., Сулейманов И.И., Трещева O.JI. Формирование концепции валеологического образования // Валеологическое образование: состояние и пути совершенствования. Материалы всероссийской конференции. Омск, 1997. - с.3-6.</w:t>
            </w:r>
          </w:p>
          <w:p w:rsidR="00A5132A" w:rsidRDefault="00BA759A" w:rsidP="001D6336">
            <w:pPr>
              <w:widowControl w:val="0"/>
              <w:snapToGrid w:val="0"/>
              <w:jc w:val="both"/>
              <w:rPr>
                <w:sz w:val="17"/>
                <w:szCs w:val="17"/>
              </w:rPr>
            </w:pPr>
            <w:r>
              <w:rPr>
                <w:sz w:val="17"/>
                <w:szCs w:val="17"/>
              </w:rPr>
              <w:t>Мищенко, А.И., Мищенко, Л.И., Шиянов, Е.Н. Теоретико-методологические основы формирования содержания педагогического образования. М.: МПГУ, КГПИ, 1991. - 285 с.</w:t>
            </w:r>
          </w:p>
          <w:p w:rsidR="00A5132A" w:rsidRDefault="00BA759A" w:rsidP="001D6336">
            <w:pPr>
              <w:widowControl w:val="0"/>
              <w:snapToGrid w:val="0"/>
              <w:jc w:val="both"/>
              <w:rPr>
                <w:sz w:val="17"/>
                <w:szCs w:val="17"/>
              </w:rPr>
            </w:pPr>
            <w:r>
              <w:rPr>
                <w:sz w:val="17"/>
                <w:szCs w:val="17"/>
              </w:rPr>
              <w:t>Нижников С. А. Философия: курс лекций: учебное пособие для вузов / С. А. Нижников. М.: Изд-во «Экзамен», 2007. - 383 с.</w:t>
            </w:r>
          </w:p>
          <w:p w:rsidR="00A5132A" w:rsidRDefault="00BA759A" w:rsidP="001D6336">
            <w:pPr>
              <w:widowControl w:val="0"/>
              <w:snapToGrid w:val="0"/>
              <w:jc w:val="both"/>
              <w:rPr>
                <w:sz w:val="17"/>
                <w:szCs w:val="17"/>
              </w:rPr>
            </w:pPr>
            <w:r>
              <w:rPr>
                <w:sz w:val="17"/>
                <w:szCs w:val="17"/>
              </w:rPr>
              <w:t>Проблемы развития системы непрерывного профессионального образования (коллективная монография). Казань, ИСПО РАО, 2000. - 190 с.</w:t>
            </w:r>
          </w:p>
          <w:p w:rsidR="00A5132A" w:rsidRDefault="00BA759A" w:rsidP="001D6336">
            <w:pPr>
              <w:widowControl w:val="0"/>
              <w:tabs>
                <w:tab w:val="left" w:pos="709"/>
                <w:tab w:val="left" w:pos="1134"/>
              </w:tabs>
              <w:jc w:val="both"/>
              <w:rPr>
                <w:sz w:val="17"/>
                <w:szCs w:val="17"/>
              </w:rPr>
            </w:pPr>
            <w:r>
              <w:rPr>
                <w:sz w:val="17"/>
                <w:szCs w:val="17"/>
              </w:rPr>
              <w:t>Пелипенко A.A. Культура как пространство смыслов: структурно-морфологические аспекты ./Автореф. дис. д. филос. наук. М.,1999.- 50 с.</w:t>
            </w:r>
          </w:p>
          <w:p w:rsidR="00A5132A" w:rsidRDefault="00BA759A" w:rsidP="001D6336">
            <w:pPr>
              <w:widowControl w:val="0"/>
              <w:tabs>
                <w:tab w:val="left" w:pos="709"/>
                <w:tab w:val="left" w:pos="1134"/>
              </w:tabs>
              <w:jc w:val="both"/>
              <w:rPr>
                <w:sz w:val="17"/>
                <w:szCs w:val="17"/>
              </w:rPr>
            </w:pPr>
            <w:r>
              <w:rPr>
                <w:sz w:val="17"/>
                <w:szCs w:val="17"/>
              </w:rPr>
              <w:t>Переведенцев В. И. Человек выбирает профессию / В. И. Переведенцев. М. : Знание, 1980. - 94 с.</w:t>
            </w:r>
          </w:p>
          <w:p w:rsidR="00A5132A" w:rsidRDefault="00BA759A" w:rsidP="001D6336">
            <w:pPr>
              <w:widowControl w:val="0"/>
              <w:tabs>
                <w:tab w:val="left" w:pos="709"/>
                <w:tab w:val="left" w:pos="1134"/>
              </w:tabs>
              <w:jc w:val="both"/>
              <w:rPr>
                <w:sz w:val="17"/>
                <w:szCs w:val="17"/>
              </w:rPr>
            </w:pPr>
            <w:r>
              <w:rPr>
                <w:sz w:val="17"/>
                <w:szCs w:val="17"/>
              </w:rPr>
              <w:t>Перуанский, С.С. О сложности простоты. О простоте сложности / С.С. Перуанский. М.: Просвещение, 1993. - 48с.</w:t>
            </w:r>
          </w:p>
          <w:p w:rsidR="00A5132A" w:rsidRDefault="00BA759A" w:rsidP="001D6336">
            <w:pPr>
              <w:widowControl w:val="0"/>
              <w:tabs>
                <w:tab w:val="left" w:pos="709"/>
                <w:tab w:val="left" w:pos="1134"/>
              </w:tabs>
              <w:jc w:val="both"/>
              <w:rPr>
                <w:sz w:val="17"/>
                <w:szCs w:val="17"/>
              </w:rPr>
            </w:pPr>
            <w:r>
              <w:rPr>
                <w:sz w:val="17"/>
                <w:szCs w:val="17"/>
              </w:rPr>
              <w:t>Петков А. В. Мотивация как системное качество личности /А. В. Пет-ков // Актуальные вопросы психологии личности. — М., 1988 С.33-34.</w:t>
            </w:r>
          </w:p>
          <w:p w:rsidR="00A5132A" w:rsidRDefault="00BA759A" w:rsidP="001D6336">
            <w:pPr>
              <w:widowControl w:val="0"/>
              <w:tabs>
                <w:tab w:val="left" w:pos="709"/>
                <w:tab w:val="left" w:pos="1134"/>
              </w:tabs>
              <w:jc w:val="both"/>
              <w:rPr>
                <w:sz w:val="17"/>
                <w:szCs w:val="17"/>
              </w:rPr>
            </w:pPr>
            <w:r>
              <w:rPr>
                <w:sz w:val="17"/>
                <w:szCs w:val="17"/>
              </w:rPr>
              <w:t>Петленко В.П. Основные методологические проблемы теории медицины. Л.: Медицина, 1982, с. 73.</w:t>
            </w:r>
          </w:p>
          <w:p w:rsidR="00A5132A" w:rsidRDefault="00BA759A" w:rsidP="001D6336">
            <w:pPr>
              <w:widowControl w:val="0"/>
              <w:tabs>
                <w:tab w:val="left" w:pos="709"/>
                <w:tab w:val="left" w:pos="1134"/>
              </w:tabs>
              <w:jc w:val="both"/>
              <w:rPr>
                <w:sz w:val="17"/>
                <w:szCs w:val="17"/>
              </w:rPr>
            </w:pPr>
            <w:r>
              <w:rPr>
                <w:sz w:val="17"/>
                <w:szCs w:val="17"/>
              </w:rPr>
              <w:t>Петров А.Ю. Совершенствование деятельности подразделений ГАИ (теоретический и организационно-правовой аспект): Автореферат дис. .канд. юридич. наук. СПб., 1998.</w:t>
            </w:r>
          </w:p>
          <w:p w:rsidR="00A5132A" w:rsidRDefault="00BA759A" w:rsidP="001D6336">
            <w:pPr>
              <w:widowControl w:val="0"/>
              <w:tabs>
                <w:tab w:val="left" w:pos="709"/>
                <w:tab w:val="left" w:pos="1134"/>
              </w:tabs>
              <w:jc w:val="both"/>
              <w:rPr>
                <w:sz w:val="17"/>
                <w:szCs w:val="17"/>
              </w:rPr>
            </w:pPr>
            <w:r>
              <w:rPr>
                <w:sz w:val="17"/>
                <w:szCs w:val="17"/>
              </w:rPr>
              <w:t>Петров И.Н. Человек в чрезвычайных ситуациях: Учебное пособие. Челябинск: Юж.- Урал. книж. изд., 1995. — 352 с.</w:t>
            </w:r>
          </w:p>
          <w:p w:rsidR="00A5132A" w:rsidRDefault="00BA759A" w:rsidP="001D6336">
            <w:pPr>
              <w:widowControl w:val="0"/>
              <w:tabs>
                <w:tab w:val="left" w:pos="709"/>
                <w:tab w:val="left" w:pos="1134"/>
              </w:tabs>
              <w:jc w:val="both"/>
              <w:rPr>
                <w:sz w:val="17"/>
                <w:szCs w:val="17"/>
              </w:rPr>
            </w:pPr>
            <w:r>
              <w:rPr>
                <w:sz w:val="17"/>
                <w:szCs w:val="17"/>
              </w:rPr>
              <w:t>Петрова А. С. Профессиональная ориентация учащихся общеобразовательных школ на обучение в юридических заведениях МВД России : дис. . канд. пед. наук / Петрова Алла Станиславовна. — Тюмень, 2001. 180 с.</w:t>
            </w:r>
          </w:p>
          <w:p w:rsidR="00A5132A" w:rsidRDefault="00BA759A" w:rsidP="001D6336">
            <w:pPr>
              <w:widowControl w:val="0"/>
              <w:tabs>
                <w:tab w:val="left" w:pos="709"/>
                <w:tab w:val="left" w:pos="1134"/>
              </w:tabs>
              <w:jc w:val="both"/>
              <w:rPr>
                <w:sz w:val="17"/>
                <w:szCs w:val="17"/>
              </w:rPr>
            </w:pPr>
            <w:r>
              <w:rPr>
                <w:sz w:val="17"/>
                <w:szCs w:val="17"/>
              </w:rPr>
              <w:t>Петровская JI. А. Компетентность в общении / JI. А. Петровская. М., 1999.-74 с.</w:t>
            </w:r>
          </w:p>
          <w:p w:rsidR="00A5132A" w:rsidRDefault="00BA759A" w:rsidP="001D6336">
            <w:pPr>
              <w:widowControl w:val="0"/>
              <w:tabs>
                <w:tab w:val="left" w:pos="709"/>
                <w:tab w:val="left" w:pos="1134"/>
              </w:tabs>
              <w:jc w:val="both"/>
              <w:rPr>
                <w:sz w:val="17"/>
                <w:szCs w:val="17"/>
              </w:rPr>
            </w:pPr>
            <w:r>
              <w:rPr>
                <w:sz w:val="17"/>
                <w:szCs w:val="17"/>
              </w:rPr>
              <w:t>Петровский A.B. Основы педагогики и психологии высшей школы / Под ред. A.B. Петровского. М.: Изд-во Московского ун-та, 1986. - 304с.</w:t>
            </w:r>
          </w:p>
          <w:p w:rsidR="00A5132A" w:rsidRDefault="00BA759A" w:rsidP="001D6336">
            <w:pPr>
              <w:widowControl w:val="0"/>
              <w:tabs>
                <w:tab w:val="left" w:pos="709"/>
                <w:tab w:val="left" w:pos="1134"/>
              </w:tabs>
              <w:jc w:val="both"/>
              <w:rPr>
                <w:sz w:val="17"/>
                <w:szCs w:val="17"/>
              </w:rPr>
            </w:pPr>
            <w:r>
              <w:rPr>
                <w:sz w:val="17"/>
                <w:szCs w:val="17"/>
              </w:rPr>
              <w:t>Петровский А. В. Роль фантазии в развитии личности. М.: Знание, 1961.-С. 48.</w:t>
            </w:r>
          </w:p>
          <w:p w:rsidR="00A5132A" w:rsidRDefault="00BA759A" w:rsidP="001D6336">
            <w:pPr>
              <w:widowControl w:val="0"/>
              <w:tabs>
                <w:tab w:val="left" w:pos="709"/>
                <w:tab w:val="left" w:pos="1134"/>
              </w:tabs>
              <w:jc w:val="both"/>
              <w:rPr>
                <w:sz w:val="17"/>
                <w:szCs w:val="17"/>
              </w:rPr>
            </w:pPr>
            <w:r>
              <w:rPr>
                <w:sz w:val="17"/>
                <w:szCs w:val="17"/>
              </w:rPr>
              <w:t>Петровский А. В., Ярошевский М. Г. Психология: Учебник для студ. высш. пед. учеб. заведений. 3-е изд., стереотип. - М.: Издательский центр «Академия», 2002. - 512 с.</w:t>
            </w:r>
          </w:p>
          <w:p w:rsidR="00A5132A" w:rsidRDefault="00BA759A" w:rsidP="001D6336">
            <w:pPr>
              <w:widowControl w:val="0"/>
              <w:tabs>
                <w:tab w:val="left" w:pos="709"/>
                <w:tab w:val="left" w:pos="1134"/>
              </w:tabs>
              <w:jc w:val="both"/>
              <w:rPr>
                <w:sz w:val="17"/>
                <w:szCs w:val="17"/>
              </w:rPr>
            </w:pPr>
            <w:r>
              <w:rPr>
                <w:sz w:val="17"/>
                <w:szCs w:val="17"/>
              </w:rPr>
              <w:t>Петровский В. А. Личность: феномен субъективности / В. А. Петровский. Ростов-на-Дону, 1993. - С. 78-90.</w:t>
            </w:r>
          </w:p>
          <w:p w:rsidR="00A5132A" w:rsidRDefault="00BA759A" w:rsidP="001D6336">
            <w:pPr>
              <w:widowControl w:val="0"/>
              <w:tabs>
                <w:tab w:val="left" w:pos="709"/>
                <w:tab w:val="left" w:pos="1134"/>
              </w:tabs>
              <w:jc w:val="both"/>
              <w:rPr>
                <w:sz w:val="17"/>
                <w:szCs w:val="17"/>
              </w:rPr>
            </w:pPr>
            <w:r>
              <w:rPr>
                <w:sz w:val="17"/>
                <w:szCs w:val="17"/>
              </w:rPr>
              <w:t>Петровский В.А. Личность в психологии: парадигма субъектности Текст. : учеб. пособие для студ. вузов / В.А. Петровский. Ростов н/Д: Феникс, 1996.-509 с.</w:t>
            </w:r>
          </w:p>
          <w:p w:rsidR="00A5132A" w:rsidRDefault="00BA759A" w:rsidP="001D6336">
            <w:pPr>
              <w:widowControl w:val="0"/>
              <w:tabs>
                <w:tab w:val="left" w:pos="709"/>
                <w:tab w:val="left" w:pos="1134"/>
              </w:tabs>
              <w:jc w:val="both"/>
              <w:rPr>
                <w:sz w:val="17"/>
                <w:szCs w:val="17"/>
              </w:rPr>
            </w:pPr>
            <w:r>
              <w:rPr>
                <w:sz w:val="17"/>
                <w:szCs w:val="17"/>
              </w:rPr>
              <w:t>Петровский В.А. Психология неадаптивной активности / В.А. Петровский. М., 1992. - С. 66-72.</w:t>
            </w:r>
          </w:p>
          <w:p w:rsidR="00A5132A" w:rsidRDefault="00BA759A" w:rsidP="001D6336">
            <w:pPr>
              <w:widowControl w:val="0"/>
              <w:tabs>
                <w:tab w:val="left" w:pos="709"/>
                <w:tab w:val="left" w:pos="1134"/>
              </w:tabs>
              <w:jc w:val="both"/>
              <w:rPr>
                <w:sz w:val="17"/>
                <w:szCs w:val="17"/>
              </w:rPr>
            </w:pPr>
            <w:r>
              <w:rPr>
                <w:sz w:val="17"/>
                <w:szCs w:val="17"/>
              </w:rPr>
              <w:t>Петросян Э. Эвристическая деятельность основа подготовки к безопасной жизнедеятельности // Основы безопасности жизнедеятельности. — 2002. -№4.-С. 10-11.</w:t>
            </w:r>
          </w:p>
          <w:p w:rsidR="00A5132A" w:rsidRDefault="00BA759A" w:rsidP="001D6336">
            <w:pPr>
              <w:widowControl w:val="0"/>
              <w:tabs>
                <w:tab w:val="left" w:pos="709"/>
                <w:tab w:val="left" w:pos="1134"/>
              </w:tabs>
              <w:jc w:val="both"/>
              <w:rPr>
                <w:sz w:val="17"/>
                <w:szCs w:val="17"/>
              </w:rPr>
            </w:pPr>
            <w:r>
              <w:rPr>
                <w:sz w:val="17"/>
                <w:szCs w:val="17"/>
              </w:rPr>
              <w:t>Петченко В А. Школьные объектные страхи детей младшего школьного возраста: Автореферат дисканд. психол. наук. СПб., 1999.</w:t>
            </w:r>
          </w:p>
          <w:p w:rsidR="00A5132A" w:rsidRDefault="00BA759A" w:rsidP="001D6336">
            <w:pPr>
              <w:widowControl w:val="0"/>
              <w:tabs>
                <w:tab w:val="left" w:pos="709"/>
                <w:tab w:val="left" w:pos="1134"/>
              </w:tabs>
              <w:jc w:val="both"/>
              <w:rPr>
                <w:sz w:val="17"/>
                <w:szCs w:val="17"/>
              </w:rPr>
            </w:pPr>
            <w:r>
              <w:rPr>
                <w:sz w:val="17"/>
                <w:szCs w:val="17"/>
              </w:rPr>
              <w:t>Пиаже Ж. Избранные психологические труды. Психология интеллекта. Генезис числа у ребенка. Логика и психология. М.: Просвещение, 1961. -659 с.</w:t>
            </w:r>
          </w:p>
          <w:p w:rsidR="00A5132A" w:rsidRDefault="00BA759A" w:rsidP="001D6336">
            <w:pPr>
              <w:widowControl w:val="0"/>
              <w:tabs>
                <w:tab w:val="left" w:pos="709"/>
                <w:tab w:val="left" w:pos="1134"/>
              </w:tabs>
              <w:jc w:val="both"/>
              <w:rPr>
                <w:sz w:val="17"/>
                <w:szCs w:val="17"/>
              </w:rPr>
            </w:pPr>
            <w:r>
              <w:rPr>
                <w:sz w:val="17"/>
                <w:szCs w:val="17"/>
              </w:rPr>
              <w:t>Пидкасистый, П.И. и др. Педагогика. 3-е изд. дополн. и перераб. / П.И. Пидкасистый. - М., 1998.-640 с.</w:t>
            </w:r>
          </w:p>
          <w:p w:rsidR="00A5132A" w:rsidRDefault="00BA759A" w:rsidP="001D6336">
            <w:pPr>
              <w:widowControl w:val="0"/>
              <w:tabs>
                <w:tab w:val="left" w:pos="709"/>
                <w:tab w:val="left" w:pos="1134"/>
              </w:tabs>
              <w:jc w:val="both"/>
              <w:rPr>
                <w:sz w:val="17"/>
                <w:szCs w:val="17"/>
              </w:rPr>
            </w:pPr>
            <w:r>
              <w:rPr>
                <w:sz w:val="17"/>
                <w:szCs w:val="17"/>
              </w:rPr>
              <w:t>Пилоян Р. А. Способы формирования мотивации спортивной деятельности / Р. А. Пилоян. М. : ГЦОЛИФК, 1988. - 27 с.</w:t>
            </w:r>
          </w:p>
          <w:p w:rsidR="00A5132A" w:rsidRDefault="00BA759A" w:rsidP="001D6336">
            <w:pPr>
              <w:widowControl w:val="0"/>
              <w:tabs>
                <w:tab w:val="left" w:pos="709"/>
                <w:tab w:val="left" w:pos="1134"/>
              </w:tabs>
              <w:jc w:val="both"/>
              <w:rPr>
                <w:sz w:val="17"/>
                <w:szCs w:val="17"/>
              </w:rPr>
            </w:pPr>
            <w:r>
              <w:rPr>
                <w:sz w:val="17"/>
                <w:szCs w:val="17"/>
              </w:rPr>
              <w:t>Пичугина Г.В. Теория и практика разработки современных систем подготовки школьников к сельскохозяйственному труду / Г.В. Пичугина -М.: АПО, 1999.- 104 с.</w:t>
            </w:r>
          </w:p>
          <w:p w:rsidR="00A5132A" w:rsidRDefault="00BA759A" w:rsidP="001D6336">
            <w:pPr>
              <w:widowControl w:val="0"/>
              <w:tabs>
                <w:tab w:val="left" w:pos="709"/>
                <w:tab w:val="left" w:pos="1134"/>
              </w:tabs>
              <w:jc w:val="both"/>
              <w:rPr>
                <w:sz w:val="17"/>
                <w:szCs w:val="17"/>
              </w:rPr>
            </w:pPr>
            <w:r>
              <w:rPr>
                <w:sz w:val="17"/>
                <w:szCs w:val="17"/>
              </w:rPr>
              <w:t>Пишикина Н.И. Правовые и методические вопросы профилактики правонарушений несовершеннолетних: Автореферат дис. . .канд. юридич. наук. -СПб, 1998.</w:t>
            </w:r>
          </w:p>
          <w:p w:rsidR="00A5132A" w:rsidRDefault="00BA759A" w:rsidP="001D6336">
            <w:pPr>
              <w:widowControl w:val="0"/>
              <w:tabs>
                <w:tab w:val="left" w:pos="709"/>
                <w:tab w:val="left" w:pos="1134"/>
              </w:tabs>
              <w:jc w:val="both"/>
              <w:rPr>
                <w:sz w:val="17"/>
                <w:szCs w:val="17"/>
              </w:rPr>
            </w:pPr>
            <w:r>
              <w:rPr>
                <w:sz w:val="17"/>
                <w:szCs w:val="17"/>
              </w:rPr>
              <w:t>Пиявский С.А., Д.К.Жиганов. Формирование потребности в интернет у одаренной молодежи. Информационное общество парадигмы и базовые технологии. СПб., Тезисы докладов Международной конференции «Интернет. Общество. Личность»., 1999. - С. 376</w:t>
            </w:r>
          </w:p>
          <w:p w:rsidR="00A5132A" w:rsidRDefault="00BA759A" w:rsidP="001D6336">
            <w:pPr>
              <w:widowControl w:val="0"/>
              <w:snapToGrid w:val="0"/>
              <w:jc w:val="both"/>
              <w:rPr>
                <w:sz w:val="17"/>
                <w:szCs w:val="17"/>
              </w:rPr>
            </w:pPr>
            <w:r>
              <w:rPr>
                <w:sz w:val="17"/>
                <w:szCs w:val="17"/>
              </w:rPr>
              <w:t>Платонов К.К. Структура и развитие личности. М., 1986</w:t>
            </w:r>
          </w:p>
          <w:p w:rsidR="00A5132A" w:rsidRDefault="00BA759A" w:rsidP="001D6336">
            <w:pPr>
              <w:widowControl w:val="0"/>
              <w:snapToGrid w:val="0"/>
              <w:jc w:val="both"/>
              <w:rPr>
                <w:sz w:val="17"/>
                <w:szCs w:val="17"/>
              </w:rPr>
            </w:pPr>
            <w:r>
              <w:rPr>
                <w:sz w:val="17"/>
                <w:szCs w:val="17"/>
              </w:rPr>
              <w:t>Равкин З.И. Формирование ценностных ориентаций личности в духовно-нравственной сфере/Под ред. З.И. Равкина. М.: ИГОиП РАО, 2002. - 286 с.</w:t>
            </w:r>
          </w:p>
          <w:p w:rsidR="00A5132A" w:rsidRDefault="00BA759A" w:rsidP="001D6336">
            <w:pPr>
              <w:widowControl w:val="0"/>
              <w:snapToGrid w:val="0"/>
              <w:jc w:val="both"/>
              <w:rPr>
                <w:sz w:val="17"/>
                <w:szCs w:val="17"/>
              </w:rPr>
            </w:pPr>
            <w:r>
              <w:rPr>
                <w:sz w:val="17"/>
                <w:szCs w:val="17"/>
              </w:rPr>
              <w:t>Федотова Е.Д. Антагонизмы и противоречия в теории культуры безопасности Текст. / Е.Д. Федотова // Основы безопасности жизнедеятельности. 2008. - № 5. - С. 37-41.</w:t>
            </w:r>
          </w:p>
        </w:tc>
      </w:tr>
      <w:tr w:rsidR="00BA759A" w:rsidTr="00B579FF">
        <w:trPr>
          <w:trHeight w:val="24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Определение форм и этапов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анализа конкретных ситуаций</w:t>
            </w:r>
          </w:p>
          <w:p w:rsidR="00A5132A" w:rsidRDefault="00BA759A" w:rsidP="001D6336">
            <w:pPr>
              <w:widowControl w:val="0"/>
              <w:snapToGrid w:val="0"/>
              <w:jc w:val="both"/>
              <w:rPr>
                <w:sz w:val="17"/>
                <w:szCs w:val="17"/>
              </w:rPr>
            </w:pPr>
            <w:r>
              <w:rPr>
                <w:sz w:val="17"/>
                <w:szCs w:val="17"/>
              </w:rPr>
              <w:t>Метод анализа педагогической деятельности</w:t>
            </w:r>
          </w:p>
          <w:p w:rsidR="00A5132A" w:rsidRDefault="00BA759A" w:rsidP="001D6336">
            <w:pPr>
              <w:widowControl w:val="0"/>
              <w:snapToGrid w:val="0"/>
              <w:jc w:val="both"/>
              <w:rPr>
                <w:sz w:val="17"/>
                <w:szCs w:val="17"/>
              </w:rPr>
            </w:pPr>
            <w:r>
              <w:rPr>
                <w:sz w:val="17"/>
                <w:szCs w:val="17"/>
              </w:rPr>
              <w:t>Метод косвенного наблюдения</w:t>
            </w:r>
          </w:p>
          <w:p w:rsidR="00A5132A" w:rsidRDefault="00BA759A" w:rsidP="001D6336">
            <w:pPr>
              <w:widowControl w:val="0"/>
              <w:snapToGrid w:val="0"/>
              <w:jc w:val="both"/>
              <w:rPr>
                <w:sz w:val="17"/>
                <w:szCs w:val="17"/>
              </w:rPr>
            </w:pPr>
            <w:r>
              <w:rPr>
                <w:sz w:val="17"/>
                <w:szCs w:val="17"/>
              </w:rPr>
              <w:t>Метод косвенного требования</w:t>
            </w:r>
          </w:p>
          <w:p w:rsidR="00A5132A" w:rsidRDefault="00BA759A" w:rsidP="001D6336">
            <w:pPr>
              <w:widowControl w:val="0"/>
              <w:snapToGrid w:val="0"/>
              <w:jc w:val="both"/>
              <w:rPr>
                <w:sz w:val="17"/>
                <w:szCs w:val="17"/>
              </w:rPr>
            </w:pPr>
            <w:r>
              <w:rPr>
                <w:sz w:val="17"/>
                <w:szCs w:val="17"/>
              </w:rPr>
              <w:t>Метод кураторства</w:t>
            </w:r>
          </w:p>
          <w:p w:rsidR="00A5132A" w:rsidRDefault="00BA759A" w:rsidP="001D6336">
            <w:pPr>
              <w:widowControl w:val="0"/>
              <w:snapToGrid w:val="0"/>
              <w:jc w:val="both"/>
              <w:rPr>
                <w:sz w:val="17"/>
                <w:szCs w:val="17"/>
              </w:rPr>
            </w:pPr>
            <w:r>
              <w:rPr>
                <w:sz w:val="17"/>
                <w:szCs w:val="17"/>
              </w:rPr>
              <w:t>Метод лабораторной работы</w:t>
            </w:r>
          </w:p>
          <w:p w:rsidR="00A5132A" w:rsidRDefault="00BA759A" w:rsidP="001D6336">
            <w:pPr>
              <w:widowControl w:val="0"/>
              <w:snapToGrid w:val="0"/>
              <w:jc w:val="both"/>
              <w:rPr>
                <w:sz w:val="17"/>
                <w:szCs w:val="17"/>
              </w:rPr>
            </w:pPr>
            <w:r>
              <w:rPr>
                <w:sz w:val="17"/>
                <w:szCs w:val="17"/>
              </w:rPr>
              <w:t>Метод лабораторно-практического контроля</w:t>
            </w:r>
          </w:p>
          <w:p w:rsidR="00A5132A" w:rsidRDefault="00BA759A" w:rsidP="001D6336">
            <w:pPr>
              <w:widowControl w:val="0"/>
              <w:snapToGrid w:val="0"/>
              <w:jc w:val="both"/>
              <w:rPr>
                <w:sz w:val="17"/>
                <w:szCs w:val="17"/>
              </w:rPr>
            </w:pPr>
            <w:r>
              <w:rPr>
                <w:sz w:val="17"/>
                <w:szCs w:val="17"/>
              </w:rPr>
              <w:t>Метод лабораторно-практического самоконтроля</w:t>
            </w:r>
          </w:p>
          <w:p w:rsidR="00A5132A" w:rsidRDefault="00BA759A" w:rsidP="001D6336">
            <w:pPr>
              <w:widowControl w:val="0"/>
              <w:snapToGrid w:val="0"/>
              <w:jc w:val="both"/>
              <w:rPr>
                <w:sz w:val="17"/>
                <w:szCs w:val="17"/>
              </w:rPr>
            </w:pPr>
            <w:r>
              <w:rPr>
                <w:sz w:val="17"/>
                <w:szCs w:val="17"/>
              </w:rPr>
              <w:t>Метод образовательного путешествия</w:t>
            </w:r>
          </w:p>
          <w:p w:rsidR="00A5132A" w:rsidRDefault="00BA759A" w:rsidP="001D6336">
            <w:pPr>
              <w:widowControl w:val="0"/>
              <w:snapToGrid w:val="0"/>
              <w:jc w:val="both"/>
              <w:rPr>
                <w:sz w:val="17"/>
                <w:szCs w:val="17"/>
              </w:rPr>
            </w:pPr>
            <w:r>
              <w:rPr>
                <w:sz w:val="17"/>
                <w:szCs w:val="17"/>
              </w:rPr>
              <w:t>Метод работы под управлением учителя</w:t>
            </w:r>
          </w:p>
          <w:p w:rsidR="00A5132A" w:rsidRDefault="00BA759A" w:rsidP="001D6336">
            <w:pPr>
              <w:widowControl w:val="0"/>
              <w:snapToGrid w:val="0"/>
              <w:jc w:val="both"/>
              <w:rPr>
                <w:sz w:val="17"/>
                <w:szCs w:val="17"/>
              </w:rPr>
            </w:pPr>
            <w:r>
              <w:rPr>
                <w:sz w:val="17"/>
                <w:szCs w:val="17"/>
              </w:rPr>
              <w:t>Метод работы с учебником и с книгой</w:t>
            </w:r>
          </w:p>
          <w:p w:rsidR="00A5132A" w:rsidRDefault="00BA759A" w:rsidP="001D6336">
            <w:pPr>
              <w:widowControl w:val="0"/>
              <w:snapToGrid w:val="0"/>
              <w:jc w:val="both"/>
              <w:rPr>
                <w:sz w:val="17"/>
                <w:szCs w:val="17"/>
              </w:rPr>
            </w:pPr>
            <w:r>
              <w:rPr>
                <w:sz w:val="17"/>
                <w:szCs w:val="17"/>
              </w:rPr>
              <w:t>Метод разбора</w:t>
            </w:r>
          </w:p>
          <w:p w:rsidR="00A5132A" w:rsidRDefault="00BA759A" w:rsidP="001D6336">
            <w:pPr>
              <w:widowControl w:val="0"/>
              <w:snapToGrid w:val="0"/>
              <w:jc w:val="both"/>
              <w:rPr>
                <w:sz w:val="17"/>
                <w:szCs w:val="17"/>
              </w:rPr>
            </w:pPr>
            <w:r>
              <w:rPr>
                <w:sz w:val="17"/>
                <w:szCs w:val="17"/>
              </w:rPr>
              <w:t>Объектно-компонентный метод</w:t>
            </w:r>
          </w:p>
          <w:p w:rsidR="00A5132A" w:rsidRDefault="00BA759A" w:rsidP="001D6336">
            <w:pPr>
              <w:widowControl w:val="0"/>
              <w:snapToGrid w:val="0"/>
              <w:jc w:val="both"/>
              <w:rPr>
                <w:sz w:val="17"/>
                <w:szCs w:val="17"/>
              </w:rPr>
            </w:pPr>
            <w:r>
              <w:rPr>
                <w:sz w:val="17"/>
                <w:szCs w:val="17"/>
              </w:rPr>
              <w:t>Репродуктивный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определения форм и этапов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Гринин А.С. Новиков В.Н. Экологическая безопасность. Защита территорий и населения при ЧС. Учеб. пособие / А.С. Гринин, В.Н. Новиковым ФАИР-Пресс, 2000. 336 с.</w:t>
            </w:r>
          </w:p>
          <w:p w:rsidR="00A5132A" w:rsidRDefault="00BA759A" w:rsidP="001D6336">
            <w:pPr>
              <w:widowControl w:val="0"/>
              <w:snapToGrid w:val="0"/>
              <w:jc w:val="both"/>
              <w:rPr>
                <w:sz w:val="17"/>
                <w:szCs w:val="17"/>
              </w:rPr>
            </w:pPr>
            <w:r>
              <w:rPr>
                <w:sz w:val="17"/>
                <w:szCs w:val="17"/>
              </w:rPr>
              <w:t>Губарева Л.И. Экологический стресс: монография. СПб: .Ставрополь, 2001, 448с.</w:t>
            </w:r>
          </w:p>
          <w:p w:rsidR="00A5132A" w:rsidRDefault="00BA759A" w:rsidP="001D6336">
            <w:pPr>
              <w:widowControl w:val="0"/>
              <w:snapToGrid w:val="0"/>
              <w:jc w:val="both"/>
              <w:rPr>
                <w:sz w:val="17"/>
                <w:szCs w:val="17"/>
              </w:rPr>
            </w:pPr>
            <w:r>
              <w:rPr>
                <w:sz w:val="17"/>
                <w:szCs w:val="17"/>
              </w:rPr>
              <w:t>Джуди Хейм . Советы по Internet. Научите своих детей безопасным прогулкам по Internet. Мир ПК • № 1, 1998,- С. 112-113</w:t>
            </w:r>
          </w:p>
          <w:p w:rsidR="00A5132A" w:rsidRDefault="00BA759A" w:rsidP="001D6336">
            <w:pPr>
              <w:widowControl w:val="0"/>
              <w:snapToGrid w:val="0"/>
              <w:jc w:val="both"/>
              <w:rPr>
                <w:sz w:val="17"/>
                <w:szCs w:val="17"/>
              </w:rPr>
            </w:pPr>
            <w:r>
              <w:rPr>
                <w:sz w:val="17"/>
                <w:szCs w:val="17"/>
              </w:rPr>
              <w:t>Дмитриевский В.А. Психологическая безопасность в учебных заведениях.-М., 2002. 202 с.</w:t>
            </w:r>
          </w:p>
          <w:p w:rsidR="00A5132A" w:rsidRDefault="00BA759A" w:rsidP="001D6336">
            <w:pPr>
              <w:widowControl w:val="0"/>
              <w:snapToGrid w:val="0"/>
              <w:jc w:val="both"/>
              <w:rPr>
                <w:sz w:val="17"/>
                <w:szCs w:val="17"/>
              </w:rPr>
            </w:pPr>
            <w:r>
              <w:rPr>
                <w:sz w:val="17"/>
                <w:szCs w:val="17"/>
              </w:rPr>
              <w:t>Игнатов Ю., Чрезвычайная ситуация: сущность, структура, классификация // Основы безопасности жизнедеятельности, № 6, 2002 г.</w:t>
            </w:r>
          </w:p>
          <w:p w:rsidR="00A5132A" w:rsidRDefault="00BA759A" w:rsidP="001D6336">
            <w:pPr>
              <w:widowControl w:val="0"/>
              <w:snapToGrid w:val="0"/>
              <w:jc w:val="both"/>
              <w:rPr>
                <w:sz w:val="17"/>
                <w:szCs w:val="17"/>
              </w:rPr>
            </w:pPr>
            <w:r>
              <w:rPr>
                <w:sz w:val="17"/>
                <w:szCs w:val="17"/>
              </w:rPr>
              <w:t>Из истории уличного движения // Техника молодежи. — 1977. — №4.- С. 16-18.</w:t>
            </w:r>
          </w:p>
          <w:p w:rsidR="00A5132A" w:rsidRDefault="00BA759A" w:rsidP="001D6336">
            <w:pPr>
              <w:widowControl w:val="0"/>
              <w:snapToGrid w:val="0"/>
              <w:jc w:val="both"/>
              <w:rPr>
                <w:sz w:val="17"/>
                <w:szCs w:val="17"/>
              </w:rPr>
            </w:pPr>
            <w:r>
              <w:rPr>
                <w:sz w:val="17"/>
                <w:szCs w:val="17"/>
              </w:rPr>
              <w:t>Кашкина Е.В. Положительные тенденции профилактики детского дорожно-транспортного травматизма в РФ. Административное и муниципальное право. - 2008, № 5</w:t>
            </w:r>
          </w:p>
          <w:p w:rsidR="00A5132A" w:rsidRDefault="00BA759A" w:rsidP="001D6336">
            <w:pPr>
              <w:widowControl w:val="0"/>
              <w:snapToGrid w:val="0"/>
              <w:jc w:val="both"/>
              <w:rPr>
                <w:sz w:val="17"/>
                <w:szCs w:val="17"/>
              </w:rPr>
            </w:pPr>
            <w:r>
              <w:rPr>
                <w:sz w:val="17"/>
                <w:szCs w:val="17"/>
              </w:rPr>
              <w:t>Козырев В.А. Компетентностный подход в педагогическом образовании: Коллективная монография /Под ред.проф. В.А.Козырева и проф. Н.Ф.Радионовой. СПб.: Изд-во РГПУ им. А.И.Герцена, 2004. - 392с.</w:t>
            </w:r>
          </w:p>
          <w:p w:rsidR="00A5132A" w:rsidRDefault="00BA759A" w:rsidP="001D6336">
            <w:pPr>
              <w:widowControl w:val="0"/>
              <w:snapToGrid w:val="0"/>
              <w:jc w:val="both"/>
              <w:rPr>
                <w:sz w:val="17"/>
                <w:szCs w:val="17"/>
              </w:rPr>
            </w:pPr>
            <w:r>
              <w:rPr>
                <w:sz w:val="17"/>
                <w:szCs w:val="17"/>
              </w:rPr>
              <w:t>Козлова А.Г. Теоретические основы педагогики ненасилия: Дис. . д-ра пед. наук. СПб., 1997. - 372 с.</w:t>
            </w:r>
          </w:p>
          <w:p w:rsidR="00A5132A" w:rsidRDefault="00BA759A" w:rsidP="001D6336">
            <w:pPr>
              <w:widowControl w:val="0"/>
              <w:snapToGrid w:val="0"/>
              <w:jc w:val="both"/>
              <w:rPr>
                <w:sz w:val="17"/>
                <w:szCs w:val="17"/>
              </w:rPr>
            </w:pPr>
            <w:r>
              <w:rPr>
                <w:sz w:val="17"/>
                <w:szCs w:val="17"/>
              </w:rPr>
              <w:t>Колесникова И.А. Педагогическая реальность: опыт межпарадигмальной рефлексии. Курс лекций по философии педагогики. СПб.: «Детство- пресс», 2001. - 293 с.</w:t>
            </w:r>
          </w:p>
          <w:p w:rsidR="00A5132A" w:rsidRDefault="00BA759A" w:rsidP="001D6336">
            <w:pPr>
              <w:widowControl w:val="0"/>
              <w:snapToGrid w:val="0"/>
              <w:jc w:val="both"/>
              <w:rPr>
                <w:sz w:val="17"/>
                <w:szCs w:val="17"/>
              </w:rPr>
            </w:pPr>
            <w:r>
              <w:rPr>
                <w:sz w:val="17"/>
                <w:szCs w:val="17"/>
              </w:rPr>
              <w:t>Конаржевский Ю.А. Системный подход к анализу воспитательного мероприятия. М., 1980.</w:t>
            </w:r>
          </w:p>
          <w:p w:rsidR="00A5132A" w:rsidRDefault="00BA759A" w:rsidP="001D6336">
            <w:pPr>
              <w:widowControl w:val="0"/>
              <w:snapToGrid w:val="0"/>
              <w:jc w:val="both"/>
              <w:rPr>
                <w:sz w:val="17"/>
                <w:szCs w:val="17"/>
              </w:rPr>
            </w:pPr>
            <w:r>
              <w:rPr>
                <w:sz w:val="17"/>
                <w:szCs w:val="17"/>
              </w:rPr>
              <w:t>Конаржевский Ю.А. Что должен знать директор школы о системах и системном подходе. — Челябинск, 1987.</w:t>
            </w:r>
          </w:p>
          <w:p w:rsidR="00A5132A" w:rsidRDefault="00BA759A" w:rsidP="001D6336">
            <w:pPr>
              <w:widowControl w:val="0"/>
              <w:snapToGrid w:val="0"/>
              <w:jc w:val="both"/>
              <w:rPr>
                <w:sz w:val="17"/>
                <w:szCs w:val="17"/>
              </w:rPr>
            </w:pPr>
            <w:r>
              <w:rPr>
                <w:sz w:val="17"/>
                <w:szCs w:val="17"/>
              </w:rPr>
              <w:t>Котова И.Б. Педагогика. Педагогические теории, системы, технологии. — М. Академия, 1999. М.: 114 с.</w:t>
            </w:r>
          </w:p>
          <w:p w:rsidR="00A5132A" w:rsidRDefault="00BA759A" w:rsidP="001D6336">
            <w:pPr>
              <w:widowControl w:val="0"/>
              <w:snapToGrid w:val="0"/>
              <w:jc w:val="both"/>
              <w:rPr>
                <w:sz w:val="17"/>
                <w:szCs w:val="17"/>
              </w:rPr>
            </w:pPr>
            <w:r>
              <w:rPr>
                <w:sz w:val="17"/>
                <w:szCs w:val="17"/>
              </w:rPr>
              <w:t>Кочетков А.Н. Современная Россия: ключевые проблемы безопасности Текст. / А.Н. Кочетков, Н. Мехед // Власть. 2002. - № 10.</w:t>
            </w:r>
          </w:p>
          <w:p w:rsidR="00A5132A" w:rsidRDefault="00BA759A" w:rsidP="001D6336">
            <w:pPr>
              <w:widowControl w:val="0"/>
              <w:snapToGrid w:val="0"/>
              <w:jc w:val="both"/>
              <w:rPr>
                <w:sz w:val="17"/>
                <w:szCs w:val="17"/>
              </w:rPr>
            </w:pPr>
            <w:r>
              <w:rPr>
                <w:sz w:val="17"/>
                <w:szCs w:val="17"/>
              </w:rPr>
              <w:t>Миронов A.A. К вопросу о понимании воспитания как социального явления. Сборник научных трудов. Актуальные проблемы нравственного воспитания вузовской молодежи. Новосибирск, 1987.</w:t>
            </w:r>
          </w:p>
          <w:p w:rsidR="00A5132A" w:rsidRDefault="00BA759A" w:rsidP="001D6336">
            <w:pPr>
              <w:widowControl w:val="0"/>
              <w:snapToGrid w:val="0"/>
              <w:jc w:val="both"/>
              <w:rPr>
                <w:bCs/>
                <w:sz w:val="17"/>
                <w:szCs w:val="17"/>
              </w:rPr>
            </w:pPr>
            <w:r>
              <w:rPr>
                <w:bCs/>
                <w:sz w:val="17"/>
                <w:szCs w:val="17"/>
              </w:rPr>
              <w:t>Минаев Г. А. Образование и безопасность. – М.: Логос, 2009. – 312 с.</w:t>
            </w:r>
          </w:p>
          <w:p w:rsidR="00A5132A" w:rsidRDefault="00BA759A" w:rsidP="001D6336">
            <w:pPr>
              <w:widowControl w:val="0"/>
              <w:snapToGrid w:val="0"/>
              <w:jc w:val="both"/>
              <w:rPr>
                <w:b/>
                <w:bCs/>
                <w:i/>
                <w:sz w:val="17"/>
                <w:szCs w:val="17"/>
              </w:rPr>
            </w:pPr>
            <w:r>
              <w:rPr>
                <w:b/>
                <w:bCs/>
                <w:i/>
                <w:sz w:val="17"/>
                <w:szCs w:val="17"/>
              </w:rPr>
              <w:t>Интернет-ресурсы</w:t>
            </w:r>
          </w:p>
          <w:p w:rsidR="00A5132A" w:rsidRDefault="00BA759A" w:rsidP="001D6336">
            <w:pPr>
              <w:widowControl w:val="0"/>
              <w:snapToGrid w:val="0"/>
              <w:jc w:val="both"/>
              <w:rPr>
                <w:sz w:val="17"/>
                <w:szCs w:val="17"/>
              </w:rPr>
            </w:pPr>
            <w:r>
              <w:rPr>
                <w:sz w:val="17"/>
                <w:szCs w:val="17"/>
              </w:rPr>
              <w:t>Микрюков В.Ю. ОБЖ: новый взгляд на предмет Электронный ресурс. — Режим доступа: http://www.courier.com.ru/top/content/mi4.htm, свободный. -Загл. с экрана.</w:t>
            </w:r>
          </w:p>
        </w:tc>
      </w:tr>
      <w:tr w:rsidR="00BA759A" w:rsidTr="00B579FF">
        <w:trPr>
          <w:trHeight w:val="25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Описание </w:t>
            </w:r>
            <w:r>
              <w:rPr>
                <w:iCs/>
                <w:sz w:val="17"/>
                <w:szCs w:val="17"/>
              </w:rPr>
              <w:t xml:space="preserve">технологического обеспечения внедрения </w:t>
            </w:r>
            <w:r>
              <w:rPr>
                <w:sz w:val="17"/>
                <w:szCs w:val="17"/>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активизации возможностей личности и коллектива</w:t>
            </w:r>
          </w:p>
          <w:p w:rsidR="00A5132A" w:rsidRDefault="00BA759A" w:rsidP="001D6336">
            <w:pPr>
              <w:widowControl w:val="0"/>
              <w:snapToGrid w:val="0"/>
              <w:jc w:val="both"/>
              <w:rPr>
                <w:sz w:val="17"/>
                <w:szCs w:val="17"/>
              </w:rPr>
            </w:pPr>
            <w:r>
              <w:rPr>
                <w:sz w:val="17"/>
                <w:szCs w:val="17"/>
              </w:rPr>
              <w:t>Метод воспитания</w:t>
            </w:r>
          </w:p>
          <w:p w:rsidR="00A5132A" w:rsidRDefault="00BA759A" w:rsidP="001D6336">
            <w:pPr>
              <w:widowControl w:val="0"/>
              <w:snapToGrid w:val="0"/>
              <w:jc w:val="both"/>
              <w:rPr>
                <w:sz w:val="17"/>
                <w:szCs w:val="17"/>
              </w:rPr>
            </w:pPr>
            <w:r>
              <w:rPr>
                <w:sz w:val="17"/>
                <w:szCs w:val="17"/>
              </w:rPr>
              <w:t>Метод моделирования</w:t>
            </w:r>
          </w:p>
          <w:p w:rsidR="00A5132A" w:rsidRDefault="00BA759A" w:rsidP="001D6336">
            <w:pPr>
              <w:widowControl w:val="0"/>
              <w:snapToGrid w:val="0"/>
              <w:jc w:val="both"/>
              <w:rPr>
                <w:sz w:val="17"/>
                <w:szCs w:val="17"/>
              </w:rPr>
            </w:pPr>
            <w:r>
              <w:rPr>
                <w:sz w:val="17"/>
                <w:szCs w:val="17"/>
              </w:rPr>
              <w:t>Метод морального кодекса</w:t>
            </w:r>
          </w:p>
          <w:p w:rsidR="00A5132A" w:rsidRDefault="00BA759A" w:rsidP="001D6336">
            <w:pPr>
              <w:widowControl w:val="0"/>
              <w:snapToGrid w:val="0"/>
              <w:jc w:val="both"/>
              <w:rPr>
                <w:sz w:val="17"/>
                <w:szCs w:val="17"/>
              </w:rPr>
            </w:pPr>
            <w:r>
              <w:rPr>
                <w:sz w:val="17"/>
                <w:szCs w:val="17"/>
              </w:rPr>
              <w:t>Метод морального поощрения</w:t>
            </w:r>
          </w:p>
          <w:p w:rsidR="00A5132A" w:rsidRDefault="00BA759A" w:rsidP="001D6336">
            <w:pPr>
              <w:widowControl w:val="0"/>
              <w:snapToGrid w:val="0"/>
              <w:jc w:val="both"/>
              <w:rPr>
                <w:sz w:val="17"/>
                <w:szCs w:val="17"/>
              </w:rPr>
            </w:pPr>
            <w:r>
              <w:rPr>
                <w:sz w:val="17"/>
                <w:szCs w:val="17"/>
              </w:rPr>
              <w:t>Метод морального поощрения и порицания</w:t>
            </w:r>
          </w:p>
          <w:p w:rsidR="00A5132A" w:rsidRDefault="00BA759A" w:rsidP="001D6336">
            <w:pPr>
              <w:widowControl w:val="0"/>
              <w:snapToGrid w:val="0"/>
              <w:jc w:val="both"/>
              <w:rPr>
                <w:sz w:val="17"/>
                <w:szCs w:val="17"/>
              </w:rPr>
            </w:pPr>
            <w:r>
              <w:rPr>
                <w:sz w:val="17"/>
                <w:szCs w:val="17"/>
              </w:rPr>
              <w:t>Метод наглядно-практического воздействия</w:t>
            </w:r>
          </w:p>
          <w:p w:rsidR="00A5132A" w:rsidRDefault="00BA759A" w:rsidP="001D6336">
            <w:pPr>
              <w:widowControl w:val="0"/>
              <w:snapToGrid w:val="0"/>
              <w:jc w:val="both"/>
              <w:rPr>
                <w:sz w:val="17"/>
                <w:szCs w:val="17"/>
              </w:rPr>
            </w:pPr>
            <w:r>
              <w:rPr>
                <w:sz w:val="17"/>
                <w:szCs w:val="17"/>
              </w:rPr>
              <w:t>Метод обучения</w:t>
            </w:r>
          </w:p>
          <w:p w:rsidR="00A5132A" w:rsidRDefault="00BA759A" w:rsidP="001D6336">
            <w:pPr>
              <w:widowControl w:val="0"/>
              <w:snapToGrid w:val="0"/>
              <w:jc w:val="both"/>
              <w:rPr>
                <w:sz w:val="17"/>
                <w:szCs w:val="17"/>
              </w:rPr>
            </w:pPr>
            <w:r>
              <w:rPr>
                <w:sz w:val="17"/>
                <w:szCs w:val="17"/>
              </w:rPr>
              <w:t>Метод организационно-деятельностной игры (ОДИ) или метод Щедровицкого</w:t>
            </w:r>
          </w:p>
          <w:p w:rsidR="00A5132A" w:rsidRDefault="00BA759A" w:rsidP="001D6336">
            <w:pPr>
              <w:widowControl w:val="0"/>
              <w:snapToGrid w:val="0"/>
              <w:jc w:val="both"/>
              <w:rPr>
                <w:sz w:val="17"/>
                <w:szCs w:val="17"/>
              </w:rPr>
            </w:pPr>
            <w:r>
              <w:rPr>
                <w:sz w:val="17"/>
                <w:szCs w:val="17"/>
              </w:rPr>
              <w:t>Метод организационно-обучающей игры</w:t>
            </w:r>
          </w:p>
          <w:p w:rsidR="00A5132A" w:rsidRDefault="00BA759A" w:rsidP="001D6336">
            <w:pPr>
              <w:widowControl w:val="0"/>
              <w:snapToGrid w:val="0"/>
              <w:jc w:val="both"/>
              <w:rPr>
                <w:sz w:val="17"/>
                <w:szCs w:val="17"/>
              </w:rPr>
            </w:pPr>
            <w:r>
              <w:rPr>
                <w:sz w:val="17"/>
                <w:szCs w:val="17"/>
              </w:rPr>
              <w:t>Метод приказа</w:t>
            </w:r>
          </w:p>
          <w:p w:rsidR="00A5132A" w:rsidRDefault="00BA759A" w:rsidP="001D6336">
            <w:pPr>
              <w:widowControl w:val="0"/>
              <w:snapToGrid w:val="0"/>
              <w:jc w:val="both"/>
              <w:rPr>
                <w:sz w:val="17"/>
                <w:szCs w:val="17"/>
              </w:rPr>
            </w:pPr>
            <w:r>
              <w:rPr>
                <w:sz w:val="17"/>
                <w:szCs w:val="17"/>
              </w:rPr>
              <w:t>Метод проблемно-деятельностной игры</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описания</w:t>
            </w:r>
            <w:r>
              <w:rPr>
                <w:b/>
                <w:i/>
                <w:iCs/>
                <w:sz w:val="17"/>
                <w:szCs w:val="17"/>
                <w:u w:val="single"/>
              </w:rPr>
              <w:t xml:space="preserve">технологического обеспечения внедрения </w:t>
            </w:r>
            <w:r>
              <w:rPr>
                <w:b/>
                <w:i/>
                <w:sz w:val="17"/>
                <w:szCs w:val="17"/>
                <w:u w:val="single"/>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Котряхов Н.В. Теория и практика использования ручного труда впедагогических целях в русской общеобразовательной школе конца IX начала XX вв.: Дис. . д-ра пед. наук. / Н.В. Котряхов М., 1997 - 280 с.</w:t>
            </w:r>
          </w:p>
          <w:p w:rsidR="00A5132A" w:rsidRDefault="00BA759A" w:rsidP="001D6336">
            <w:pPr>
              <w:widowControl w:val="0"/>
              <w:snapToGrid w:val="0"/>
              <w:jc w:val="both"/>
              <w:rPr>
                <w:sz w:val="17"/>
                <w:szCs w:val="17"/>
              </w:rPr>
            </w:pPr>
            <w:r>
              <w:rPr>
                <w:sz w:val="17"/>
                <w:szCs w:val="17"/>
              </w:rPr>
              <w:t>Моложавенко B.JI. Педагогические условия оптимального взаимодействия субъектов обучения, при организации личностно ориентированного образовательного процесса. — Тюмень, 1998, с. 164.</w:t>
            </w:r>
          </w:p>
          <w:p w:rsidR="00A5132A" w:rsidRDefault="00BA759A" w:rsidP="001D6336">
            <w:pPr>
              <w:widowControl w:val="0"/>
              <w:tabs>
                <w:tab w:val="left" w:pos="709"/>
                <w:tab w:val="left" w:pos="1134"/>
              </w:tabs>
              <w:jc w:val="both"/>
              <w:rPr>
                <w:sz w:val="17"/>
                <w:szCs w:val="17"/>
              </w:rPr>
            </w:pPr>
            <w:r>
              <w:rPr>
                <w:sz w:val="17"/>
                <w:szCs w:val="17"/>
              </w:rPr>
              <w:t>Моль X. Семь программ здоровья. — М.: Физкультура и спорт, 1983.- 64 с.</w:t>
            </w:r>
          </w:p>
          <w:p w:rsidR="00A5132A" w:rsidRDefault="00BA759A" w:rsidP="001D6336">
            <w:pPr>
              <w:widowControl w:val="0"/>
              <w:tabs>
                <w:tab w:val="left" w:pos="709"/>
                <w:tab w:val="left" w:pos="1134"/>
              </w:tabs>
              <w:jc w:val="both"/>
              <w:rPr>
                <w:sz w:val="17"/>
                <w:szCs w:val="17"/>
              </w:rPr>
            </w:pPr>
            <w:r>
              <w:rPr>
                <w:sz w:val="17"/>
                <w:szCs w:val="17"/>
              </w:rPr>
              <w:t>Монахова Г.А. Интеграционные основы технологизации и информатизации обучения предметам естественно-научного цикла,(в соавторстве) М., 2001-115 с.</w:t>
            </w:r>
          </w:p>
          <w:p w:rsidR="00A5132A" w:rsidRDefault="00BA759A" w:rsidP="001D6336">
            <w:pPr>
              <w:widowControl w:val="0"/>
              <w:tabs>
                <w:tab w:val="left" w:pos="709"/>
                <w:tab w:val="left" w:pos="1134"/>
              </w:tabs>
              <w:jc w:val="both"/>
              <w:rPr>
                <w:sz w:val="17"/>
                <w:szCs w:val="17"/>
              </w:rPr>
            </w:pPr>
            <w:r>
              <w:rPr>
                <w:sz w:val="17"/>
                <w:szCs w:val="17"/>
              </w:rPr>
              <w:t>Мордовская А. В. Формирование профессиональных интересов школьников в процессе факультативных занятий / А. В. Мордовская. М., 1990. - 16 с.</w:t>
            </w:r>
          </w:p>
          <w:p w:rsidR="00A5132A" w:rsidRDefault="00BA759A" w:rsidP="001D6336">
            <w:pPr>
              <w:widowControl w:val="0"/>
              <w:snapToGrid w:val="0"/>
              <w:jc w:val="both"/>
              <w:rPr>
                <w:sz w:val="17"/>
                <w:szCs w:val="17"/>
              </w:rPr>
            </w:pPr>
            <w:r>
              <w:rPr>
                <w:sz w:val="17"/>
                <w:szCs w:val="17"/>
              </w:rPr>
              <w:t>Моссоулина JI.A. Методика проектирования содержания и-технология формирования культуры безопасности жизнедеятельности. — А/р. канд дисс. — Тольятти, 2002. 22 с.</w:t>
            </w:r>
          </w:p>
          <w:p w:rsidR="00A5132A" w:rsidRDefault="00BA759A" w:rsidP="001D6336">
            <w:pPr>
              <w:widowControl w:val="0"/>
              <w:snapToGrid w:val="0"/>
              <w:jc w:val="both"/>
              <w:rPr>
                <w:sz w:val="17"/>
                <w:szCs w:val="17"/>
              </w:rPr>
            </w:pPr>
            <w:r>
              <w:rPr>
                <w:sz w:val="17"/>
                <w:szCs w:val="17"/>
              </w:rPr>
              <w:t>Новосельцев В.И. Компьютерные игры: детская забава или педагогическая проблема?Текст./ В.И. Новосельцев //Директор школы: сб. науч. тр. М., 2003, № 9.</w:t>
            </w:r>
          </w:p>
          <w:p w:rsidR="00A5132A" w:rsidRDefault="00BA759A" w:rsidP="001D6336">
            <w:pPr>
              <w:widowControl w:val="0"/>
              <w:snapToGrid w:val="0"/>
              <w:jc w:val="both"/>
              <w:rPr>
                <w:sz w:val="17"/>
                <w:szCs w:val="17"/>
              </w:rPr>
            </w:pPr>
            <w:r>
              <w:rPr>
                <w:sz w:val="17"/>
                <w:szCs w:val="17"/>
              </w:rPr>
              <w:t>Ноговицина Н.М. Педагогическое обеспечение профилактики девиантного поведения подростков в условиях городского социума: Автореферат дисканд. пед. наук.-Якутск, 2004.</w:t>
            </w:r>
          </w:p>
          <w:p w:rsidR="00A5132A" w:rsidRDefault="00BA759A" w:rsidP="001D6336">
            <w:pPr>
              <w:widowControl w:val="0"/>
              <w:snapToGrid w:val="0"/>
              <w:jc w:val="both"/>
              <w:rPr>
                <w:sz w:val="17"/>
                <w:szCs w:val="17"/>
              </w:rPr>
            </w:pPr>
            <w:r>
              <w:rPr>
                <w:sz w:val="17"/>
                <w:szCs w:val="17"/>
              </w:rPr>
              <w:t>Павлова Н.В., Тувельман А.Е., Скегина Н.Г. Интеграция тем программы «Здоровье» в предметы учебного плана // Школа здоровья. — 2001. — № 3. — С. 35-51.</w:t>
            </w:r>
          </w:p>
          <w:p w:rsidR="00A5132A" w:rsidRDefault="00BA759A" w:rsidP="001D6336">
            <w:pPr>
              <w:widowControl w:val="0"/>
              <w:tabs>
                <w:tab w:val="left" w:pos="709"/>
                <w:tab w:val="left" w:pos="1134"/>
              </w:tabs>
              <w:jc w:val="both"/>
              <w:rPr>
                <w:sz w:val="17"/>
                <w:szCs w:val="17"/>
              </w:rPr>
            </w:pPr>
            <w:r>
              <w:rPr>
                <w:sz w:val="17"/>
                <w:szCs w:val="17"/>
              </w:rPr>
              <w:t>Овчарова Р.В. Практическая психология образования. М., 1993. -256 с.</w:t>
            </w:r>
          </w:p>
          <w:p w:rsidR="00A5132A" w:rsidRDefault="00BA759A" w:rsidP="001D6336">
            <w:pPr>
              <w:widowControl w:val="0"/>
              <w:tabs>
                <w:tab w:val="left" w:pos="709"/>
                <w:tab w:val="left" w:pos="1134"/>
              </w:tabs>
              <w:jc w:val="both"/>
              <w:rPr>
                <w:sz w:val="17"/>
                <w:szCs w:val="17"/>
              </w:rPr>
            </w:pPr>
            <w:r>
              <w:rPr>
                <w:sz w:val="17"/>
                <w:szCs w:val="17"/>
              </w:rPr>
              <w:t>Огнев A.C. Теоретические основы психологии субъектогенеза Текст. / A.C. Огнев. Воронеж: Изд-во ВФ РАГС, 1997. - 121 с.</w:t>
            </w:r>
          </w:p>
          <w:p w:rsidR="00A5132A" w:rsidRDefault="00BA759A" w:rsidP="001D6336">
            <w:pPr>
              <w:widowControl w:val="0"/>
              <w:tabs>
                <w:tab w:val="left" w:pos="709"/>
                <w:tab w:val="left" w:pos="1134"/>
              </w:tabs>
              <w:jc w:val="both"/>
              <w:rPr>
                <w:sz w:val="17"/>
                <w:szCs w:val="17"/>
              </w:rPr>
            </w:pPr>
            <w:r>
              <w:rPr>
                <w:sz w:val="17"/>
                <w:szCs w:val="17"/>
              </w:rPr>
              <w:t>Огородников И.Т. Основные проблемы и методика изучения эффективности урока по основам наук в школе. М., 1961.</w:t>
            </w:r>
          </w:p>
          <w:p w:rsidR="00A5132A" w:rsidRDefault="00BA759A" w:rsidP="001D6336">
            <w:pPr>
              <w:widowControl w:val="0"/>
              <w:tabs>
                <w:tab w:val="left" w:pos="709"/>
                <w:tab w:val="left" w:pos="1134"/>
              </w:tabs>
              <w:jc w:val="both"/>
              <w:rPr>
                <w:sz w:val="17"/>
                <w:szCs w:val="17"/>
              </w:rPr>
            </w:pPr>
            <w:r>
              <w:rPr>
                <w:sz w:val="17"/>
                <w:szCs w:val="17"/>
              </w:rPr>
              <w:t>Оконь В. Процесс обучения / В. Оконь. М., 1962. - 171 с.</w:t>
            </w:r>
          </w:p>
          <w:p w:rsidR="00A5132A" w:rsidRDefault="00BA759A" w:rsidP="001D6336">
            <w:pPr>
              <w:widowControl w:val="0"/>
              <w:tabs>
                <w:tab w:val="left" w:pos="709"/>
                <w:tab w:val="left" w:pos="1134"/>
              </w:tabs>
              <w:jc w:val="both"/>
              <w:rPr>
                <w:sz w:val="17"/>
                <w:szCs w:val="17"/>
              </w:rPr>
            </w:pPr>
            <w:r>
              <w:rPr>
                <w:sz w:val="17"/>
                <w:szCs w:val="17"/>
              </w:rPr>
              <w:t>Орлов C.B. Поддержка идеи информационного общества горожанами и деловыми кругами. Информационное общество.- № 4.-1999,- С.35</w:t>
            </w:r>
          </w:p>
          <w:p w:rsidR="00A5132A" w:rsidRDefault="00BA759A" w:rsidP="001D6336">
            <w:pPr>
              <w:widowControl w:val="0"/>
              <w:tabs>
                <w:tab w:val="left" w:pos="709"/>
                <w:tab w:val="left" w:pos="1134"/>
              </w:tabs>
              <w:jc w:val="both"/>
              <w:rPr>
                <w:sz w:val="17"/>
                <w:szCs w:val="17"/>
              </w:rPr>
            </w:pPr>
            <w:r>
              <w:rPr>
                <w:sz w:val="17"/>
                <w:szCs w:val="17"/>
              </w:rPr>
              <w:t>Осипов П. Н. Педагогические основы стимулирования самовоспитания учащихся средней профессиональной школы. Дисс. докт. пед. наук. Казань, 1993. -368 с.</w:t>
            </w:r>
          </w:p>
          <w:p w:rsidR="00A5132A" w:rsidRDefault="00BA759A" w:rsidP="001D6336">
            <w:pPr>
              <w:widowControl w:val="0"/>
              <w:tabs>
                <w:tab w:val="left" w:pos="709"/>
                <w:tab w:val="left" w:pos="1134"/>
              </w:tabs>
              <w:jc w:val="both"/>
              <w:rPr>
                <w:sz w:val="17"/>
                <w:szCs w:val="17"/>
              </w:rPr>
            </w:pPr>
            <w:r>
              <w:rPr>
                <w:sz w:val="17"/>
                <w:szCs w:val="17"/>
              </w:rPr>
              <w:t>Осипов П.Н. Новые социально-экономические условия переходного периода и общественные требования к личности. Казань: ИССО РАО, 1996. -100 с.</w:t>
            </w:r>
          </w:p>
          <w:p w:rsidR="00A5132A" w:rsidRDefault="00BA759A" w:rsidP="001D6336">
            <w:pPr>
              <w:widowControl w:val="0"/>
              <w:tabs>
                <w:tab w:val="left" w:pos="709"/>
                <w:tab w:val="left" w:pos="1134"/>
              </w:tabs>
              <w:jc w:val="both"/>
              <w:rPr>
                <w:sz w:val="17"/>
                <w:szCs w:val="17"/>
              </w:rPr>
            </w:pPr>
            <w:r>
              <w:rPr>
                <w:sz w:val="17"/>
                <w:szCs w:val="17"/>
              </w:rPr>
              <w:t>Осницкий А. К. Диагностика самостоятельности учащихся в школе и СПТУ : методическое пособие для практических психологов / А. К. Осницкий. — Иваново, 1991. 154 с.</w:t>
            </w:r>
          </w:p>
          <w:p w:rsidR="00A5132A" w:rsidRDefault="00BA759A" w:rsidP="001D6336">
            <w:pPr>
              <w:widowControl w:val="0"/>
              <w:tabs>
                <w:tab w:val="left" w:pos="709"/>
                <w:tab w:val="left" w:pos="1134"/>
              </w:tabs>
              <w:jc w:val="both"/>
              <w:rPr>
                <w:sz w:val="17"/>
                <w:szCs w:val="17"/>
              </w:rPr>
            </w:pPr>
            <w:r>
              <w:rPr>
                <w:sz w:val="17"/>
                <w:szCs w:val="17"/>
              </w:rPr>
              <w:t>Осницкий А. К. Умения саморегуляции в профессиональном самоопределении учащихся / А. К. Осницкий // Вопросы психологии. 1992. —№ 1,2. - С.52—59.</w:t>
            </w:r>
          </w:p>
          <w:p w:rsidR="00A5132A" w:rsidRDefault="00BA759A" w:rsidP="001D6336">
            <w:pPr>
              <w:widowControl w:val="0"/>
              <w:tabs>
                <w:tab w:val="left" w:pos="709"/>
                <w:tab w:val="left" w:pos="1134"/>
              </w:tabs>
              <w:jc w:val="both"/>
              <w:rPr>
                <w:sz w:val="17"/>
                <w:szCs w:val="17"/>
              </w:rPr>
            </w:pPr>
            <w:r>
              <w:rPr>
                <w:sz w:val="17"/>
                <w:szCs w:val="17"/>
              </w:rPr>
              <w:t>Осницкий А.К. Психология самостоятельности: методы исследования и диагностики Текст. / А.К. Осницкий. М.-Нальчик: Изд. центр «ЭльФа», 1996. - 126 с.</w:t>
            </w:r>
          </w:p>
          <w:p w:rsidR="00A5132A" w:rsidRDefault="00BA759A" w:rsidP="001D6336">
            <w:pPr>
              <w:widowControl w:val="0"/>
              <w:tabs>
                <w:tab w:val="left" w:pos="709"/>
                <w:tab w:val="left" w:pos="1134"/>
              </w:tabs>
              <w:jc w:val="both"/>
              <w:rPr>
                <w:sz w:val="17"/>
                <w:szCs w:val="17"/>
              </w:rPr>
            </w:pPr>
            <w:r>
              <w:rPr>
                <w:sz w:val="17"/>
                <w:szCs w:val="17"/>
              </w:rPr>
              <w:t>Павлютенков Е. М. Профессиональная ориентация учащихся / Е. М. Павлютенков. Киев : Рад. школа, 1993. - 152 с.</w:t>
            </w:r>
          </w:p>
          <w:p w:rsidR="00A5132A" w:rsidRDefault="00BA759A" w:rsidP="001D6336">
            <w:pPr>
              <w:widowControl w:val="0"/>
              <w:tabs>
                <w:tab w:val="left" w:pos="709"/>
                <w:tab w:val="left" w:pos="1134"/>
              </w:tabs>
              <w:jc w:val="both"/>
              <w:rPr>
                <w:sz w:val="17"/>
                <w:szCs w:val="17"/>
              </w:rPr>
            </w:pPr>
            <w:r>
              <w:rPr>
                <w:sz w:val="17"/>
                <w:szCs w:val="17"/>
              </w:rPr>
              <w:t>Панин JI.E. Энергетические аспекты адаптации. Л.: Медицина,1978, с. 191.173'.Педагогика. Учебное пособие для студентов педагогических вузов и колледжей. Под ред П.И. Пидкасистого. — М.: Российское педагогическое агентство, 2000. 460 с.</w:t>
            </w:r>
          </w:p>
          <w:p w:rsidR="00A5132A" w:rsidRDefault="00BA759A" w:rsidP="001D6336">
            <w:pPr>
              <w:widowControl w:val="0"/>
              <w:snapToGrid w:val="0"/>
              <w:jc w:val="both"/>
              <w:rPr>
                <w:sz w:val="17"/>
                <w:szCs w:val="17"/>
              </w:rPr>
            </w:pPr>
            <w:r>
              <w:rPr>
                <w:sz w:val="17"/>
                <w:szCs w:val="17"/>
              </w:rPr>
              <w:t>Папьперин П.Я., Кобыляцкая С.Л. Экспериментальное формирование внимания. М., МГУ, 1974.</w:t>
            </w:r>
          </w:p>
        </w:tc>
      </w:tr>
      <w:tr w:rsidR="00BA759A" w:rsidTr="00B579FF">
        <w:trPr>
          <w:trHeight w:val="22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Описание материально-технического обеспечения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Информационный метод</w:t>
            </w:r>
          </w:p>
          <w:p w:rsidR="00A5132A" w:rsidRDefault="00BA759A" w:rsidP="001D6336">
            <w:pPr>
              <w:widowControl w:val="0"/>
              <w:snapToGrid w:val="0"/>
              <w:jc w:val="both"/>
              <w:rPr>
                <w:sz w:val="17"/>
                <w:szCs w:val="17"/>
              </w:rPr>
            </w:pPr>
            <w:r>
              <w:rPr>
                <w:sz w:val="17"/>
                <w:szCs w:val="17"/>
              </w:rPr>
              <w:t>Метод анализа конкретных ситуаций</w:t>
            </w:r>
          </w:p>
          <w:p w:rsidR="00A5132A" w:rsidRDefault="00BA759A" w:rsidP="001D6336">
            <w:pPr>
              <w:widowControl w:val="0"/>
              <w:snapToGrid w:val="0"/>
              <w:jc w:val="both"/>
              <w:rPr>
                <w:sz w:val="17"/>
                <w:szCs w:val="17"/>
              </w:rPr>
            </w:pPr>
            <w:r>
              <w:rPr>
                <w:sz w:val="17"/>
                <w:szCs w:val="17"/>
              </w:rPr>
              <w:t>Метод материального моделирования</w:t>
            </w:r>
          </w:p>
          <w:p w:rsidR="00A5132A" w:rsidRDefault="00BA759A" w:rsidP="001D6336">
            <w:pPr>
              <w:widowControl w:val="0"/>
              <w:snapToGrid w:val="0"/>
              <w:jc w:val="both"/>
              <w:rPr>
                <w:sz w:val="17"/>
                <w:szCs w:val="17"/>
              </w:rPr>
            </w:pPr>
            <w:r>
              <w:rPr>
                <w:sz w:val="17"/>
                <w:szCs w:val="17"/>
              </w:rPr>
              <w:t>Метод образного моделирования</w:t>
            </w:r>
          </w:p>
          <w:p w:rsidR="00A5132A" w:rsidRDefault="00BA759A" w:rsidP="001D6336">
            <w:pPr>
              <w:widowControl w:val="0"/>
              <w:snapToGrid w:val="0"/>
              <w:jc w:val="both"/>
              <w:rPr>
                <w:sz w:val="17"/>
                <w:szCs w:val="17"/>
              </w:rPr>
            </w:pPr>
            <w:r>
              <w:rPr>
                <w:sz w:val="17"/>
                <w:szCs w:val="17"/>
              </w:rPr>
              <w:t>Метод контент-анализа</w:t>
            </w:r>
          </w:p>
          <w:p w:rsidR="00A5132A" w:rsidRDefault="00BA759A" w:rsidP="001D6336">
            <w:pPr>
              <w:widowControl w:val="0"/>
              <w:snapToGrid w:val="0"/>
              <w:jc w:val="both"/>
              <w:rPr>
                <w:sz w:val="17"/>
                <w:szCs w:val="17"/>
              </w:rPr>
            </w:pPr>
            <w:r>
              <w:rPr>
                <w:sz w:val="17"/>
                <w:szCs w:val="17"/>
              </w:rPr>
              <w:t>Метод наблюдения</w:t>
            </w:r>
          </w:p>
          <w:p w:rsidR="00A5132A" w:rsidRDefault="00BA759A" w:rsidP="001D6336">
            <w:pPr>
              <w:widowControl w:val="0"/>
              <w:snapToGrid w:val="0"/>
              <w:jc w:val="both"/>
              <w:rPr>
                <w:sz w:val="17"/>
                <w:szCs w:val="17"/>
              </w:rPr>
            </w:pPr>
            <w:r>
              <w:rPr>
                <w:sz w:val="17"/>
                <w:szCs w:val="17"/>
              </w:rPr>
              <w:t>Метод организационного моделирования</w:t>
            </w:r>
          </w:p>
          <w:p w:rsidR="00A5132A" w:rsidRDefault="00BA759A" w:rsidP="001D6336">
            <w:pPr>
              <w:widowControl w:val="0"/>
              <w:snapToGrid w:val="0"/>
              <w:jc w:val="both"/>
              <w:rPr>
                <w:sz w:val="17"/>
                <w:szCs w:val="17"/>
              </w:rPr>
            </w:pPr>
            <w:r>
              <w:rPr>
                <w:sz w:val="17"/>
                <w:szCs w:val="17"/>
              </w:rPr>
              <w:t>Метод организационного проектирования</w:t>
            </w:r>
          </w:p>
          <w:p w:rsidR="00A5132A" w:rsidRDefault="00BA759A" w:rsidP="001D6336">
            <w:pPr>
              <w:widowControl w:val="0"/>
              <w:snapToGrid w:val="0"/>
              <w:jc w:val="both"/>
              <w:rPr>
                <w:sz w:val="17"/>
                <w:szCs w:val="17"/>
              </w:rPr>
            </w:pPr>
            <w:r>
              <w:rPr>
                <w:sz w:val="17"/>
                <w:szCs w:val="17"/>
              </w:rPr>
              <w:t>Метод развития социальной инфраструктуры организации</w:t>
            </w:r>
          </w:p>
          <w:p w:rsidR="00A5132A" w:rsidRDefault="00BA759A" w:rsidP="001D6336">
            <w:pPr>
              <w:widowControl w:val="0"/>
              <w:snapToGrid w:val="0"/>
              <w:jc w:val="both"/>
              <w:rPr>
                <w:sz w:val="17"/>
                <w:szCs w:val="17"/>
              </w:rPr>
            </w:pPr>
            <w:r>
              <w:rPr>
                <w:sz w:val="17"/>
                <w:szCs w:val="17"/>
              </w:rPr>
              <w:t>Функционально-стоимостной анализ</w:t>
            </w:r>
          </w:p>
          <w:p w:rsidR="00A5132A" w:rsidRDefault="00BA759A" w:rsidP="001D6336">
            <w:pPr>
              <w:widowControl w:val="0"/>
              <w:snapToGrid w:val="0"/>
              <w:jc w:val="both"/>
              <w:rPr>
                <w:sz w:val="17"/>
                <w:szCs w:val="17"/>
              </w:rPr>
            </w:pPr>
            <w:r>
              <w:rPr>
                <w:sz w:val="17"/>
                <w:szCs w:val="17"/>
              </w:rPr>
              <w:t>Статистические методы исследования экономической конъюнктуры</w:t>
            </w:r>
          </w:p>
          <w:p w:rsidR="00A5132A" w:rsidRDefault="00BA759A" w:rsidP="001D6336">
            <w:pPr>
              <w:widowControl w:val="0"/>
              <w:snapToGrid w:val="0"/>
              <w:jc w:val="both"/>
              <w:rPr>
                <w:sz w:val="17"/>
                <w:szCs w:val="17"/>
              </w:rPr>
            </w:pPr>
            <w:r>
              <w:rPr>
                <w:sz w:val="17"/>
                <w:szCs w:val="17"/>
              </w:rPr>
              <w:t>Расчет количественных и качественных показателей оценки экономической эффективности предлагаемых вариантов</w:t>
            </w:r>
          </w:p>
          <w:p w:rsidR="00A5132A" w:rsidRDefault="00BA759A" w:rsidP="001D6336">
            <w:pPr>
              <w:widowControl w:val="0"/>
              <w:snapToGrid w:val="0"/>
              <w:jc w:val="both"/>
              <w:rPr>
                <w:sz w:val="17"/>
                <w:szCs w:val="17"/>
              </w:rPr>
            </w:pPr>
            <w:r>
              <w:rPr>
                <w:sz w:val="17"/>
                <w:szCs w:val="17"/>
              </w:rPr>
              <w:t>Регрессивный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описания материально-технического обеспечения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Солодкий А.И. Основные направления развития улично-дорожной сети Санкт-Петербурга/Организация и безопасность дорожного движения в крупных городах: Сб. докладов 1У Международной конференции. СПб., 2000. - С. 109-112.</w:t>
            </w:r>
          </w:p>
          <w:p w:rsidR="00A5132A" w:rsidRDefault="00BA759A" w:rsidP="001D6336">
            <w:pPr>
              <w:widowControl w:val="0"/>
              <w:snapToGrid w:val="0"/>
              <w:jc w:val="both"/>
              <w:rPr>
                <w:rFonts w:eastAsia="Times New Roman"/>
                <w:sz w:val="17"/>
                <w:szCs w:val="17"/>
              </w:rPr>
            </w:pPr>
            <w:r>
              <w:rPr>
                <w:rFonts w:eastAsia="Times New Roman"/>
                <w:sz w:val="17"/>
                <w:szCs w:val="17"/>
              </w:rPr>
              <w:t>Скульбеденко Н. А. Методы расчета задержек пешеходов на регулируемых пешеходных переходах / Н. А. Скульбеденко // Вестник Иркутского государственного технического университета. 2009. - № 3. -С.76- 79.</w:t>
            </w:r>
          </w:p>
          <w:p w:rsidR="00A5132A" w:rsidRDefault="00BA759A" w:rsidP="001D6336">
            <w:pPr>
              <w:widowControl w:val="0"/>
              <w:snapToGrid w:val="0"/>
              <w:jc w:val="both"/>
              <w:rPr>
                <w:rFonts w:eastAsia="Times New Roman"/>
                <w:sz w:val="17"/>
                <w:szCs w:val="17"/>
              </w:rPr>
            </w:pPr>
            <w:r>
              <w:rPr>
                <w:rFonts w:eastAsia="Times New Roman"/>
                <w:sz w:val="17"/>
                <w:szCs w:val="17"/>
              </w:rPr>
              <w:t>Степина П. А. Создание методики моделирования дорожно-транспортных происшествий при производстве автотехнических экспертиз / П. А. Степина // Автотранспортное предприятие. 2009. - № 10. - С. 3840.</w:t>
            </w:r>
          </w:p>
          <w:p w:rsidR="00A5132A" w:rsidRDefault="00BA759A" w:rsidP="001D6336">
            <w:pPr>
              <w:widowControl w:val="0"/>
              <w:snapToGrid w:val="0"/>
              <w:jc w:val="both"/>
              <w:rPr>
                <w:rFonts w:eastAsia="Times New Roman"/>
                <w:sz w:val="17"/>
                <w:szCs w:val="17"/>
              </w:rPr>
            </w:pPr>
            <w:r>
              <w:rPr>
                <w:rFonts w:eastAsia="Times New Roman"/>
                <w:sz w:val="17"/>
                <w:szCs w:val="17"/>
              </w:rPr>
              <w:t>Симуль М.Г. Влияние некоторых факторов на эффективность средств организации движения на пешеходных переходах / М. Г. Симуль // Материалы 62-й науч.-техн. конф. СибАДИ. - Омск : СибАДИ, 2008. - Кн. 2.-С. 136-140.</w:t>
            </w:r>
          </w:p>
          <w:p w:rsidR="00A5132A" w:rsidRDefault="00BA759A" w:rsidP="001D6336">
            <w:pPr>
              <w:widowControl w:val="0"/>
              <w:snapToGrid w:val="0"/>
              <w:jc w:val="both"/>
              <w:rPr>
                <w:rFonts w:eastAsia="Times New Roman"/>
                <w:sz w:val="17"/>
                <w:szCs w:val="17"/>
              </w:rPr>
            </w:pPr>
            <w:r>
              <w:rPr>
                <w:rFonts w:eastAsia="Times New Roman"/>
                <w:sz w:val="17"/>
                <w:szCs w:val="17"/>
              </w:rPr>
              <w:t>Скульбеденко Н. А. Модель оценки задержек на пешеходных регулируемых переходах с вызывными устройствами / Н. А. Скульбеденко // Вестник Иркутского государственного технического университета. -2008. -№ 4. С.105- 109.</w:t>
            </w:r>
          </w:p>
          <w:p w:rsidR="00A5132A" w:rsidRDefault="00BA759A" w:rsidP="001D6336">
            <w:pPr>
              <w:widowControl w:val="0"/>
              <w:snapToGrid w:val="0"/>
              <w:jc w:val="both"/>
              <w:rPr>
                <w:rFonts w:eastAsia="Times New Roman"/>
                <w:sz w:val="17"/>
                <w:szCs w:val="17"/>
              </w:rPr>
            </w:pPr>
            <w:r>
              <w:rPr>
                <w:sz w:val="17"/>
                <w:szCs w:val="17"/>
              </w:rPr>
              <w:t>Саблин В. На магистралях мегаполисов // Транспорт России -2001, 8-14 января.</w:t>
            </w:r>
          </w:p>
          <w:p w:rsidR="00A5132A" w:rsidRDefault="00BA759A" w:rsidP="001D6336">
            <w:pPr>
              <w:widowControl w:val="0"/>
              <w:snapToGrid w:val="0"/>
              <w:jc w:val="both"/>
              <w:rPr>
                <w:sz w:val="17"/>
                <w:szCs w:val="17"/>
              </w:rPr>
            </w:pPr>
            <w:r>
              <w:rPr>
                <w:rFonts w:eastAsia="Times New Roman"/>
                <w:sz w:val="17"/>
                <w:szCs w:val="17"/>
              </w:rPr>
              <w:t>Усвяцов Б. Еще раз о необъявленной войне на дорогах / Б. Усвяцов // Российская Федерация сегодня. 2009. - № 18. - С.40-41.</w:t>
            </w:r>
          </w:p>
        </w:tc>
      </w:tr>
      <w:tr w:rsidR="00BA759A" w:rsidTr="00B579FF">
        <w:trPr>
          <w:trHeight w:val="16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Описание кадрового обеспечения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активизации возможностей личности и коллектива</w:t>
            </w:r>
          </w:p>
          <w:p w:rsidR="00A5132A" w:rsidRDefault="00BA759A" w:rsidP="001D6336">
            <w:pPr>
              <w:widowControl w:val="0"/>
              <w:snapToGrid w:val="0"/>
              <w:jc w:val="both"/>
              <w:rPr>
                <w:sz w:val="17"/>
                <w:szCs w:val="17"/>
              </w:rPr>
            </w:pPr>
            <w:r>
              <w:rPr>
                <w:sz w:val="17"/>
                <w:szCs w:val="17"/>
              </w:rPr>
              <w:t>Метод кураторства</w:t>
            </w:r>
          </w:p>
          <w:p w:rsidR="00A5132A" w:rsidRDefault="00BA759A" w:rsidP="001D6336">
            <w:pPr>
              <w:widowControl w:val="0"/>
              <w:snapToGrid w:val="0"/>
              <w:jc w:val="both"/>
              <w:rPr>
                <w:sz w:val="17"/>
                <w:szCs w:val="17"/>
              </w:rPr>
            </w:pPr>
            <w:r>
              <w:rPr>
                <w:sz w:val="17"/>
                <w:szCs w:val="17"/>
              </w:rPr>
              <w:t>Метод наставничества</w:t>
            </w:r>
          </w:p>
          <w:p w:rsidR="00A5132A" w:rsidRDefault="00BA759A" w:rsidP="001D6336">
            <w:pPr>
              <w:widowControl w:val="0"/>
              <w:snapToGrid w:val="0"/>
              <w:jc w:val="both"/>
              <w:rPr>
                <w:sz w:val="17"/>
                <w:szCs w:val="17"/>
              </w:rPr>
            </w:pPr>
            <w:r>
              <w:rPr>
                <w:sz w:val="17"/>
                <w:szCs w:val="17"/>
              </w:rPr>
              <w:t>Метод общественного контроля коллектива</w:t>
            </w:r>
          </w:p>
          <w:p w:rsidR="00A5132A" w:rsidRDefault="00BA759A" w:rsidP="001D6336">
            <w:pPr>
              <w:widowControl w:val="0"/>
              <w:snapToGrid w:val="0"/>
              <w:jc w:val="both"/>
              <w:rPr>
                <w:sz w:val="17"/>
                <w:szCs w:val="17"/>
              </w:rPr>
            </w:pPr>
            <w:r>
              <w:rPr>
                <w:sz w:val="17"/>
                <w:szCs w:val="17"/>
              </w:rPr>
              <w:t>Метод общественных поручений</w:t>
            </w:r>
          </w:p>
          <w:p w:rsidR="00A5132A" w:rsidRDefault="00BA759A" w:rsidP="001D6336">
            <w:pPr>
              <w:widowControl w:val="0"/>
              <w:snapToGrid w:val="0"/>
              <w:jc w:val="both"/>
              <w:rPr>
                <w:sz w:val="17"/>
                <w:szCs w:val="17"/>
              </w:rPr>
            </w:pPr>
            <w:r>
              <w:rPr>
                <w:sz w:val="17"/>
                <w:szCs w:val="17"/>
              </w:rPr>
              <w:t>Метод организационного проектирования</w:t>
            </w:r>
          </w:p>
          <w:p w:rsidR="00A5132A" w:rsidRDefault="00BA759A" w:rsidP="001D6336">
            <w:pPr>
              <w:widowControl w:val="0"/>
              <w:snapToGrid w:val="0"/>
              <w:jc w:val="both"/>
              <w:rPr>
                <w:sz w:val="17"/>
                <w:szCs w:val="17"/>
              </w:rPr>
            </w:pPr>
            <w:r>
              <w:rPr>
                <w:sz w:val="17"/>
                <w:szCs w:val="17"/>
              </w:rPr>
              <w:t>Метод помощи и поддержки педагога, коллег</w:t>
            </w:r>
          </w:p>
          <w:p w:rsidR="00A5132A" w:rsidRDefault="00BA759A" w:rsidP="001D6336">
            <w:pPr>
              <w:widowControl w:val="0"/>
              <w:snapToGrid w:val="0"/>
              <w:jc w:val="both"/>
              <w:rPr>
                <w:sz w:val="17"/>
                <w:szCs w:val="17"/>
              </w:rPr>
            </w:pPr>
            <w:r>
              <w:rPr>
                <w:sz w:val="17"/>
                <w:szCs w:val="17"/>
              </w:rPr>
              <w:t>Метод понимания</w:t>
            </w:r>
          </w:p>
          <w:p w:rsidR="00A5132A" w:rsidRDefault="00BA759A" w:rsidP="001D6336">
            <w:pPr>
              <w:widowControl w:val="0"/>
              <w:snapToGrid w:val="0"/>
              <w:jc w:val="both"/>
              <w:rPr>
                <w:sz w:val="17"/>
                <w:szCs w:val="17"/>
              </w:rPr>
            </w:pPr>
            <w:r>
              <w:rPr>
                <w:sz w:val="17"/>
                <w:szCs w:val="17"/>
              </w:rPr>
              <w:t>Метод преодоления и использования конфликтов</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описания кадрового обеспечения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Колосова Л. А. Профессиональная ориентация учащихся и трудовые семейные династии / Л. А. Колосова. — Воронеж : Изд-во Воронеж, ун-та, 1992.-136 с.</w:t>
            </w:r>
          </w:p>
          <w:p w:rsidR="00A5132A" w:rsidRDefault="00BA759A" w:rsidP="001D6336">
            <w:pPr>
              <w:widowControl w:val="0"/>
              <w:snapToGrid w:val="0"/>
              <w:jc w:val="both"/>
              <w:rPr>
                <w:sz w:val="17"/>
                <w:szCs w:val="17"/>
              </w:rPr>
            </w:pPr>
            <w:r>
              <w:rPr>
                <w:sz w:val="17"/>
                <w:szCs w:val="17"/>
              </w:rPr>
              <w:t>Краснорядцева О.М. Особенности профессионального мышления в условиях психодиагностической деятельности: Учебное пособие. Барнаул: БГПУ, 1998.- 116 с.</w:t>
            </w:r>
          </w:p>
          <w:p w:rsidR="00A5132A" w:rsidRDefault="00BA759A" w:rsidP="001D6336">
            <w:pPr>
              <w:widowControl w:val="0"/>
              <w:snapToGrid w:val="0"/>
              <w:jc w:val="both"/>
              <w:rPr>
                <w:rFonts w:eastAsia="Times New Roman"/>
                <w:sz w:val="17"/>
                <w:szCs w:val="17"/>
              </w:rPr>
            </w:pPr>
            <w:r>
              <w:rPr>
                <w:sz w:val="17"/>
                <w:szCs w:val="17"/>
              </w:rPr>
              <w:t>Никитина, Е.Н. Педагогические условия подготовки будущего учителя к осуществлению дифференцированного обучения в школе: Дис. канд. пед. наук / Е.Н. Никитина. Челябинск, 1995. - 196 с.</w:t>
            </w:r>
          </w:p>
          <w:p w:rsidR="00A5132A" w:rsidRDefault="00BA759A" w:rsidP="001D6336">
            <w:pPr>
              <w:widowControl w:val="0"/>
              <w:snapToGrid w:val="0"/>
              <w:jc w:val="both"/>
              <w:rPr>
                <w:rFonts w:eastAsia="Times New Roman"/>
                <w:sz w:val="17"/>
                <w:szCs w:val="17"/>
              </w:rPr>
            </w:pPr>
            <w:r>
              <w:rPr>
                <w:rFonts w:eastAsia="Times New Roman"/>
                <w:sz w:val="17"/>
                <w:szCs w:val="17"/>
              </w:rPr>
              <w:t>Новизенцев В. В. Анализ аварийности с участием пешеходов / В. В. Новизенцев, Д. В. Оськин // Наука и техника в дорожной отрасли. - 2008.-№3.-С. 9-12.</w:t>
            </w:r>
          </w:p>
          <w:p w:rsidR="00A5132A" w:rsidRDefault="00BA759A" w:rsidP="001D6336">
            <w:pPr>
              <w:widowControl w:val="0"/>
              <w:snapToGrid w:val="0"/>
              <w:jc w:val="both"/>
              <w:rPr>
                <w:sz w:val="17"/>
                <w:szCs w:val="17"/>
              </w:rPr>
            </w:pPr>
            <w:r>
              <w:rPr>
                <w:rFonts w:eastAsia="Times New Roman"/>
                <w:sz w:val="17"/>
                <w:szCs w:val="17"/>
              </w:rPr>
              <w:t>Симуль М.Г. О соблюдении водителями правил проезда пешеходных переходов в городе / М.Г. Симуль, Ю.А. Рябоконь // Автотранспортное предприятие. - 2011. - № 3. - С. 48 - 50</w:t>
            </w:r>
          </w:p>
          <w:p w:rsidR="00A5132A" w:rsidRDefault="00BA759A" w:rsidP="001D6336">
            <w:pPr>
              <w:widowControl w:val="0"/>
              <w:snapToGrid w:val="0"/>
              <w:jc w:val="both"/>
              <w:rPr>
                <w:sz w:val="17"/>
                <w:szCs w:val="17"/>
              </w:rPr>
            </w:pPr>
            <w:r>
              <w:rPr>
                <w:sz w:val="17"/>
                <w:szCs w:val="17"/>
              </w:rPr>
              <w:t>Черноглазое А.К. Государственная инспекция безопасности дорожного движения как субъект профилактики дорожно-транспортных происшествий (социально-криминологическое исследование): Автореферат дис. .канд. юридич. наук.-СПб., 2000.</w:t>
            </w:r>
          </w:p>
          <w:p w:rsidR="00A5132A" w:rsidRDefault="00BA759A" w:rsidP="001D6336">
            <w:pPr>
              <w:widowControl w:val="0"/>
              <w:snapToGrid w:val="0"/>
              <w:jc w:val="both"/>
              <w:rPr>
                <w:sz w:val="17"/>
                <w:szCs w:val="17"/>
              </w:rPr>
            </w:pPr>
            <w:r>
              <w:rPr>
                <w:rFonts w:eastAsia="Times New Roman"/>
                <w:sz w:val="17"/>
                <w:szCs w:val="17"/>
              </w:rPr>
              <w:t>Симуль М.Г. Эффективность средств организации движения пешеходов / М.Г. Симуль // Материалы П Межрегиональной науч.-практ. конф. (г. Сургут, 2 апреля 2010). - Омск: СибАДИ, 2010. -С.153 - 157.</w:t>
            </w:r>
          </w:p>
        </w:tc>
      </w:tr>
      <w:tr w:rsidR="00BA759A" w:rsidTr="00B579FF">
        <w:trPr>
          <w:trHeight w:val="13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pacing w:val="-4"/>
                <w:sz w:val="17"/>
                <w:szCs w:val="17"/>
              </w:rPr>
              <w:t xml:space="preserve">Описание ожидаемых результатов внедрения </w:t>
            </w:r>
            <w:r>
              <w:rPr>
                <w:sz w:val="17"/>
                <w:szCs w:val="17"/>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анализа и построения теорий</w:t>
            </w:r>
          </w:p>
          <w:p w:rsidR="00A5132A" w:rsidRDefault="00BA759A" w:rsidP="001D6336">
            <w:pPr>
              <w:widowControl w:val="0"/>
              <w:snapToGrid w:val="0"/>
              <w:jc w:val="both"/>
              <w:rPr>
                <w:sz w:val="17"/>
                <w:szCs w:val="17"/>
              </w:rPr>
            </w:pPr>
            <w:r>
              <w:rPr>
                <w:sz w:val="17"/>
                <w:szCs w:val="17"/>
              </w:rPr>
              <w:t>Метод прогнозирования</w:t>
            </w:r>
          </w:p>
          <w:p w:rsidR="00A5132A" w:rsidRDefault="00BA759A" w:rsidP="001D6336">
            <w:pPr>
              <w:widowControl w:val="0"/>
              <w:snapToGrid w:val="0"/>
              <w:jc w:val="both"/>
              <w:rPr>
                <w:sz w:val="17"/>
                <w:szCs w:val="17"/>
              </w:rPr>
            </w:pPr>
            <w:r>
              <w:rPr>
                <w:sz w:val="17"/>
                <w:szCs w:val="17"/>
              </w:rPr>
              <w:t>Метод анализа конкретных ситуаций</w:t>
            </w:r>
          </w:p>
          <w:p w:rsidR="00A5132A" w:rsidRDefault="00BA759A" w:rsidP="001D6336">
            <w:pPr>
              <w:widowControl w:val="0"/>
              <w:snapToGrid w:val="0"/>
              <w:jc w:val="both"/>
              <w:rPr>
                <w:sz w:val="17"/>
                <w:szCs w:val="17"/>
              </w:rPr>
            </w:pPr>
            <w:r>
              <w:rPr>
                <w:sz w:val="17"/>
                <w:szCs w:val="17"/>
              </w:rPr>
              <w:t>Метод культурно-коммуникативного развития</w:t>
            </w:r>
          </w:p>
          <w:p w:rsidR="00A5132A" w:rsidRDefault="00BA759A" w:rsidP="001D6336">
            <w:pPr>
              <w:widowControl w:val="0"/>
              <w:snapToGrid w:val="0"/>
              <w:jc w:val="both"/>
              <w:rPr>
                <w:sz w:val="17"/>
                <w:szCs w:val="17"/>
              </w:rPr>
            </w:pPr>
            <w:r>
              <w:rPr>
                <w:sz w:val="17"/>
                <w:szCs w:val="17"/>
              </w:rPr>
              <w:t>Метод обучающего тестирования</w:t>
            </w:r>
          </w:p>
          <w:p w:rsidR="00A5132A" w:rsidRDefault="00BA759A" w:rsidP="001D6336">
            <w:pPr>
              <w:widowControl w:val="0"/>
              <w:snapToGrid w:val="0"/>
              <w:jc w:val="both"/>
              <w:rPr>
                <w:sz w:val="17"/>
                <w:szCs w:val="17"/>
              </w:rPr>
            </w:pPr>
            <w:r>
              <w:rPr>
                <w:sz w:val="17"/>
                <w:szCs w:val="17"/>
              </w:rPr>
              <w:t>Метод развития целостного восприятия</w:t>
            </w:r>
          </w:p>
          <w:p w:rsidR="00A5132A" w:rsidRDefault="00BA759A" w:rsidP="001D6336">
            <w:pPr>
              <w:widowControl w:val="0"/>
              <w:snapToGrid w:val="0"/>
              <w:jc w:val="both"/>
              <w:rPr>
                <w:sz w:val="17"/>
                <w:szCs w:val="17"/>
              </w:rPr>
            </w:pPr>
            <w:r>
              <w:rPr>
                <w:sz w:val="17"/>
                <w:szCs w:val="17"/>
              </w:rPr>
              <w:t>Метод различия</w:t>
            </w:r>
          </w:p>
          <w:p w:rsidR="00A5132A" w:rsidRDefault="00BA759A" w:rsidP="001D6336">
            <w:pPr>
              <w:widowControl w:val="0"/>
              <w:snapToGrid w:val="0"/>
              <w:jc w:val="both"/>
              <w:rPr>
                <w:sz w:val="17"/>
                <w:szCs w:val="17"/>
              </w:rPr>
            </w:pPr>
            <w:r>
              <w:rPr>
                <w:sz w:val="17"/>
                <w:szCs w:val="17"/>
              </w:rPr>
              <w:t xml:space="preserve">Метод </w:t>
            </w:r>
            <w:r>
              <w:rPr>
                <w:sz w:val="17"/>
                <w:szCs w:val="17"/>
                <w:lang w:val="en-US"/>
              </w:rPr>
              <w:t>SWOT</w:t>
            </w:r>
            <w:r>
              <w:rPr>
                <w:sz w:val="17"/>
                <w:szCs w:val="17"/>
              </w:rPr>
              <w:t>-анализа</w:t>
            </w:r>
          </w:p>
          <w:p w:rsidR="00A5132A" w:rsidRDefault="00BA759A" w:rsidP="001D6336">
            <w:pPr>
              <w:widowControl w:val="0"/>
              <w:snapToGrid w:val="0"/>
              <w:jc w:val="both"/>
              <w:rPr>
                <w:spacing w:val="-4"/>
                <w:sz w:val="17"/>
                <w:szCs w:val="17"/>
              </w:rPr>
            </w:pPr>
            <w:r>
              <w:rPr>
                <w:sz w:val="17"/>
                <w:szCs w:val="17"/>
              </w:rPr>
              <w:t>Обсервационный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для описания </w:t>
            </w:r>
            <w:r>
              <w:rPr>
                <w:b/>
                <w:i/>
                <w:spacing w:val="-4"/>
                <w:sz w:val="17"/>
                <w:szCs w:val="17"/>
                <w:u w:val="single"/>
              </w:rPr>
              <w:t xml:space="preserve">ожидаемых результатов внедрения </w:t>
            </w:r>
            <w:r>
              <w:rPr>
                <w:b/>
                <w:i/>
                <w:sz w:val="17"/>
                <w:szCs w:val="17"/>
                <w:u w:val="single"/>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tabs>
                <w:tab w:val="left" w:pos="709"/>
                <w:tab w:val="left" w:pos="1134"/>
              </w:tabs>
              <w:jc w:val="both"/>
              <w:rPr>
                <w:sz w:val="17"/>
                <w:szCs w:val="17"/>
              </w:rPr>
            </w:pPr>
            <w:r>
              <w:rPr>
                <w:sz w:val="17"/>
                <w:szCs w:val="17"/>
              </w:rPr>
              <w:t>Дьяченко H.H. Профессиональное воспитание учащейся молодежи: профпедагогика. /2-е изд./ перераб. и доп., М., Высш. шк., 1988/.</w:t>
            </w:r>
          </w:p>
          <w:p w:rsidR="00A5132A" w:rsidRDefault="00BA759A" w:rsidP="001D6336">
            <w:pPr>
              <w:widowControl w:val="0"/>
              <w:tabs>
                <w:tab w:val="left" w:pos="709"/>
                <w:tab w:val="left" w:pos="1134"/>
              </w:tabs>
              <w:jc w:val="both"/>
              <w:rPr>
                <w:sz w:val="17"/>
                <w:szCs w:val="17"/>
              </w:rPr>
            </w:pPr>
            <w:r>
              <w:rPr>
                <w:sz w:val="17"/>
                <w:szCs w:val="17"/>
              </w:rPr>
              <w:t>Дьяченко Г. М. Компетентностный подход к формированию логической культуры учащихся в процессе обучения информатике : дис. . канд. пед. наук / Дьяченко ГалинаМихайловна. Омск, 2005 - 160 с.</w:t>
            </w:r>
          </w:p>
          <w:p w:rsidR="00A5132A" w:rsidRDefault="00BA759A" w:rsidP="001D6336">
            <w:pPr>
              <w:widowControl w:val="0"/>
              <w:tabs>
                <w:tab w:val="left" w:pos="709"/>
                <w:tab w:val="left" w:pos="1134"/>
              </w:tabs>
              <w:jc w:val="both"/>
              <w:rPr>
                <w:sz w:val="17"/>
                <w:szCs w:val="17"/>
              </w:rPr>
            </w:pPr>
            <w:r>
              <w:rPr>
                <w:sz w:val="17"/>
                <w:szCs w:val="17"/>
              </w:rPr>
              <w:t>Кириллов, Г.А. Культура безопасности часть общей культуры / Г.А. Кириллов // Основы безопасности жизнедеятельности. - 2000. - № 5. - С. 7-9.</w:t>
            </w:r>
          </w:p>
          <w:p w:rsidR="00A5132A" w:rsidRDefault="00BA759A" w:rsidP="001D6336">
            <w:pPr>
              <w:widowControl w:val="0"/>
              <w:tabs>
                <w:tab w:val="left" w:pos="709"/>
                <w:tab w:val="left" w:pos="1134"/>
              </w:tabs>
              <w:jc w:val="both"/>
              <w:rPr>
                <w:sz w:val="17"/>
                <w:szCs w:val="17"/>
              </w:rPr>
            </w:pPr>
            <w:r>
              <w:rPr>
                <w:sz w:val="17"/>
                <w:szCs w:val="17"/>
              </w:rPr>
              <w:t>Ковалек В. И. Мотивы поведения и деятельности / В. И. Ковалек. М., 1988.- 156 с.</w:t>
            </w:r>
          </w:p>
          <w:p w:rsidR="00A5132A" w:rsidRDefault="00BA759A" w:rsidP="001D6336">
            <w:pPr>
              <w:widowControl w:val="0"/>
              <w:tabs>
                <w:tab w:val="left" w:pos="709"/>
                <w:tab w:val="left" w:pos="1134"/>
              </w:tabs>
              <w:jc w:val="both"/>
              <w:rPr>
                <w:sz w:val="17"/>
                <w:szCs w:val="17"/>
              </w:rPr>
            </w:pPr>
            <w:r>
              <w:rPr>
                <w:sz w:val="17"/>
                <w:szCs w:val="17"/>
              </w:rPr>
              <w:t>Ковбасюк О .В. Воспитание у студентов осознанного отношения к собственной жизненной стратегии: Автореферат дис. .канд. пед. наук. -Хабаровск, 2003. 21 с.</w:t>
            </w:r>
          </w:p>
          <w:p w:rsidR="00A5132A" w:rsidRDefault="00BA759A" w:rsidP="001D6336">
            <w:pPr>
              <w:widowControl w:val="0"/>
              <w:shd w:val="clear" w:color="auto" w:fill="FFFFFF"/>
              <w:tabs>
                <w:tab w:val="left" w:pos="709"/>
                <w:tab w:val="left" w:pos="1134"/>
                <w:tab w:val="left" w:pos="1276"/>
              </w:tabs>
              <w:jc w:val="both"/>
              <w:rPr>
                <w:rFonts w:eastAsia="Times New Roman"/>
                <w:bCs/>
                <w:sz w:val="17"/>
                <w:szCs w:val="17"/>
              </w:rPr>
            </w:pPr>
            <w:r>
              <w:rPr>
                <w:rFonts w:eastAsia="Times New Roman"/>
                <w:bCs/>
                <w:sz w:val="17"/>
                <w:szCs w:val="17"/>
              </w:rPr>
              <w:t>Кожемяка В. В поиске эффективных форм пропаганды // Всероссийский ежемесячник «Стоп газета», 2008. - № 2. – С.3 – 4.</w:t>
            </w:r>
          </w:p>
          <w:p w:rsidR="00A5132A" w:rsidRDefault="00BA759A" w:rsidP="001D6336">
            <w:pPr>
              <w:widowControl w:val="0"/>
              <w:tabs>
                <w:tab w:val="left" w:pos="709"/>
                <w:tab w:val="left" w:pos="1134"/>
              </w:tabs>
              <w:jc w:val="both"/>
              <w:rPr>
                <w:sz w:val="17"/>
                <w:szCs w:val="17"/>
              </w:rPr>
            </w:pPr>
            <w:r>
              <w:rPr>
                <w:sz w:val="17"/>
                <w:szCs w:val="17"/>
              </w:rPr>
              <w:t>Колесов Д.В. Введение в общую психологию: Учебное пособие. М.: МПСИ, 2002. 736 с.</w:t>
            </w:r>
          </w:p>
          <w:p w:rsidR="00A5132A" w:rsidRDefault="00BA759A" w:rsidP="001D6336">
            <w:pPr>
              <w:widowControl w:val="0"/>
              <w:tabs>
                <w:tab w:val="left" w:pos="709"/>
                <w:tab w:val="left" w:pos="1134"/>
              </w:tabs>
              <w:jc w:val="both"/>
              <w:rPr>
                <w:sz w:val="17"/>
                <w:szCs w:val="17"/>
              </w:rPr>
            </w:pPr>
            <w:r>
              <w:rPr>
                <w:sz w:val="17"/>
                <w:szCs w:val="17"/>
              </w:rPr>
              <w:t>Колеченко А.К. Психологический аспект в педагогических исследованиях. Материалы научно-практической конференции аспирантов и молодых ученых 29 марта 2001 года. СПб, 2002, С. 14-25</w:t>
            </w:r>
          </w:p>
          <w:p w:rsidR="00A5132A" w:rsidRDefault="00BA759A" w:rsidP="001D6336">
            <w:pPr>
              <w:widowControl w:val="0"/>
              <w:tabs>
                <w:tab w:val="left" w:pos="709"/>
                <w:tab w:val="left" w:pos="1134"/>
              </w:tabs>
              <w:jc w:val="both"/>
              <w:rPr>
                <w:sz w:val="17"/>
                <w:szCs w:val="17"/>
              </w:rPr>
            </w:pPr>
            <w:r>
              <w:rPr>
                <w:sz w:val="17"/>
                <w:szCs w:val="17"/>
              </w:rPr>
              <w:t>Колин К.К. Социальная информатика научная база постиндустриального общества // Социальная информатика-94. М., 1994. - 336 с.</w:t>
            </w:r>
          </w:p>
          <w:p w:rsidR="00A5132A" w:rsidRDefault="00BA759A" w:rsidP="001D6336">
            <w:pPr>
              <w:widowControl w:val="0"/>
              <w:tabs>
                <w:tab w:val="left" w:pos="709"/>
                <w:tab w:val="left" w:pos="1134"/>
              </w:tabs>
              <w:jc w:val="both"/>
              <w:rPr>
                <w:sz w:val="17"/>
                <w:szCs w:val="17"/>
              </w:rPr>
            </w:pPr>
            <w:r>
              <w:rPr>
                <w:sz w:val="17"/>
                <w:szCs w:val="17"/>
              </w:rPr>
              <w:t>Колмогорова Л.С. Генезис и диагностика психологической культуры младших школьников. — Барнаул, 1999. — 256 с.</w:t>
            </w:r>
          </w:p>
          <w:p w:rsidR="00A5132A" w:rsidRDefault="00BA759A" w:rsidP="001D6336">
            <w:pPr>
              <w:widowControl w:val="0"/>
              <w:tabs>
                <w:tab w:val="left" w:pos="709"/>
                <w:tab w:val="left" w:pos="1134"/>
              </w:tabs>
              <w:jc w:val="both"/>
              <w:rPr>
                <w:sz w:val="17"/>
                <w:szCs w:val="17"/>
              </w:rPr>
            </w:pPr>
            <w:r>
              <w:rPr>
                <w:sz w:val="17"/>
                <w:szCs w:val="17"/>
              </w:rPr>
              <w:t>Комиссарова Г.А. Образование как социокультурная ценность: философский анализ. /Автореф. дис. д. филос. наук, М.-1999, С.41</w:t>
            </w:r>
          </w:p>
          <w:p w:rsidR="00A5132A" w:rsidRDefault="00BA759A" w:rsidP="001D6336">
            <w:pPr>
              <w:widowControl w:val="0"/>
              <w:tabs>
                <w:tab w:val="left" w:pos="709"/>
                <w:tab w:val="left" w:pos="1134"/>
              </w:tabs>
              <w:jc w:val="both"/>
              <w:rPr>
                <w:sz w:val="17"/>
                <w:szCs w:val="17"/>
              </w:rPr>
            </w:pPr>
            <w:r>
              <w:rPr>
                <w:sz w:val="17"/>
                <w:szCs w:val="17"/>
              </w:rPr>
              <w:t>Кон И. С. Личность как субъект общественных отношений / И.'С. Кон. — М. : Знание. -1982.-48 с.</w:t>
            </w:r>
          </w:p>
          <w:p w:rsidR="00A5132A" w:rsidRDefault="00BA759A" w:rsidP="001D6336">
            <w:pPr>
              <w:widowControl w:val="0"/>
              <w:tabs>
                <w:tab w:val="left" w:pos="709"/>
                <w:tab w:val="left" w:pos="1134"/>
              </w:tabs>
              <w:jc w:val="both"/>
              <w:rPr>
                <w:sz w:val="17"/>
                <w:szCs w:val="17"/>
              </w:rPr>
            </w:pPr>
            <w:r>
              <w:rPr>
                <w:sz w:val="17"/>
                <w:szCs w:val="17"/>
              </w:rPr>
              <w:t>Кон И.С. Ребенок и общество: (Историко-этнографическая перспектива). -М.: Наука, 1988.-270 с.</w:t>
            </w:r>
          </w:p>
          <w:p w:rsidR="00A5132A" w:rsidRDefault="00BA759A" w:rsidP="001D6336">
            <w:pPr>
              <w:widowControl w:val="0"/>
              <w:tabs>
                <w:tab w:val="left" w:pos="709"/>
                <w:tab w:val="left" w:pos="1134"/>
              </w:tabs>
              <w:jc w:val="both"/>
              <w:rPr>
                <w:sz w:val="17"/>
                <w:szCs w:val="17"/>
              </w:rPr>
            </w:pPr>
            <w:r>
              <w:rPr>
                <w:sz w:val="17"/>
                <w:szCs w:val="17"/>
              </w:rPr>
              <w:t>Конев В А. Человек в мире культуры Текст. : пособие по спецкурсу / В.А. Конев; Междунар. ин-т «Открытое общество» Самарский филиал. -Самара, 1996.-99 с.</w:t>
            </w:r>
          </w:p>
          <w:p w:rsidR="00A5132A" w:rsidRDefault="00BA759A" w:rsidP="001D6336">
            <w:pPr>
              <w:widowControl w:val="0"/>
              <w:tabs>
                <w:tab w:val="left" w:pos="709"/>
                <w:tab w:val="left" w:pos="1134"/>
              </w:tabs>
              <w:jc w:val="both"/>
              <w:rPr>
                <w:sz w:val="17"/>
                <w:szCs w:val="17"/>
              </w:rPr>
            </w:pPr>
            <w:r>
              <w:rPr>
                <w:sz w:val="17"/>
                <w:szCs w:val="17"/>
              </w:rPr>
              <w:t>Константинова Н. Трудный — не значит безнадежный // Коммуна. 2001. 12 апреля.</w:t>
            </w:r>
          </w:p>
          <w:p w:rsidR="00A5132A" w:rsidRDefault="00BA759A" w:rsidP="001D6336">
            <w:pPr>
              <w:widowControl w:val="0"/>
              <w:snapToGrid w:val="0"/>
              <w:jc w:val="both"/>
              <w:rPr>
                <w:sz w:val="17"/>
                <w:szCs w:val="17"/>
              </w:rPr>
            </w:pPr>
            <w:r>
              <w:rPr>
                <w:sz w:val="17"/>
                <w:szCs w:val="17"/>
              </w:rPr>
              <w:t>Константиновский М. А. Ищу себя / М. А. Константиновский. М., 1984. - 128 с.</w:t>
            </w:r>
          </w:p>
          <w:p w:rsidR="00A5132A" w:rsidRDefault="00BA759A" w:rsidP="001D6336">
            <w:pPr>
              <w:widowControl w:val="0"/>
              <w:snapToGrid w:val="0"/>
              <w:jc w:val="both"/>
              <w:rPr>
                <w:sz w:val="17"/>
                <w:szCs w:val="17"/>
              </w:rPr>
            </w:pPr>
            <w:r>
              <w:rPr>
                <w:sz w:val="17"/>
                <w:szCs w:val="17"/>
              </w:rPr>
              <w:t>Пилипенко В.Ф Обеспечение комплексной безопасности в образовательном учреждении. Теория и практика / авт.-сост.: В.Ф.Пилипенко, Н.В.Ерков, А.А.Парфенов; под науч. ред. докт. пед. наук, проф. Л.Я.Олиференко. -М.: Айрис-пресс, 2006. 192 с.</w:t>
            </w:r>
          </w:p>
          <w:p w:rsidR="00A5132A" w:rsidRDefault="00BA759A" w:rsidP="001D6336">
            <w:pPr>
              <w:widowControl w:val="0"/>
              <w:tabs>
                <w:tab w:val="left" w:pos="709"/>
                <w:tab w:val="left" w:pos="1134"/>
              </w:tabs>
              <w:jc w:val="both"/>
              <w:rPr>
                <w:sz w:val="17"/>
                <w:szCs w:val="17"/>
              </w:rPr>
            </w:pPr>
            <w:r>
              <w:rPr>
                <w:sz w:val="17"/>
                <w:szCs w:val="17"/>
              </w:rPr>
              <w:t>Расчетина С.А. Деятельность как фактор формирования личности в юношеском возрасте. Л., 1984.</w:t>
            </w:r>
          </w:p>
          <w:p w:rsidR="00A5132A" w:rsidRDefault="00BA759A" w:rsidP="001D6336">
            <w:pPr>
              <w:widowControl w:val="0"/>
              <w:tabs>
                <w:tab w:val="left" w:pos="709"/>
                <w:tab w:val="left" w:pos="1134"/>
              </w:tabs>
              <w:jc w:val="both"/>
              <w:rPr>
                <w:sz w:val="17"/>
                <w:szCs w:val="17"/>
              </w:rPr>
            </w:pPr>
            <w:r>
              <w:rPr>
                <w:sz w:val="17"/>
                <w:szCs w:val="17"/>
              </w:rPr>
              <w:t>Ратгер М. Помощь трудным детям. Пер. с англ. / Общ. ред. А. С. Спиваковой; М.: Прогресс, 1987.- 424 с.</w:t>
            </w:r>
          </w:p>
          <w:p w:rsidR="00A5132A" w:rsidRDefault="00BA759A" w:rsidP="001D6336">
            <w:pPr>
              <w:widowControl w:val="0"/>
              <w:shd w:val="clear" w:color="auto" w:fill="FFFFFF"/>
              <w:tabs>
                <w:tab w:val="left" w:pos="709"/>
                <w:tab w:val="left" w:pos="1134"/>
                <w:tab w:val="left" w:pos="1276"/>
              </w:tabs>
              <w:jc w:val="both"/>
              <w:rPr>
                <w:rFonts w:eastAsia="Times New Roman"/>
                <w:sz w:val="17"/>
                <w:szCs w:val="17"/>
              </w:rPr>
            </w:pPr>
            <w:r>
              <w:rPr>
                <w:rFonts w:eastAsia="Times New Roman"/>
                <w:sz w:val="17"/>
                <w:szCs w:val="17"/>
              </w:rPr>
              <w:t>Реброва И. А. Планирование эксперимента : учеб пособие / И. А. Реброва. Омск: СибАДИ, 2010.-106 с.</w:t>
            </w:r>
          </w:p>
          <w:p w:rsidR="00A5132A" w:rsidRDefault="00BA759A" w:rsidP="001D6336">
            <w:pPr>
              <w:widowControl w:val="0"/>
              <w:tabs>
                <w:tab w:val="left" w:pos="709"/>
                <w:tab w:val="left" w:pos="1134"/>
              </w:tabs>
              <w:jc w:val="both"/>
              <w:rPr>
                <w:sz w:val="17"/>
                <w:szCs w:val="17"/>
              </w:rPr>
            </w:pPr>
            <w:r>
              <w:rPr>
                <w:sz w:val="17"/>
                <w:szCs w:val="17"/>
              </w:rPr>
              <w:t>Рейзема Я.В. Информатика социального отражения (информационные и социальные основания общественного разума). М. 1990.- 127 с.</w:t>
            </w:r>
          </w:p>
          <w:p w:rsidR="00A5132A" w:rsidRDefault="00BA759A" w:rsidP="001D6336">
            <w:pPr>
              <w:widowControl w:val="0"/>
              <w:tabs>
                <w:tab w:val="left" w:pos="709"/>
                <w:tab w:val="left" w:pos="1134"/>
              </w:tabs>
              <w:jc w:val="both"/>
              <w:rPr>
                <w:sz w:val="17"/>
                <w:szCs w:val="17"/>
              </w:rPr>
            </w:pPr>
            <w:r>
              <w:rPr>
                <w:sz w:val="17"/>
                <w:szCs w:val="17"/>
              </w:rPr>
              <w:t>Рехов СБ. Оценка безопасности движения улично-дорожной сети Санкт-Петербурга//Организация и безопасность дорожного движения в крупных городах: Сб. докладов 1У Международной конференции. СПб., 2000. - С. 135-138.</w:t>
            </w:r>
          </w:p>
          <w:p w:rsidR="00A5132A" w:rsidRDefault="00BA759A" w:rsidP="001D6336">
            <w:pPr>
              <w:widowControl w:val="0"/>
              <w:tabs>
                <w:tab w:val="left" w:pos="709"/>
                <w:tab w:val="left" w:pos="1134"/>
              </w:tabs>
              <w:jc w:val="both"/>
              <w:rPr>
                <w:sz w:val="17"/>
                <w:szCs w:val="17"/>
              </w:rPr>
            </w:pPr>
            <w:r>
              <w:rPr>
                <w:sz w:val="17"/>
                <w:szCs w:val="17"/>
              </w:rPr>
              <w:t>Ривман Д.В., Устинов B.C. Виктимология. СПб.: Юрид. центр Пресс, 2000. - 332 с.</w:t>
            </w:r>
          </w:p>
          <w:p w:rsidR="00A5132A" w:rsidRDefault="00BA759A" w:rsidP="001D6336">
            <w:pPr>
              <w:widowControl w:val="0"/>
              <w:shd w:val="clear" w:color="auto" w:fill="FFFFFF"/>
              <w:tabs>
                <w:tab w:val="left" w:pos="709"/>
                <w:tab w:val="left" w:pos="1134"/>
                <w:tab w:val="left" w:pos="1276"/>
              </w:tabs>
              <w:jc w:val="both"/>
              <w:rPr>
                <w:rFonts w:eastAsia="Times New Roman"/>
                <w:sz w:val="17"/>
                <w:szCs w:val="17"/>
              </w:rPr>
            </w:pPr>
            <w:r>
              <w:rPr>
                <w:rFonts w:eastAsia="Times New Roman"/>
                <w:sz w:val="17"/>
                <w:szCs w:val="17"/>
              </w:rPr>
              <w:t>Роберсон К. Гармония архитектуры и природы: ландшафтный дизайн. / К. Роберсон // Дом. 2010. - № 7. - С. 12-15.</w:t>
            </w:r>
          </w:p>
          <w:p w:rsidR="00A5132A" w:rsidRDefault="00BA759A" w:rsidP="001D6336">
            <w:pPr>
              <w:widowControl w:val="0"/>
              <w:tabs>
                <w:tab w:val="left" w:pos="709"/>
                <w:tab w:val="left" w:pos="1134"/>
              </w:tabs>
              <w:jc w:val="both"/>
              <w:rPr>
                <w:sz w:val="17"/>
                <w:szCs w:val="17"/>
              </w:rPr>
            </w:pPr>
            <w:r>
              <w:rPr>
                <w:sz w:val="17"/>
                <w:szCs w:val="17"/>
              </w:rPr>
              <w:t>Рожков Р.В. Формирование готовности младших подростков к здоровому образу жизни в общеобразовательной школе: Автореферат дис. . .канд. пед. наук. Пенза, 2002. - 23 с.</w:t>
            </w:r>
          </w:p>
          <w:p w:rsidR="00A5132A" w:rsidRDefault="00BA759A" w:rsidP="001D6336">
            <w:pPr>
              <w:widowControl w:val="0"/>
              <w:tabs>
                <w:tab w:val="left" w:pos="709"/>
                <w:tab w:val="left" w:pos="1134"/>
              </w:tabs>
              <w:jc w:val="both"/>
              <w:rPr>
                <w:sz w:val="17"/>
                <w:szCs w:val="17"/>
              </w:rPr>
            </w:pPr>
            <w:r>
              <w:rPr>
                <w:sz w:val="17"/>
                <w:szCs w:val="17"/>
              </w:rPr>
              <w:t>Розин В.М. Культурная деятельность подростка в контексте современной подростковой культуры Текст./ В.М. Розин // Школьные технологии: сб. науч. трудов. М., 2000, № 5.</w:t>
            </w:r>
          </w:p>
          <w:p w:rsidR="00A5132A" w:rsidRDefault="00BA759A" w:rsidP="001D6336">
            <w:pPr>
              <w:widowControl w:val="0"/>
              <w:snapToGrid w:val="0"/>
              <w:jc w:val="both"/>
              <w:rPr>
                <w:spacing w:val="-4"/>
                <w:sz w:val="17"/>
                <w:szCs w:val="17"/>
              </w:rPr>
            </w:pPr>
            <w:r>
              <w:rPr>
                <w:sz w:val="17"/>
                <w:szCs w:val="17"/>
              </w:rPr>
              <w:t>Рыбалкин H.H. Природа безопасности Текст. : дис. . д-ра филос.наук / H.H. Рыбалкин. М., 2003. - 407 с.</w:t>
            </w:r>
          </w:p>
        </w:tc>
      </w:tr>
      <w:tr w:rsidR="00BA759A" w:rsidTr="00B579FF">
        <w:trPr>
          <w:trHeight w:val="16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отчетной документации: Концепция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3,5 п.л.</w:t>
            </w:r>
          </w:p>
        </w:tc>
        <w:tc>
          <w:tcPr>
            <w:tcW w:w="2093" w:type="dxa"/>
            <w:tcBorders>
              <w:top w:val="single" w:sz="4" w:space="0" w:color="auto"/>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подготовки аналитических материалов из предварительно сформированной, обобщенной и систематизированной информации</w:t>
            </w:r>
          </w:p>
          <w:p w:rsidR="00A5132A" w:rsidRDefault="00BA759A">
            <w:pPr>
              <w:widowControl w:val="0"/>
              <w:snapToGrid w:val="0"/>
              <w:jc w:val="both"/>
              <w:rPr>
                <w:sz w:val="17"/>
                <w:szCs w:val="17"/>
              </w:rPr>
            </w:pPr>
            <w:r>
              <w:rPr>
                <w:sz w:val="17"/>
                <w:szCs w:val="17"/>
              </w:rPr>
              <w:t>Метод сценариев</w:t>
            </w:r>
          </w:p>
          <w:p w:rsidR="00A5132A" w:rsidRDefault="00BA759A">
            <w:pPr>
              <w:widowControl w:val="0"/>
              <w:snapToGrid w:val="0"/>
              <w:jc w:val="both"/>
              <w:rPr>
                <w:sz w:val="17"/>
                <w:szCs w:val="17"/>
              </w:rPr>
            </w:pPr>
            <w:r>
              <w:rPr>
                <w:sz w:val="17"/>
                <w:szCs w:val="17"/>
              </w:rPr>
              <w:t>Метод факторного анализа</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Партисипативный метод</w:t>
            </w:r>
          </w:p>
          <w:p w:rsidR="00A5132A" w:rsidRDefault="00BA759A">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Концепция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3,5 п.л.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Концепция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3,5 п.л.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rPr>
          <w:trHeight w:val="30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I.3.2. Разработка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Отработка структуры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w:t>
            </w:r>
          </w:p>
        </w:tc>
        <w:tc>
          <w:tcPr>
            <w:tcW w:w="2093"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активизации обучения</w:t>
            </w:r>
          </w:p>
          <w:p w:rsidR="00A5132A" w:rsidRDefault="00BA759A" w:rsidP="001D6336">
            <w:pPr>
              <w:widowControl w:val="0"/>
              <w:snapToGrid w:val="0"/>
              <w:jc w:val="both"/>
              <w:rPr>
                <w:rFonts w:eastAsia="Times New Roman"/>
                <w:sz w:val="17"/>
                <w:szCs w:val="17"/>
              </w:rPr>
            </w:pPr>
            <w:r>
              <w:rPr>
                <w:sz w:val="17"/>
                <w:szCs w:val="17"/>
              </w:rPr>
              <w:t xml:space="preserve">Методы </w:t>
            </w:r>
            <w:r>
              <w:rPr>
                <w:rFonts w:eastAsia="Times New Roman"/>
                <w:sz w:val="17"/>
                <w:szCs w:val="17"/>
              </w:rPr>
              <w:t>активизации интуиции и опыта специалистов (творческой деятельности) – МАИС</w:t>
            </w:r>
          </w:p>
          <w:p w:rsidR="00A5132A" w:rsidRDefault="00BA759A" w:rsidP="001D6336">
            <w:pPr>
              <w:widowControl w:val="0"/>
              <w:snapToGrid w:val="0"/>
              <w:jc w:val="both"/>
              <w:rPr>
                <w:sz w:val="17"/>
                <w:szCs w:val="17"/>
              </w:rPr>
            </w:pPr>
            <w:r>
              <w:rPr>
                <w:sz w:val="17"/>
                <w:szCs w:val="17"/>
              </w:rPr>
              <w:t>Метод анализа педагогической деятельности</w:t>
            </w:r>
          </w:p>
          <w:p w:rsidR="00A5132A" w:rsidRDefault="00BA759A" w:rsidP="001D6336">
            <w:pPr>
              <w:widowControl w:val="0"/>
              <w:snapToGrid w:val="0"/>
              <w:jc w:val="both"/>
              <w:rPr>
                <w:sz w:val="17"/>
                <w:szCs w:val="17"/>
              </w:rPr>
            </w:pPr>
            <w:r>
              <w:rPr>
                <w:sz w:val="17"/>
                <w:szCs w:val="17"/>
              </w:rPr>
              <w:t>Метод априорного познания</w:t>
            </w:r>
          </w:p>
          <w:p w:rsidR="00A5132A" w:rsidRDefault="00BA759A" w:rsidP="001D6336">
            <w:pPr>
              <w:widowControl w:val="0"/>
              <w:snapToGrid w:val="0"/>
              <w:jc w:val="both"/>
              <w:rPr>
                <w:sz w:val="17"/>
                <w:szCs w:val="17"/>
              </w:rPr>
            </w:pPr>
            <w:r>
              <w:rPr>
                <w:sz w:val="17"/>
                <w:szCs w:val="17"/>
              </w:rPr>
              <w:t>Метод объективизации визуальной оценки</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tabs>
                <w:tab w:val="left" w:pos="709"/>
                <w:tab w:val="left" w:pos="1134"/>
              </w:tabs>
              <w:jc w:val="both"/>
              <w:rPr>
                <w:sz w:val="17"/>
                <w:szCs w:val="17"/>
              </w:rPr>
            </w:pPr>
            <w:r>
              <w:rPr>
                <w:sz w:val="17"/>
                <w:szCs w:val="17"/>
              </w:rPr>
              <w:t>Корченов BJB. Об изучении проблем формирования здорового образа жизни среди молодого поколения //Предупреждение вредных привычек у школьников. М.: Изд-во АНН СССР, 1990. -С. 73-82.</w:t>
            </w:r>
          </w:p>
          <w:p w:rsidR="00A5132A" w:rsidRDefault="00BA759A" w:rsidP="001D6336">
            <w:pPr>
              <w:widowControl w:val="0"/>
              <w:snapToGrid w:val="0"/>
              <w:jc w:val="both"/>
              <w:rPr>
                <w:b/>
                <w:i/>
                <w:sz w:val="17"/>
                <w:szCs w:val="17"/>
                <w:u w:val="single"/>
              </w:rPr>
            </w:pPr>
            <w:r>
              <w:rPr>
                <w:sz w:val="17"/>
                <w:szCs w:val="17"/>
              </w:rPr>
              <w:t>Коршаков И.К. Автомобиль и пешеход: анализ механизма наезда.- М.: Транспорт, 1988. 362 с.</w:t>
            </w:r>
          </w:p>
          <w:p w:rsidR="00A5132A" w:rsidRDefault="00BA759A" w:rsidP="001D6336">
            <w:pPr>
              <w:widowControl w:val="0"/>
              <w:tabs>
                <w:tab w:val="left" w:pos="709"/>
                <w:tab w:val="left" w:pos="1134"/>
              </w:tabs>
              <w:jc w:val="both"/>
              <w:rPr>
                <w:sz w:val="17"/>
                <w:szCs w:val="17"/>
              </w:rPr>
            </w:pPr>
            <w:r>
              <w:rPr>
                <w:sz w:val="17"/>
                <w:szCs w:val="17"/>
              </w:rPr>
              <w:t>Добролюбов Н. А. Педагогические сочинения. М.: Педагогика, 1991.- 563 с.I</w:t>
            </w:r>
          </w:p>
          <w:p w:rsidR="00A5132A" w:rsidRDefault="00BA759A" w:rsidP="001D6336">
            <w:pPr>
              <w:widowControl w:val="0"/>
              <w:tabs>
                <w:tab w:val="left" w:pos="709"/>
                <w:tab w:val="left" w:pos="1134"/>
              </w:tabs>
              <w:jc w:val="both"/>
              <w:rPr>
                <w:sz w:val="17"/>
                <w:szCs w:val="17"/>
              </w:rPr>
            </w:pPr>
            <w:r>
              <w:rPr>
                <w:sz w:val="17"/>
                <w:szCs w:val="17"/>
              </w:rPr>
              <w:t>Куницына В.Н. Социальная компетентность и социальный интелллект: структура, функции, взаимоотношение. // Теоретические и прикладные вопросы психологии. СПб, 1995, вып.1, ч.1, с. 48-61.</w:t>
            </w:r>
          </w:p>
          <w:p w:rsidR="00A5132A" w:rsidRDefault="00BA759A" w:rsidP="001D6336">
            <w:pPr>
              <w:widowControl w:val="0"/>
              <w:tabs>
                <w:tab w:val="left" w:pos="709"/>
                <w:tab w:val="left" w:pos="1134"/>
              </w:tabs>
              <w:jc w:val="both"/>
              <w:rPr>
                <w:sz w:val="17"/>
                <w:szCs w:val="17"/>
              </w:rPr>
            </w:pPr>
            <w:r>
              <w:rPr>
                <w:sz w:val="17"/>
                <w:szCs w:val="17"/>
              </w:rPr>
              <w:t>Леонтьев Д.А. Психология смысла: природа, строение и динамика смысловой реальности. М. : смысл, 1999, -487 с.</w:t>
            </w:r>
          </w:p>
          <w:p w:rsidR="00A5132A" w:rsidRDefault="00BA759A" w:rsidP="001D6336">
            <w:pPr>
              <w:widowControl w:val="0"/>
              <w:tabs>
                <w:tab w:val="left" w:pos="709"/>
                <w:tab w:val="left" w:pos="1134"/>
              </w:tabs>
              <w:jc w:val="both"/>
              <w:rPr>
                <w:sz w:val="17"/>
                <w:szCs w:val="17"/>
              </w:rPr>
            </w:pPr>
            <w:r>
              <w:rPr>
                <w:sz w:val="17"/>
                <w:szCs w:val="17"/>
              </w:rPr>
              <w:t>Леонтьев, А.Н. Избранные психологические произведения: в 2-х томах. -М.: Педагогика, 1983. -Т.2. 318с.</w:t>
            </w:r>
          </w:p>
          <w:p w:rsidR="00A5132A" w:rsidRDefault="00BA759A" w:rsidP="001D6336">
            <w:pPr>
              <w:widowControl w:val="0"/>
              <w:tabs>
                <w:tab w:val="left" w:pos="709"/>
                <w:tab w:val="left" w:pos="1134"/>
              </w:tabs>
              <w:jc w:val="both"/>
              <w:rPr>
                <w:sz w:val="17"/>
                <w:szCs w:val="17"/>
              </w:rPr>
            </w:pPr>
            <w:r>
              <w:rPr>
                <w:sz w:val="17"/>
                <w:szCs w:val="17"/>
              </w:rPr>
              <w:t>Леонтьев, А.Н. Проблемы развития психики. / А.Н. Леонтьев. М.: МГУ, 1981.-584 с.</w:t>
            </w:r>
          </w:p>
          <w:p w:rsidR="00A5132A" w:rsidRDefault="00BA759A" w:rsidP="001D6336">
            <w:pPr>
              <w:widowControl w:val="0"/>
              <w:tabs>
                <w:tab w:val="left" w:pos="709"/>
                <w:tab w:val="left" w:pos="1134"/>
              </w:tabs>
              <w:jc w:val="both"/>
              <w:rPr>
                <w:sz w:val="17"/>
                <w:szCs w:val="17"/>
              </w:rPr>
            </w:pPr>
            <w:r>
              <w:rPr>
                <w:sz w:val="17"/>
                <w:szCs w:val="17"/>
              </w:rPr>
              <w:t>Леонтьев, Д.А. Психология смысла: природа, структура и динамика смысловой реальности / Д.А.Леонтьев. -М.: Смысл. 1999. 487 с.</w:t>
            </w:r>
          </w:p>
          <w:p w:rsidR="00A5132A" w:rsidRDefault="00BA759A" w:rsidP="001D6336">
            <w:pPr>
              <w:widowControl w:val="0"/>
              <w:tabs>
                <w:tab w:val="left" w:pos="709"/>
                <w:tab w:val="left" w:pos="1134"/>
              </w:tabs>
              <w:jc w:val="both"/>
              <w:rPr>
                <w:sz w:val="17"/>
                <w:szCs w:val="17"/>
              </w:rPr>
            </w:pPr>
            <w:r>
              <w:rPr>
                <w:sz w:val="17"/>
                <w:szCs w:val="17"/>
              </w:rPr>
              <w:t>Новикова Л.И. Методология, теория и практика воспитательных систем: поиск продолжается / Под ред. Л.И. Новиковой, Р.Б. Вендровской, В.А. Караковского. М.: Ин-т теории образования и педагогики РАО, 1996— 240 с.</w:t>
            </w:r>
          </w:p>
          <w:p w:rsidR="00A5132A" w:rsidRDefault="00BA759A" w:rsidP="001D6336">
            <w:pPr>
              <w:widowControl w:val="0"/>
              <w:tabs>
                <w:tab w:val="left" w:pos="709"/>
                <w:tab w:val="left" w:pos="1134"/>
              </w:tabs>
              <w:jc w:val="both"/>
              <w:rPr>
                <w:sz w:val="17"/>
                <w:szCs w:val="17"/>
              </w:rPr>
            </w:pPr>
            <w:r>
              <w:rPr>
                <w:sz w:val="17"/>
                <w:szCs w:val="17"/>
              </w:rPr>
              <w:t>Новикова Л.И. Школа и среда. М., 1985.</w:t>
            </w:r>
          </w:p>
          <w:p w:rsidR="00A5132A" w:rsidRDefault="00BA759A" w:rsidP="001D6336">
            <w:pPr>
              <w:widowControl w:val="0"/>
              <w:tabs>
                <w:tab w:val="left" w:pos="709"/>
                <w:tab w:val="left" w:pos="1134"/>
              </w:tabs>
              <w:jc w:val="both"/>
              <w:rPr>
                <w:sz w:val="17"/>
                <w:szCs w:val="17"/>
              </w:rPr>
            </w:pPr>
            <w:r>
              <w:rPr>
                <w:sz w:val="17"/>
                <w:szCs w:val="17"/>
              </w:rPr>
              <w:t>Питеркин ИВ. Организация уличного движения и безопасности в Санкт-Петербурге (Ленинграде) в ХУШ-первой трети XX вв. (историко-правовой аспект): Автореферат дисканд. юридич. наук. СПб., 1997.</w:t>
            </w:r>
          </w:p>
          <w:p w:rsidR="00A5132A" w:rsidRDefault="00BA759A" w:rsidP="001D6336">
            <w:pPr>
              <w:widowControl w:val="0"/>
              <w:tabs>
                <w:tab w:val="left" w:pos="709"/>
                <w:tab w:val="left" w:pos="1134"/>
              </w:tabs>
              <w:jc w:val="both"/>
              <w:rPr>
                <w:sz w:val="17"/>
                <w:szCs w:val="17"/>
              </w:rPr>
            </w:pPr>
            <w:r>
              <w:rPr>
                <w:sz w:val="17"/>
                <w:szCs w:val="17"/>
              </w:rPr>
              <w:t>Дорофеева М.Г. Влияние опыта кинозрителя на литературное развитие школьника. Дис. канд. пед. наук. СПб, 2000.</w:t>
            </w:r>
          </w:p>
          <w:p w:rsidR="00A5132A" w:rsidRDefault="00BA759A" w:rsidP="001D6336">
            <w:pPr>
              <w:widowControl w:val="0"/>
              <w:snapToGrid w:val="0"/>
              <w:jc w:val="both"/>
              <w:rPr>
                <w:sz w:val="17"/>
                <w:szCs w:val="17"/>
              </w:rPr>
            </w:pPr>
            <w:r>
              <w:rPr>
                <w:sz w:val="17"/>
                <w:szCs w:val="17"/>
              </w:rPr>
              <w:t>Дьячков М.В. Языковая политика в современной России // Социс, 1993, №9.- С. 101.</w:t>
            </w:r>
          </w:p>
          <w:p w:rsidR="00A5132A" w:rsidRDefault="00BA759A" w:rsidP="001D6336">
            <w:pPr>
              <w:widowControl w:val="0"/>
              <w:snapToGrid w:val="0"/>
              <w:jc w:val="both"/>
              <w:rPr>
                <w:b/>
                <w:i/>
                <w:sz w:val="17"/>
                <w:szCs w:val="17"/>
                <w:u w:val="single"/>
              </w:rPr>
            </w:pPr>
            <w:r>
              <w:rPr>
                <w:b/>
                <w:i/>
                <w:sz w:val="17"/>
                <w:szCs w:val="17"/>
                <w:u w:val="single"/>
              </w:rPr>
              <w:t>Интернет-ресурсы:</w:t>
            </w:r>
          </w:p>
          <w:p w:rsidR="00A5132A" w:rsidRDefault="00BA759A" w:rsidP="001D6336">
            <w:pPr>
              <w:widowControl w:val="0"/>
              <w:snapToGrid w:val="0"/>
              <w:jc w:val="both"/>
              <w:rPr>
                <w:sz w:val="17"/>
                <w:szCs w:val="17"/>
              </w:rPr>
            </w:pPr>
            <w:r>
              <w:rPr>
                <w:rFonts w:eastAsia="Times New Roman"/>
                <w:bCs/>
                <w:sz w:val="17"/>
                <w:szCs w:val="17"/>
              </w:rPr>
              <w:t>Косолапова О. Теория, практика и экономика безопасности на дорогах [Электронный ресурс] – Режим доступа: http: // www.stopgazeta.ru</w:t>
            </w:r>
          </w:p>
        </w:tc>
      </w:tr>
      <w:tr w:rsidR="00BA759A" w:rsidTr="00B579FF">
        <w:trPr>
          <w:trHeight w:val="30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обоснования необходимости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активизации обучения</w:t>
            </w:r>
          </w:p>
          <w:p w:rsidR="00A5132A" w:rsidRDefault="00BA759A" w:rsidP="001D6336">
            <w:pPr>
              <w:widowControl w:val="0"/>
              <w:snapToGrid w:val="0"/>
              <w:jc w:val="both"/>
              <w:rPr>
                <w:rFonts w:eastAsia="Times New Roman"/>
                <w:sz w:val="17"/>
                <w:szCs w:val="17"/>
              </w:rPr>
            </w:pPr>
            <w:r>
              <w:rPr>
                <w:sz w:val="17"/>
                <w:szCs w:val="17"/>
              </w:rPr>
              <w:t xml:space="preserve">Методы </w:t>
            </w:r>
            <w:r>
              <w:rPr>
                <w:rFonts w:eastAsia="Times New Roman"/>
                <w:sz w:val="17"/>
                <w:szCs w:val="17"/>
              </w:rPr>
              <w:t>активизации интуиции и опыта специалистов (творческой деятельности) – МАИС</w:t>
            </w:r>
          </w:p>
          <w:p w:rsidR="00A5132A" w:rsidRDefault="00BA759A" w:rsidP="001D6336">
            <w:pPr>
              <w:widowControl w:val="0"/>
              <w:snapToGrid w:val="0"/>
              <w:jc w:val="both"/>
              <w:rPr>
                <w:sz w:val="17"/>
                <w:szCs w:val="17"/>
              </w:rPr>
            </w:pPr>
            <w:r>
              <w:rPr>
                <w:sz w:val="17"/>
                <w:szCs w:val="17"/>
              </w:rPr>
              <w:t>Метод анализа педагогической деятельности</w:t>
            </w:r>
          </w:p>
          <w:p w:rsidR="00A5132A" w:rsidRDefault="00BA759A" w:rsidP="001D6336">
            <w:pPr>
              <w:widowControl w:val="0"/>
              <w:snapToGrid w:val="0"/>
              <w:jc w:val="both"/>
              <w:rPr>
                <w:sz w:val="17"/>
                <w:szCs w:val="17"/>
              </w:rPr>
            </w:pPr>
            <w:r>
              <w:rPr>
                <w:sz w:val="17"/>
                <w:szCs w:val="17"/>
              </w:rPr>
              <w:t>Метод априорного познания</w:t>
            </w:r>
          </w:p>
          <w:p w:rsidR="00A5132A" w:rsidRDefault="00BA759A" w:rsidP="001D6336">
            <w:pPr>
              <w:widowControl w:val="0"/>
              <w:snapToGrid w:val="0"/>
              <w:jc w:val="both"/>
              <w:rPr>
                <w:sz w:val="17"/>
                <w:szCs w:val="17"/>
              </w:rPr>
            </w:pPr>
            <w:r>
              <w:rPr>
                <w:sz w:val="17"/>
                <w:szCs w:val="17"/>
              </w:rPr>
              <w:t>Метод объективизации визуальной оценки</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обоснования необходимости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tabs>
                <w:tab w:val="left" w:pos="709"/>
                <w:tab w:val="left" w:pos="1134"/>
              </w:tabs>
              <w:jc w:val="both"/>
              <w:rPr>
                <w:sz w:val="17"/>
                <w:szCs w:val="17"/>
              </w:rPr>
            </w:pPr>
            <w:r>
              <w:rPr>
                <w:sz w:val="17"/>
                <w:szCs w:val="17"/>
              </w:rPr>
              <w:t>Корченов BJB. Об изучении проблем формирования здорового образа жизни среди молодого поколения //Предупреждение вредных привычек у школьников. М.: Изд-во АНН СССР, 1990. -С. 73-82.</w:t>
            </w:r>
          </w:p>
          <w:p w:rsidR="00A5132A" w:rsidRDefault="00BA759A" w:rsidP="001D6336">
            <w:pPr>
              <w:widowControl w:val="0"/>
              <w:snapToGrid w:val="0"/>
              <w:jc w:val="both"/>
              <w:rPr>
                <w:b/>
                <w:i/>
                <w:sz w:val="17"/>
                <w:szCs w:val="17"/>
                <w:u w:val="single"/>
              </w:rPr>
            </w:pPr>
            <w:r>
              <w:rPr>
                <w:sz w:val="17"/>
                <w:szCs w:val="17"/>
              </w:rPr>
              <w:t>Коршаков И.К. Автомобиль и пешеход: анализ механизма наезда.- М.: Транспорт, 1988. 362 с.</w:t>
            </w:r>
          </w:p>
          <w:p w:rsidR="00A5132A" w:rsidRDefault="00BA759A" w:rsidP="001D6336">
            <w:pPr>
              <w:widowControl w:val="0"/>
              <w:tabs>
                <w:tab w:val="left" w:pos="709"/>
                <w:tab w:val="left" w:pos="1134"/>
              </w:tabs>
              <w:jc w:val="both"/>
              <w:rPr>
                <w:sz w:val="17"/>
                <w:szCs w:val="17"/>
              </w:rPr>
            </w:pPr>
            <w:r>
              <w:rPr>
                <w:sz w:val="17"/>
                <w:szCs w:val="17"/>
              </w:rPr>
              <w:t>Добролюбов Н. А. Педагогические сочинения. М.: Педагогика, 1991.- 563 с.I</w:t>
            </w:r>
          </w:p>
          <w:p w:rsidR="00A5132A" w:rsidRDefault="00BA759A" w:rsidP="001D6336">
            <w:pPr>
              <w:widowControl w:val="0"/>
              <w:tabs>
                <w:tab w:val="left" w:pos="709"/>
                <w:tab w:val="left" w:pos="1134"/>
              </w:tabs>
              <w:jc w:val="both"/>
              <w:rPr>
                <w:sz w:val="17"/>
                <w:szCs w:val="17"/>
              </w:rPr>
            </w:pPr>
            <w:r>
              <w:rPr>
                <w:sz w:val="17"/>
                <w:szCs w:val="17"/>
              </w:rPr>
              <w:t>Куницына В.Н. Социальная компетентность и социальный интелллект: структура, функции, взаимоотношение. // Теоретические и прикладные вопросы психологии. СПб, 1995, вып.1, ч.1, с. 48-61.</w:t>
            </w:r>
          </w:p>
          <w:p w:rsidR="00A5132A" w:rsidRDefault="00BA759A" w:rsidP="001D6336">
            <w:pPr>
              <w:widowControl w:val="0"/>
              <w:tabs>
                <w:tab w:val="left" w:pos="709"/>
                <w:tab w:val="left" w:pos="1134"/>
              </w:tabs>
              <w:jc w:val="both"/>
              <w:rPr>
                <w:sz w:val="17"/>
                <w:szCs w:val="17"/>
              </w:rPr>
            </w:pPr>
            <w:r>
              <w:rPr>
                <w:sz w:val="17"/>
                <w:szCs w:val="17"/>
              </w:rPr>
              <w:t>Леонтьев Д.А. Психология смысла: природа, строение и динамика смысловой реальности. М. : смысл, 1999, -487 с.</w:t>
            </w:r>
          </w:p>
          <w:p w:rsidR="00A5132A" w:rsidRDefault="00BA759A" w:rsidP="001D6336">
            <w:pPr>
              <w:widowControl w:val="0"/>
              <w:tabs>
                <w:tab w:val="left" w:pos="709"/>
                <w:tab w:val="left" w:pos="1134"/>
              </w:tabs>
              <w:jc w:val="both"/>
              <w:rPr>
                <w:sz w:val="17"/>
                <w:szCs w:val="17"/>
              </w:rPr>
            </w:pPr>
            <w:r>
              <w:rPr>
                <w:sz w:val="17"/>
                <w:szCs w:val="17"/>
              </w:rPr>
              <w:t>Леонтьев, А.Н. Избранные психологические произведения: в 2-х томах. -М.: Педагогика, 1983. -Т.2. 318с.</w:t>
            </w:r>
          </w:p>
          <w:p w:rsidR="00A5132A" w:rsidRDefault="00BA759A" w:rsidP="001D6336">
            <w:pPr>
              <w:widowControl w:val="0"/>
              <w:tabs>
                <w:tab w:val="left" w:pos="709"/>
                <w:tab w:val="left" w:pos="1134"/>
              </w:tabs>
              <w:jc w:val="both"/>
              <w:rPr>
                <w:sz w:val="17"/>
                <w:szCs w:val="17"/>
              </w:rPr>
            </w:pPr>
            <w:r>
              <w:rPr>
                <w:sz w:val="17"/>
                <w:szCs w:val="17"/>
              </w:rPr>
              <w:t>Леонтьев, А.Н. Проблемы развития психики. / А.Н. Леонтьев. М.: МГУ, 1981.-584 с.</w:t>
            </w:r>
          </w:p>
          <w:p w:rsidR="00A5132A" w:rsidRDefault="00BA759A" w:rsidP="001D6336">
            <w:pPr>
              <w:widowControl w:val="0"/>
              <w:tabs>
                <w:tab w:val="left" w:pos="709"/>
                <w:tab w:val="left" w:pos="1134"/>
              </w:tabs>
              <w:jc w:val="both"/>
              <w:rPr>
                <w:sz w:val="17"/>
                <w:szCs w:val="17"/>
              </w:rPr>
            </w:pPr>
            <w:r>
              <w:rPr>
                <w:sz w:val="17"/>
                <w:szCs w:val="17"/>
              </w:rPr>
              <w:t>Леонтьев, Д.А. Психология смысла: природа, структура и динамика смысловой реальности / Д.А.Леонтьев. -М.: Смысл. 1999. 487 с.</w:t>
            </w:r>
          </w:p>
          <w:p w:rsidR="00A5132A" w:rsidRDefault="00BA759A" w:rsidP="001D6336">
            <w:pPr>
              <w:widowControl w:val="0"/>
              <w:tabs>
                <w:tab w:val="left" w:pos="709"/>
                <w:tab w:val="left" w:pos="1134"/>
              </w:tabs>
              <w:jc w:val="both"/>
              <w:rPr>
                <w:sz w:val="17"/>
                <w:szCs w:val="17"/>
              </w:rPr>
            </w:pPr>
            <w:r>
              <w:rPr>
                <w:sz w:val="17"/>
                <w:szCs w:val="17"/>
              </w:rPr>
              <w:t>Новикова Л.И. Методология, теория и практика воспитательных систем: поиск продолжается / Под ред. Л.И. Новиковой, Р.Б. Вендровской, В.А. Караковского. М.: Ин-т теории образования и педагогики РАО, 1996— 240 с.</w:t>
            </w:r>
          </w:p>
          <w:p w:rsidR="00A5132A" w:rsidRDefault="00BA759A" w:rsidP="001D6336">
            <w:pPr>
              <w:widowControl w:val="0"/>
              <w:tabs>
                <w:tab w:val="left" w:pos="709"/>
                <w:tab w:val="left" w:pos="1134"/>
              </w:tabs>
              <w:jc w:val="both"/>
              <w:rPr>
                <w:sz w:val="17"/>
                <w:szCs w:val="17"/>
              </w:rPr>
            </w:pPr>
            <w:r>
              <w:rPr>
                <w:sz w:val="17"/>
                <w:szCs w:val="17"/>
              </w:rPr>
              <w:t>Новикова Л.И. Школа и среда. М., 1985.</w:t>
            </w:r>
          </w:p>
          <w:p w:rsidR="00A5132A" w:rsidRDefault="00BA759A" w:rsidP="001D6336">
            <w:pPr>
              <w:widowControl w:val="0"/>
              <w:tabs>
                <w:tab w:val="left" w:pos="709"/>
                <w:tab w:val="left" w:pos="1134"/>
              </w:tabs>
              <w:jc w:val="both"/>
              <w:rPr>
                <w:sz w:val="17"/>
                <w:szCs w:val="17"/>
              </w:rPr>
            </w:pPr>
            <w:r>
              <w:rPr>
                <w:sz w:val="17"/>
                <w:szCs w:val="17"/>
              </w:rPr>
              <w:t>Питеркин ИВ. Организация уличного движения и безопасности в Санкт-Петербурге (Ленинграде) в ХУШ-первой трети XX вв. (историко-правовой аспект): Автореферат дисканд. юридич. наук. СПб., 1997.</w:t>
            </w:r>
          </w:p>
          <w:p w:rsidR="00A5132A" w:rsidRDefault="00BA759A" w:rsidP="001D6336">
            <w:pPr>
              <w:widowControl w:val="0"/>
              <w:tabs>
                <w:tab w:val="left" w:pos="709"/>
                <w:tab w:val="left" w:pos="1134"/>
              </w:tabs>
              <w:jc w:val="both"/>
              <w:rPr>
                <w:sz w:val="17"/>
                <w:szCs w:val="17"/>
              </w:rPr>
            </w:pPr>
            <w:r>
              <w:rPr>
                <w:sz w:val="17"/>
                <w:szCs w:val="17"/>
              </w:rPr>
              <w:t>Дорофеева М.Г. Влияние опыта кинозрителя на литературное развитие школьника. Дис. канд. пед. наук. СПб, 2000.</w:t>
            </w:r>
          </w:p>
          <w:p w:rsidR="00A5132A" w:rsidRDefault="00BA759A" w:rsidP="001D6336">
            <w:pPr>
              <w:widowControl w:val="0"/>
              <w:snapToGrid w:val="0"/>
              <w:jc w:val="both"/>
              <w:rPr>
                <w:sz w:val="17"/>
                <w:szCs w:val="17"/>
              </w:rPr>
            </w:pPr>
            <w:r>
              <w:rPr>
                <w:sz w:val="17"/>
                <w:szCs w:val="17"/>
              </w:rPr>
              <w:t>Дьячков М.В. Языковая политика в современной России // Социс, 1993, №9.- С. 101.</w:t>
            </w:r>
          </w:p>
          <w:p w:rsidR="00A5132A" w:rsidRDefault="00BA759A" w:rsidP="001D6336">
            <w:pPr>
              <w:widowControl w:val="0"/>
              <w:snapToGrid w:val="0"/>
              <w:jc w:val="both"/>
              <w:rPr>
                <w:b/>
                <w:i/>
                <w:sz w:val="17"/>
                <w:szCs w:val="17"/>
                <w:u w:val="single"/>
              </w:rPr>
            </w:pPr>
            <w:r>
              <w:rPr>
                <w:b/>
                <w:i/>
                <w:sz w:val="17"/>
                <w:szCs w:val="17"/>
                <w:u w:val="single"/>
              </w:rPr>
              <w:t>Интернет-ресурсы:</w:t>
            </w:r>
          </w:p>
          <w:p w:rsidR="00A5132A" w:rsidRDefault="00BA759A" w:rsidP="001D6336">
            <w:pPr>
              <w:widowControl w:val="0"/>
              <w:snapToGrid w:val="0"/>
              <w:jc w:val="both"/>
              <w:rPr>
                <w:sz w:val="17"/>
                <w:szCs w:val="17"/>
              </w:rPr>
            </w:pPr>
            <w:r>
              <w:rPr>
                <w:rFonts w:eastAsia="Times New Roman"/>
                <w:bCs/>
                <w:sz w:val="17"/>
                <w:szCs w:val="17"/>
              </w:rPr>
              <w:t>Косолапова О. Теория, практика и экономика безопасности на дорогах [Электронный ресурс] – Режим доступа: http: // www.stopgazeta.ru</w:t>
            </w:r>
          </w:p>
        </w:tc>
      </w:tr>
      <w:tr w:rsidR="00BA759A" w:rsidTr="00B579FF">
        <w:trPr>
          <w:trHeight w:val="28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краткую характеристику разработанных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активизации возможностей личности и коллектива</w:t>
            </w:r>
          </w:p>
          <w:p w:rsidR="00A5132A" w:rsidRDefault="00BA759A" w:rsidP="001D6336">
            <w:pPr>
              <w:widowControl w:val="0"/>
              <w:snapToGrid w:val="0"/>
              <w:jc w:val="both"/>
              <w:rPr>
                <w:sz w:val="17"/>
                <w:szCs w:val="17"/>
              </w:rPr>
            </w:pPr>
            <w:r>
              <w:rPr>
                <w:sz w:val="17"/>
                <w:szCs w:val="17"/>
              </w:rPr>
              <w:t>Метод  активного обучения</w:t>
            </w:r>
          </w:p>
          <w:p w:rsidR="00A5132A" w:rsidRDefault="00BA759A" w:rsidP="001D6336">
            <w:pPr>
              <w:widowControl w:val="0"/>
              <w:snapToGrid w:val="0"/>
              <w:jc w:val="both"/>
              <w:rPr>
                <w:sz w:val="17"/>
                <w:szCs w:val="17"/>
              </w:rPr>
            </w:pPr>
            <w:r>
              <w:rPr>
                <w:sz w:val="17"/>
                <w:szCs w:val="17"/>
              </w:rPr>
              <w:t>Метод анализа и построения теорий</w:t>
            </w:r>
          </w:p>
          <w:p w:rsidR="00A5132A" w:rsidRDefault="00BA759A" w:rsidP="001D6336">
            <w:pPr>
              <w:widowControl w:val="0"/>
              <w:snapToGrid w:val="0"/>
              <w:jc w:val="both"/>
              <w:rPr>
                <w:sz w:val="17"/>
                <w:szCs w:val="17"/>
              </w:rPr>
            </w:pPr>
            <w:r>
              <w:rPr>
                <w:sz w:val="17"/>
                <w:szCs w:val="17"/>
              </w:rPr>
              <w:t>Метод аргументации</w:t>
            </w:r>
          </w:p>
          <w:p w:rsidR="00A5132A" w:rsidRDefault="00BA759A" w:rsidP="001D6336">
            <w:pPr>
              <w:widowControl w:val="0"/>
              <w:snapToGrid w:val="0"/>
              <w:jc w:val="both"/>
              <w:rPr>
                <w:sz w:val="17"/>
                <w:szCs w:val="17"/>
              </w:rPr>
            </w:pPr>
            <w:r>
              <w:rPr>
                <w:sz w:val="17"/>
                <w:szCs w:val="17"/>
              </w:rPr>
              <w:t>Метод организации деятельности</w:t>
            </w:r>
          </w:p>
          <w:p w:rsidR="00A5132A" w:rsidRDefault="00BA759A" w:rsidP="001D6336">
            <w:pPr>
              <w:widowControl w:val="0"/>
              <w:snapToGrid w:val="0"/>
              <w:jc w:val="both"/>
              <w:rPr>
                <w:sz w:val="17"/>
                <w:szCs w:val="17"/>
              </w:rPr>
            </w:pPr>
            <w:r>
              <w:rPr>
                <w:sz w:val="17"/>
                <w:szCs w:val="17"/>
              </w:rPr>
              <w:t>Метод познавательной игры</w:t>
            </w:r>
          </w:p>
          <w:p w:rsidR="00A5132A" w:rsidRDefault="00BA759A" w:rsidP="001D6336">
            <w:pPr>
              <w:widowControl w:val="0"/>
              <w:snapToGrid w:val="0"/>
              <w:jc w:val="both"/>
              <w:rPr>
                <w:sz w:val="17"/>
                <w:szCs w:val="17"/>
              </w:rPr>
            </w:pPr>
            <w:r>
              <w:rPr>
                <w:sz w:val="17"/>
                <w:szCs w:val="17"/>
              </w:rPr>
              <w:t>Метод приобретения новых знаний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w:t>
            </w:r>
            <w:r>
              <w:rPr>
                <w:sz w:val="17"/>
                <w:szCs w:val="17"/>
              </w:rPr>
              <w:t xml:space="preserve"> </w:t>
            </w:r>
            <w:r>
              <w:rPr>
                <w:b/>
                <w:i/>
                <w:sz w:val="17"/>
                <w:szCs w:val="17"/>
                <w:u w:val="single"/>
              </w:rPr>
              <w:t>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краткую характеристику разработанных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tabs>
                <w:tab w:val="left" w:pos="709"/>
                <w:tab w:val="left" w:pos="1134"/>
              </w:tabs>
              <w:jc w:val="both"/>
              <w:rPr>
                <w:sz w:val="17"/>
                <w:szCs w:val="17"/>
              </w:rPr>
            </w:pPr>
            <w:r>
              <w:rPr>
                <w:sz w:val="17"/>
                <w:szCs w:val="17"/>
              </w:rPr>
              <w:t>Ефремов Т.В. Профилактика // Ефремов Т.В. Новый словарь русского языка. Толково-образовательный. 2-е изд., стереотип. - М.: Рус. яз., 2001, т. 2. -1088 с.</w:t>
            </w:r>
          </w:p>
          <w:p w:rsidR="00A5132A" w:rsidRDefault="00BA759A" w:rsidP="001D6336">
            <w:pPr>
              <w:widowControl w:val="0"/>
              <w:tabs>
                <w:tab w:val="left" w:pos="709"/>
                <w:tab w:val="left" w:pos="1134"/>
              </w:tabs>
              <w:jc w:val="both"/>
              <w:rPr>
                <w:sz w:val="17"/>
                <w:szCs w:val="17"/>
              </w:rPr>
            </w:pPr>
            <w:r>
              <w:rPr>
                <w:sz w:val="17"/>
                <w:szCs w:val="17"/>
              </w:rPr>
              <w:t>Замятин А., Замятин В., Юсупов Р. Опасности информационно-психологической войны // Основы безопасности жизнедеятельности. —2002. № 6. - С. 42-46.</w:t>
            </w:r>
          </w:p>
          <w:p w:rsidR="00A5132A" w:rsidRDefault="00BA759A" w:rsidP="001D6336">
            <w:pPr>
              <w:widowControl w:val="0"/>
              <w:tabs>
                <w:tab w:val="left" w:pos="709"/>
                <w:tab w:val="left" w:pos="1134"/>
              </w:tabs>
              <w:jc w:val="both"/>
              <w:rPr>
                <w:sz w:val="17"/>
                <w:szCs w:val="17"/>
              </w:rPr>
            </w:pPr>
            <w:r>
              <w:rPr>
                <w:sz w:val="17"/>
                <w:szCs w:val="17"/>
              </w:rPr>
              <w:t>Королёв Ф.Ф. Системный подход и возможности его применения в педагогике Текст. /Ф.Ф. Королёв // Проблемы теории воспитания / ред. Л.П. Буева, Л.И. Новикова, Г.Н. Филонов. М.: Педагогика, 1974.</w:t>
            </w:r>
          </w:p>
          <w:p w:rsidR="00A5132A" w:rsidRDefault="00BA759A" w:rsidP="001D6336">
            <w:pPr>
              <w:widowControl w:val="0"/>
              <w:tabs>
                <w:tab w:val="left" w:pos="709"/>
                <w:tab w:val="left" w:pos="1134"/>
              </w:tabs>
              <w:jc w:val="both"/>
              <w:rPr>
                <w:sz w:val="17"/>
                <w:szCs w:val="17"/>
              </w:rPr>
            </w:pPr>
            <w:r>
              <w:rPr>
                <w:sz w:val="17"/>
                <w:szCs w:val="17"/>
              </w:rPr>
              <w:t>Мудрик A.B. Личностный подход в воспитании // Магистр. — 1991, №8, с.35-41.</w:t>
            </w:r>
          </w:p>
          <w:p w:rsidR="00A5132A" w:rsidRDefault="00BA759A" w:rsidP="001D6336">
            <w:pPr>
              <w:widowControl w:val="0"/>
              <w:tabs>
                <w:tab w:val="left" w:pos="709"/>
                <w:tab w:val="left" w:pos="1134"/>
              </w:tabs>
              <w:jc w:val="both"/>
              <w:rPr>
                <w:sz w:val="17"/>
                <w:szCs w:val="17"/>
              </w:rPr>
            </w:pPr>
            <w:r>
              <w:rPr>
                <w:sz w:val="17"/>
                <w:szCs w:val="17"/>
              </w:rPr>
              <w:t>Мудрик А. В. Введение в социальную педагогику. М.: Ин-т практ. психологии, 1997.- 256 с.</w:t>
            </w:r>
          </w:p>
          <w:p w:rsidR="00A5132A" w:rsidRDefault="00BA759A" w:rsidP="001D6336">
            <w:pPr>
              <w:widowControl w:val="0"/>
              <w:tabs>
                <w:tab w:val="left" w:pos="709"/>
                <w:tab w:val="left" w:pos="1134"/>
              </w:tabs>
              <w:jc w:val="both"/>
              <w:rPr>
                <w:sz w:val="17"/>
                <w:szCs w:val="17"/>
              </w:rPr>
            </w:pPr>
            <w:r>
              <w:rPr>
                <w:sz w:val="17"/>
                <w:szCs w:val="17"/>
              </w:rPr>
              <w:t>Мудрик А.В. Время поисков и решений, или старшеклассникам о них самих. Омск, 1995. — 63с.</w:t>
            </w:r>
          </w:p>
          <w:p w:rsidR="00A5132A" w:rsidRDefault="00BA759A" w:rsidP="001D6336">
            <w:pPr>
              <w:widowControl w:val="0"/>
              <w:tabs>
                <w:tab w:val="left" w:pos="709"/>
                <w:tab w:val="left" w:pos="1134"/>
              </w:tabs>
              <w:jc w:val="both"/>
              <w:rPr>
                <w:sz w:val="17"/>
                <w:szCs w:val="17"/>
              </w:rPr>
            </w:pPr>
            <w:r>
              <w:rPr>
                <w:sz w:val="17"/>
                <w:szCs w:val="17"/>
              </w:rPr>
              <w:t>Мудрик А.В. Общение как фактор воспитания школьников. М.: Педагогика, 1984. - 111 с.</w:t>
            </w:r>
          </w:p>
          <w:p w:rsidR="00A5132A" w:rsidRDefault="00BA759A" w:rsidP="001D6336">
            <w:pPr>
              <w:widowControl w:val="0"/>
              <w:tabs>
                <w:tab w:val="left" w:pos="709"/>
                <w:tab w:val="left" w:pos="1134"/>
              </w:tabs>
              <w:jc w:val="both"/>
              <w:rPr>
                <w:sz w:val="17"/>
                <w:szCs w:val="17"/>
              </w:rPr>
            </w:pPr>
            <w:r>
              <w:rPr>
                <w:sz w:val="17"/>
                <w:szCs w:val="17"/>
              </w:rPr>
              <w:t>Мудрик А.В. Социальная педагогика: Учебник для студентов педагогических вузов / Под ред. В.А. Сластенина. М.: Академия, 1999. - 184 с.</w:t>
            </w:r>
          </w:p>
          <w:p w:rsidR="00A5132A" w:rsidRDefault="00BA759A" w:rsidP="001D6336">
            <w:pPr>
              <w:widowControl w:val="0"/>
              <w:tabs>
                <w:tab w:val="left" w:pos="709"/>
                <w:tab w:val="left" w:pos="1134"/>
              </w:tabs>
              <w:jc w:val="both"/>
              <w:rPr>
                <w:sz w:val="17"/>
                <w:szCs w:val="17"/>
              </w:rPr>
            </w:pPr>
            <w:r>
              <w:rPr>
                <w:sz w:val="17"/>
                <w:szCs w:val="17"/>
              </w:rPr>
              <w:t>Муздыбаев К. Психология ответственности Текст. / К. Муздыбаев. -Л.: Наука, 1983.-240 с.</w:t>
            </w:r>
          </w:p>
          <w:p w:rsidR="00A5132A" w:rsidRDefault="00BA759A" w:rsidP="001D6336">
            <w:pPr>
              <w:widowControl w:val="0"/>
              <w:tabs>
                <w:tab w:val="left" w:pos="709"/>
                <w:tab w:val="left" w:pos="1134"/>
              </w:tabs>
              <w:jc w:val="both"/>
              <w:rPr>
                <w:sz w:val="17"/>
                <w:szCs w:val="17"/>
              </w:rPr>
            </w:pPr>
            <w:r>
              <w:rPr>
                <w:sz w:val="17"/>
                <w:szCs w:val="17"/>
              </w:rPr>
              <w:t>Мысливченко А.Г. О внутренней свободе человека Текст. / А.Г. Мыс-ливченко // Проблема человека в современной философии. М.: Наука, 1969.-С. 248-265.</w:t>
            </w:r>
          </w:p>
          <w:p w:rsidR="00A5132A" w:rsidRDefault="00BA759A" w:rsidP="001D6336">
            <w:pPr>
              <w:widowControl w:val="0"/>
              <w:tabs>
                <w:tab w:val="left" w:pos="709"/>
                <w:tab w:val="left" w:pos="1134"/>
              </w:tabs>
              <w:jc w:val="both"/>
              <w:rPr>
                <w:sz w:val="17"/>
                <w:szCs w:val="17"/>
              </w:rPr>
            </w:pPr>
            <w:r>
              <w:rPr>
                <w:sz w:val="17"/>
                <w:szCs w:val="17"/>
              </w:rPr>
              <w:t>Мясищев В. Н. Психология / В. Н. Мясищев. Л.: Педагогика, 1960. -С. 123.</w:t>
            </w:r>
          </w:p>
          <w:p w:rsidR="00A5132A" w:rsidRDefault="00BA759A" w:rsidP="001D6336">
            <w:pPr>
              <w:widowControl w:val="0"/>
              <w:tabs>
                <w:tab w:val="left" w:pos="709"/>
                <w:tab w:val="left" w:pos="1134"/>
              </w:tabs>
              <w:jc w:val="both"/>
              <w:rPr>
                <w:sz w:val="17"/>
                <w:szCs w:val="17"/>
              </w:rPr>
            </w:pPr>
            <w:r>
              <w:rPr>
                <w:sz w:val="17"/>
                <w:szCs w:val="17"/>
              </w:rPr>
              <w:t>Наин Н. А. Общепедагогические понятия в педагогике // Педагогика. — 1992. №7 - 8. - С.15 - 19.</w:t>
            </w:r>
          </w:p>
          <w:p w:rsidR="00A5132A" w:rsidRDefault="00BA759A" w:rsidP="001D6336">
            <w:pPr>
              <w:widowControl w:val="0"/>
              <w:tabs>
                <w:tab w:val="left" w:pos="709"/>
                <w:tab w:val="left" w:pos="1134"/>
              </w:tabs>
              <w:jc w:val="both"/>
              <w:rPr>
                <w:sz w:val="17"/>
                <w:szCs w:val="17"/>
              </w:rPr>
            </w:pPr>
            <w:r>
              <w:rPr>
                <w:sz w:val="17"/>
                <w:szCs w:val="17"/>
              </w:rPr>
              <w:t>Немов P.C. Социально-психологический анализ эффективной деятельности коллектива. М, 1984.</w:t>
            </w:r>
          </w:p>
          <w:p w:rsidR="00A5132A" w:rsidRDefault="00BA759A" w:rsidP="001D6336">
            <w:pPr>
              <w:widowControl w:val="0"/>
              <w:tabs>
                <w:tab w:val="left" w:pos="709"/>
                <w:tab w:val="left" w:pos="1134"/>
              </w:tabs>
              <w:jc w:val="both"/>
              <w:rPr>
                <w:sz w:val="17"/>
                <w:szCs w:val="17"/>
              </w:rPr>
            </w:pPr>
            <w:r>
              <w:rPr>
                <w:sz w:val="17"/>
                <w:szCs w:val="17"/>
              </w:rPr>
              <w:t>Нестеров В.Г. Современная школа и здоровье // Труды второго съезда врачей в Москве. М.,1887. - Т.1. - С.64-73.</w:t>
            </w:r>
          </w:p>
          <w:p w:rsidR="00A5132A" w:rsidRDefault="00BA759A" w:rsidP="001D6336">
            <w:pPr>
              <w:widowControl w:val="0"/>
              <w:tabs>
                <w:tab w:val="left" w:pos="709"/>
                <w:tab w:val="left" w:pos="1134"/>
              </w:tabs>
              <w:jc w:val="both"/>
              <w:rPr>
                <w:sz w:val="17"/>
                <w:szCs w:val="17"/>
              </w:rPr>
            </w:pPr>
            <w:r>
              <w:rPr>
                <w:sz w:val="17"/>
                <w:szCs w:val="17"/>
              </w:rPr>
              <w:t>Нефедов A.B. Формирование социально-антропологической защищенности школьников. А/р канд дисс. — Оренбург, 2003. — 22 с.</w:t>
            </w:r>
          </w:p>
          <w:p w:rsidR="00A5132A" w:rsidRDefault="00BA759A" w:rsidP="001D6336">
            <w:pPr>
              <w:widowControl w:val="0"/>
              <w:tabs>
                <w:tab w:val="left" w:pos="709"/>
                <w:tab w:val="left" w:pos="1134"/>
              </w:tabs>
              <w:jc w:val="both"/>
              <w:rPr>
                <w:sz w:val="17"/>
                <w:szCs w:val="17"/>
              </w:rPr>
            </w:pPr>
            <w:r>
              <w:rPr>
                <w:sz w:val="17"/>
                <w:szCs w:val="17"/>
              </w:rPr>
              <w:t>Никандров Н.Д. Духовные ценности и воспитание человека // Педагогика, 1998, №4, с.3-8.</w:t>
            </w:r>
          </w:p>
          <w:p w:rsidR="00A5132A" w:rsidRDefault="00BA759A" w:rsidP="001D6336">
            <w:pPr>
              <w:widowControl w:val="0"/>
              <w:tabs>
                <w:tab w:val="left" w:pos="709"/>
                <w:tab w:val="left" w:pos="1134"/>
              </w:tabs>
              <w:jc w:val="both"/>
              <w:rPr>
                <w:sz w:val="17"/>
                <w:szCs w:val="17"/>
              </w:rPr>
            </w:pPr>
            <w:r>
              <w:rPr>
                <w:sz w:val="17"/>
                <w:szCs w:val="17"/>
              </w:rPr>
              <w:t>Никандров Н.Д. Россия: социализация и воспитание на рубеже тысячелетий Текст. / Н.Д. Никандров. М.: Пед. общество России, 2000. -304 с.</w:t>
            </w:r>
          </w:p>
          <w:p w:rsidR="00A5132A" w:rsidRDefault="00BA759A" w:rsidP="001D6336">
            <w:pPr>
              <w:widowControl w:val="0"/>
              <w:tabs>
                <w:tab w:val="left" w:pos="709"/>
                <w:tab w:val="left" w:pos="1134"/>
              </w:tabs>
              <w:jc w:val="both"/>
              <w:rPr>
                <w:sz w:val="17"/>
                <w:szCs w:val="17"/>
              </w:rPr>
            </w:pPr>
            <w:r>
              <w:rPr>
                <w:sz w:val="17"/>
                <w:szCs w:val="17"/>
              </w:rPr>
              <w:t>Новиков B.C. Личная безопасность школьника (обстоятельства, исключающие; преступность, деяния). Учебно-методическое пособие по изучению элективного курса для учителя—Клин, 2007. 84 с.</w:t>
            </w:r>
          </w:p>
          <w:p w:rsidR="00A5132A" w:rsidRDefault="00BA759A" w:rsidP="001D6336">
            <w:pPr>
              <w:widowControl w:val="0"/>
              <w:tabs>
                <w:tab w:val="left" w:pos="709"/>
                <w:tab w:val="left" w:pos="1134"/>
              </w:tabs>
              <w:jc w:val="both"/>
              <w:rPr>
                <w:sz w:val="17"/>
                <w:szCs w:val="17"/>
              </w:rPr>
            </w:pPr>
            <w:r>
              <w:rPr>
                <w:sz w:val="17"/>
                <w:szCs w:val="17"/>
              </w:rPr>
              <w:t>Новикова Л.И. Воспитание — воспитательные системы — воспитательное пространство // Среда — воспитательное пространство управление в педагогике. - Костанай, 1997. — С. 4-8</w:t>
            </w:r>
          </w:p>
          <w:p w:rsidR="00A5132A" w:rsidRDefault="00BA759A" w:rsidP="001D6336">
            <w:pPr>
              <w:widowControl w:val="0"/>
              <w:snapToGrid w:val="0"/>
              <w:jc w:val="both"/>
              <w:rPr>
                <w:sz w:val="17"/>
                <w:szCs w:val="17"/>
              </w:rPr>
            </w:pPr>
            <w:r>
              <w:rPr>
                <w:sz w:val="17"/>
                <w:szCs w:val="17"/>
              </w:rPr>
              <w:t>Пискунов, А.И. Педагогическое образование: концепция, содержание, структура. //Педагогика. 2001. - №3. - С. 41-47.</w:t>
            </w:r>
          </w:p>
          <w:p w:rsidR="00A5132A" w:rsidRDefault="00BA759A" w:rsidP="001D6336">
            <w:pPr>
              <w:widowControl w:val="0"/>
              <w:snapToGrid w:val="0"/>
              <w:jc w:val="both"/>
              <w:rPr>
                <w:sz w:val="17"/>
                <w:szCs w:val="17"/>
              </w:rPr>
            </w:pPr>
            <w:r>
              <w:rPr>
                <w:sz w:val="17"/>
                <w:szCs w:val="17"/>
              </w:rPr>
              <w:t>Положение о Министерстве Российской Федерации по делам гражданской обороны, чрезвычайным ситуациям и ликвидации последствий стихийных бедствий (Утверждено указом Президента от 11 июля-2004 г. N 868);</w:t>
            </w:r>
          </w:p>
          <w:p w:rsidR="00A5132A" w:rsidRDefault="00BA759A" w:rsidP="001D6336">
            <w:pPr>
              <w:widowControl w:val="0"/>
              <w:snapToGrid w:val="0"/>
              <w:jc w:val="both"/>
              <w:rPr>
                <w:sz w:val="17"/>
                <w:szCs w:val="17"/>
              </w:rPr>
            </w:pPr>
            <w:r>
              <w:rPr>
                <w:sz w:val="17"/>
                <w:szCs w:val="17"/>
              </w:rPr>
              <w:t>Понятие «риск» и обучение школьников Текст. : «Круглый стол» зарубежных специалистов по проблемам обучения предупреждению рисков // Основы безопасности жизнедеятельности. 2000. - № 1. - С. 13-19.</w:t>
            </w:r>
          </w:p>
        </w:tc>
      </w:tr>
      <w:tr w:rsidR="00BA759A" w:rsidTr="00B579FF">
        <w:trPr>
          <w:trHeight w:val="30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описание технологии внедрения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активизации обучения</w:t>
            </w:r>
          </w:p>
          <w:p w:rsidR="00A5132A" w:rsidRDefault="00BA759A" w:rsidP="001D6336">
            <w:pPr>
              <w:widowControl w:val="0"/>
              <w:snapToGrid w:val="0"/>
              <w:jc w:val="both"/>
              <w:rPr>
                <w:sz w:val="17"/>
                <w:szCs w:val="17"/>
              </w:rPr>
            </w:pPr>
            <w:r>
              <w:rPr>
                <w:sz w:val="17"/>
                <w:szCs w:val="17"/>
              </w:rPr>
              <w:t>Метод анализа и построения теорий</w:t>
            </w:r>
          </w:p>
          <w:p w:rsidR="00A5132A" w:rsidRDefault="00BA759A" w:rsidP="001D6336">
            <w:pPr>
              <w:widowControl w:val="0"/>
              <w:snapToGrid w:val="0"/>
              <w:jc w:val="both"/>
              <w:rPr>
                <w:sz w:val="17"/>
                <w:szCs w:val="17"/>
              </w:rPr>
            </w:pPr>
            <w:r>
              <w:rPr>
                <w:sz w:val="17"/>
                <w:szCs w:val="17"/>
              </w:rPr>
              <w:t>Метод анализа реального педагогического процесса</w:t>
            </w:r>
          </w:p>
          <w:p w:rsidR="00A5132A" w:rsidRDefault="00BA759A" w:rsidP="001D6336">
            <w:pPr>
              <w:widowControl w:val="0"/>
              <w:snapToGrid w:val="0"/>
              <w:jc w:val="both"/>
              <w:rPr>
                <w:sz w:val="17"/>
                <w:szCs w:val="17"/>
              </w:rPr>
            </w:pPr>
            <w:r>
              <w:rPr>
                <w:sz w:val="17"/>
                <w:szCs w:val="17"/>
              </w:rPr>
              <w:t>Метод аналогий</w:t>
            </w:r>
          </w:p>
          <w:p w:rsidR="00A5132A" w:rsidRDefault="00BA759A" w:rsidP="001D6336">
            <w:pPr>
              <w:widowControl w:val="0"/>
              <w:snapToGrid w:val="0"/>
              <w:jc w:val="both"/>
              <w:rPr>
                <w:sz w:val="17"/>
                <w:szCs w:val="17"/>
              </w:rPr>
            </w:pPr>
            <w:r>
              <w:rPr>
                <w:sz w:val="17"/>
                <w:szCs w:val="17"/>
              </w:rPr>
              <w:t>Метод организации деятельности и формирования опыта общественного поведения</w:t>
            </w:r>
          </w:p>
          <w:p w:rsidR="00A5132A" w:rsidRDefault="00BA759A" w:rsidP="001D6336">
            <w:pPr>
              <w:widowControl w:val="0"/>
              <w:snapToGrid w:val="0"/>
              <w:jc w:val="both"/>
              <w:rPr>
                <w:sz w:val="17"/>
                <w:szCs w:val="17"/>
              </w:rPr>
            </w:pPr>
            <w:r>
              <w:rPr>
                <w:sz w:val="17"/>
                <w:szCs w:val="17"/>
              </w:rPr>
              <w:t>Метод организации креативно-инновационной деятельности</w:t>
            </w:r>
          </w:p>
          <w:p w:rsidR="00A5132A" w:rsidRDefault="00BA759A" w:rsidP="001D6336">
            <w:pPr>
              <w:widowControl w:val="0"/>
              <w:snapToGrid w:val="0"/>
              <w:jc w:val="both"/>
              <w:rPr>
                <w:sz w:val="17"/>
                <w:szCs w:val="17"/>
              </w:rPr>
            </w:pPr>
            <w:r>
              <w:rPr>
                <w:sz w:val="17"/>
                <w:szCs w:val="17"/>
              </w:rPr>
              <w:t>Метод педагогического диагностирования</w:t>
            </w:r>
          </w:p>
          <w:p w:rsidR="00A5132A" w:rsidRDefault="00BA759A" w:rsidP="001D6336">
            <w:pPr>
              <w:widowControl w:val="0"/>
              <w:snapToGrid w:val="0"/>
              <w:jc w:val="both"/>
              <w:rPr>
                <w:sz w:val="17"/>
                <w:szCs w:val="17"/>
              </w:rPr>
            </w:pPr>
            <w:r>
              <w:rPr>
                <w:sz w:val="17"/>
                <w:szCs w:val="17"/>
              </w:rPr>
              <w:t>Метод принуждения</w:t>
            </w:r>
          </w:p>
          <w:p w:rsidR="00A5132A" w:rsidRDefault="00BA759A" w:rsidP="001D6336">
            <w:pPr>
              <w:widowControl w:val="0"/>
              <w:snapToGrid w:val="0"/>
              <w:jc w:val="both"/>
              <w:rPr>
                <w:sz w:val="17"/>
                <w:szCs w:val="17"/>
              </w:rPr>
            </w:pPr>
            <w:r>
              <w:rPr>
                <w:sz w:val="17"/>
                <w:szCs w:val="17"/>
              </w:rPr>
              <w:t>Метод предъявления требований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описание технологии внедрения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Ивченко JI.A. Формирование химико-валеологических знаний при решении задач гуманистической концепции образования: Автореф. дисс. канд. пед. наук. ОГПИ, 1997.- 18 с.</w:t>
            </w:r>
          </w:p>
          <w:p w:rsidR="00A5132A" w:rsidRDefault="00BA759A" w:rsidP="001D6336">
            <w:pPr>
              <w:widowControl w:val="0"/>
              <w:snapToGrid w:val="0"/>
              <w:jc w:val="both"/>
              <w:rPr>
                <w:sz w:val="17"/>
                <w:szCs w:val="17"/>
              </w:rPr>
            </w:pPr>
            <w:r>
              <w:rPr>
                <w:sz w:val="17"/>
                <w:szCs w:val="17"/>
              </w:rPr>
              <w:t>Коротяев Б.И. Учение процесс творческий. - М, — 1980.</w:t>
            </w:r>
          </w:p>
          <w:p w:rsidR="00A5132A" w:rsidRDefault="00BA759A" w:rsidP="001D6336">
            <w:pPr>
              <w:widowControl w:val="0"/>
              <w:snapToGrid w:val="0"/>
              <w:jc w:val="both"/>
              <w:rPr>
                <w:sz w:val="17"/>
                <w:szCs w:val="17"/>
              </w:rPr>
            </w:pPr>
            <w:r>
              <w:rPr>
                <w:sz w:val="17"/>
                <w:szCs w:val="17"/>
              </w:rPr>
              <w:t>Котик М.А. Беседы психолога о безопасности дорожного движения. М.: Транспорт, 1987. - 188 с</w:t>
            </w:r>
          </w:p>
          <w:p w:rsidR="00A5132A" w:rsidRDefault="00BA759A" w:rsidP="001D6336">
            <w:pPr>
              <w:widowControl w:val="0"/>
              <w:snapToGrid w:val="0"/>
              <w:jc w:val="both"/>
              <w:rPr>
                <w:sz w:val="17"/>
                <w:szCs w:val="17"/>
              </w:rPr>
            </w:pPr>
            <w:r>
              <w:rPr>
                <w:sz w:val="17"/>
                <w:szCs w:val="17"/>
              </w:rPr>
              <w:t>Кравцова А.В. Концепция развития качеств личности безопасного типа поведения в средствах массовой коммуникации: Дис. . канд.пед.наук. СПб., 2006. — 165 с.</w:t>
            </w:r>
          </w:p>
          <w:p w:rsidR="00A5132A" w:rsidRDefault="00BA759A" w:rsidP="001D6336">
            <w:pPr>
              <w:widowControl w:val="0"/>
              <w:snapToGrid w:val="0"/>
              <w:jc w:val="both"/>
              <w:rPr>
                <w:sz w:val="17"/>
                <w:szCs w:val="17"/>
              </w:rPr>
            </w:pPr>
            <w:r>
              <w:rPr>
                <w:sz w:val="17"/>
                <w:szCs w:val="17"/>
              </w:rPr>
              <w:t>Кузьницов О., Хромов Л. Техника быстрого чтения. М., 1977.</w:t>
            </w:r>
          </w:p>
          <w:p w:rsidR="00A5132A" w:rsidRDefault="00BA759A" w:rsidP="001D6336">
            <w:pPr>
              <w:widowControl w:val="0"/>
              <w:snapToGrid w:val="0"/>
              <w:jc w:val="both"/>
              <w:rPr>
                <w:sz w:val="17"/>
                <w:szCs w:val="17"/>
              </w:rPr>
            </w:pPr>
            <w:r>
              <w:rPr>
                <w:sz w:val="17"/>
                <w:szCs w:val="17"/>
              </w:rPr>
              <w:t>Леонова Н. Компьютер и здоровье ребенка/ Н.Леонова. М.: Вентана-Граф, 2004.</w:t>
            </w:r>
          </w:p>
          <w:p w:rsidR="00A5132A" w:rsidRDefault="00BA759A" w:rsidP="001D6336">
            <w:pPr>
              <w:widowControl w:val="0"/>
              <w:snapToGrid w:val="0"/>
              <w:jc w:val="both"/>
              <w:rPr>
                <w:sz w:val="17"/>
                <w:szCs w:val="17"/>
              </w:rPr>
            </w:pPr>
            <w:r>
              <w:rPr>
                <w:sz w:val="17"/>
                <w:szCs w:val="17"/>
              </w:rPr>
              <w:t>Ляпуров В., Узуев А. Опыты раскрытия информации в США // Компьютерра, 1998, №6. С.46-49.</w:t>
            </w:r>
          </w:p>
          <w:p w:rsidR="00A5132A" w:rsidRDefault="00BA759A" w:rsidP="001D6336">
            <w:pPr>
              <w:widowControl w:val="0"/>
              <w:snapToGrid w:val="0"/>
              <w:jc w:val="both"/>
              <w:rPr>
                <w:sz w:val="17"/>
                <w:szCs w:val="17"/>
              </w:rPr>
            </w:pPr>
            <w:r>
              <w:rPr>
                <w:sz w:val="17"/>
                <w:szCs w:val="17"/>
              </w:rPr>
              <w:t>Ляшко, В.Г. Подготовка будущих учителей в педагогическом вузе к обеспечению безопасной жизнедеятельности учащихся: Дисс. .канд. пед. наук /В.Г.Ляшко. Тула, 2004. -206 с.</w:t>
            </w:r>
          </w:p>
          <w:p w:rsidR="00A5132A" w:rsidRDefault="00BA759A" w:rsidP="001D6336">
            <w:pPr>
              <w:widowControl w:val="0"/>
              <w:snapToGrid w:val="0"/>
              <w:jc w:val="both"/>
              <w:rPr>
                <w:sz w:val="17"/>
                <w:szCs w:val="17"/>
              </w:rPr>
            </w:pPr>
            <w:r>
              <w:rPr>
                <w:sz w:val="17"/>
                <w:szCs w:val="17"/>
              </w:rPr>
              <w:t>Михайлов А. А. Ориентация школьников на профессии в сфере обслуживания / А. А. Михайлов. М, 1981. - 125 с.</w:t>
            </w:r>
          </w:p>
          <w:p w:rsidR="00A5132A" w:rsidRDefault="00BA759A" w:rsidP="001D6336">
            <w:pPr>
              <w:widowControl w:val="0"/>
              <w:snapToGrid w:val="0"/>
              <w:jc w:val="both"/>
              <w:rPr>
                <w:sz w:val="17"/>
                <w:szCs w:val="17"/>
              </w:rPr>
            </w:pPr>
            <w:r>
              <w:rPr>
                <w:sz w:val="17"/>
                <w:szCs w:val="17"/>
              </w:rPr>
              <w:t>Пономарев Ю. Н. Организационно-обучающие игры как средство профессионально-педагогической подготовки преподавателей ОБЖ : дис. . канд. пед. наук / Пономарев Юрий Николаевич. Майкоп, 2003. - 211 с.</w:t>
            </w:r>
          </w:p>
          <w:p w:rsidR="00A5132A" w:rsidRDefault="00BA759A" w:rsidP="001D6336">
            <w:pPr>
              <w:widowControl w:val="0"/>
              <w:snapToGrid w:val="0"/>
              <w:jc w:val="both"/>
              <w:rPr>
                <w:sz w:val="17"/>
                <w:szCs w:val="17"/>
              </w:rPr>
            </w:pPr>
            <w:r>
              <w:rPr>
                <w:rFonts w:eastAsia="Times New Roman"/>
                <w:sz w:val="17"/>
                <w:szCs w:val="17"/>
              </w:rPr>
              <w:t>Парсаев Е.В. Экономика дорожного движения и оценка последствий дорожно-транспортных происшествий: Уч. пос./ Е.В. Парсаев, А.И. Ганичев. Омск: СибАДИ, 2007. - 79 с.</w:t>
            </w:r>
          </w:p>
        </w:tc>
      </w:tr>
      <w:tr w:rsidR="00BA759A" w:rsidTr="00B579FF">
        <w:trPr>
          <w:trHeight w:val="36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этапы внедрения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активного (прямого наблюдения)</w:t>
            </w:r>
          </w:p>
          <w:p w:rsidR="00A5132A" w:rsidRDefault="00BA759A" w:rsidP="001D6336">
            <w:pPr>
              <w:widowControl w:val="0"/>
              <w:snapToGrid w:val="0"/>
              <w:jc w:val="both"/>
              <w:rPr>
                <w:sz w:val="17"/>
                <w:szCs w:val="17"/>
              </w:rPr>
            </w:pPr>
            <w:r>
              <w:rPr>
                <w:sz w:val="17"/>
                <w:szCs w:val="17"/>
              </w:rPr>
              <w:t>Метод активной профессиональной подготовки</w:t>
            </w:r>
          </w:p>
          <w:p w:rsidR="00A5132A" w:rsidRDefault="00BA759A" w:rsidP="001D6336">
            <w:pPr>
              <w:widowControl w:val="0"/>
              <w:snapToGrid w:val="0"/>
              <w:jc w:val="both"/>
              <w:rPr>
                <w:sz w:val="17"/>
                <w:szCs w:val="17"/>
              </w:rPr>
            </w:pPr>
            <w:r>
              <w:rPr>
                <w:sz w:val="17"/>
                <w:szCs w:val="17"/>
              </w:rPr>
              <w:t>Метод анализа и построения теорий</w:t>
            </w:r>
          </w:p>
          <w:p w:rsidR="00A5132A" w:rsidRDefault="00BA759A" w:rsidP="001D6336">
            <w:pPr>
              <w:widowControl w:val="0"/>
              <w:snapToGrid w:val="0"/>
              <w:jc w:val="both"/>
              <w:rPr>
                <w:sz w:val="17"/>
                <w:szCs w:val="17"/>
              </w:rPr>
            </w:pPr>
            <w:r>
              <w:rPr>
                <w:sz w:val="17"/>
                <w:szCs w:val="17"/>
              </w:rPr>
              <w:t>Метод анализа реального педагогического процесса</w:t>
            </w:r>
          </w:p>
          <w:p w:rsidR="00A5132A" w:rsidRDefault="00BA759A" w:rsidP="001D6336">
            <w:pPr>
              <w:widowControl w:val="0"/>
              <w:snapToGrid w:val="0"/>
              <w:jc w:val="both"/>
              <w:rPr>
                <w:sz w:val="17"/>
                <w:szCs w:val="17"/>
              </w:rPr>
            </w:pPr>
            <w:r>
              <w:rPr>
                <w:sz w:val="17"/>
                <w:szCs w:val="17"/>
              </w:rPr>
              <w:t>Метод ассоциативного поля</w:t>
            </w:r>
          </w:p>
          <w:p w:rsidR="00A5132A" w:rsidRDefault="00BA759A" w:rsidP="001D6336">
            <w:pPr>
              <w:widowControl w:val="0"/>
              <w:snapToGrid w:val="0"/>
              <w:jc w:val="both"/>
              <w:rPr>
                <w:sz w:val="17"/>
                <w:szCs w:val="17"/>
              </w:rPr>
            </w:pPr>
            <w:r>
              <w:rPr>
                <w:sz w:val="17"/>
                <w:szCs w:val="17"/>
              </w:rPr>
              <w:t>Метод организации и осуществления учебно-познавательной деятельности</w:t>
            </w:r>
          </w:p>
          <w:p w:rsidR="00A5132A" w:rsidRDefault="00BA759A" w:rsidP="001D6336">
            <w:pPr>
              <w:widowControl w:val="0"/>
              <w:snapToGrid w:val="0"/>
              <w:jc w:val="both"/>
              <w:rPr>
                <w:sz w:val="17"/>
                <w:szCs w:val="17"/>
              </w:rPr>
            </w:pPr>
            <w:r>
              <w:rPr>
                <w:sz w:val="17"/>
                <w:szCs w:val="17"/>
              </w:rPr>
              <w:t>Метод педагогического стимулирования</w:t>
            </w:r>
          </w:p>
          <w:p w:rsidR="00A5132A" w:rsidRDefault="00BA759A" w:rsidP="001D6336">
            <w:pPr>
              <w:widowControl w:val="0"/>
              <w:snapToGrid w:val="0"/>
              <w:jc w:val="both"/>
              <w:rPr>
                <w:sz w:val="17"/>
                <w:szCs w:val="17"/>
              </w:rPr>
            </w:pPr>
            <w:r>
              <w:rPr>
                <w:sz w:val="17"/>
                <w:szCs w:val="17"/>
              </w:rPr>
              <w:t>Метод педагогического требования</w:t>
            </w:r>
          </w:p>
          <w:p w:rsidR="00A5132A" w:rsidRDefault="00BA759A" w:rsidP="001D6336">
            <w:pPr>
              <w:widowControl w:val="0"/>
              <w:snapToGrid w:val="0"/>
              <w:jc w:val="both"/>
              <w:rPr>
                <w:sz w:val="17"/>
                <w:szCs w:val="17"/>
              </w:rPr>
            </w:pPr>
            <w:r>
              <w:rPr>
                <w:sz w:val="17"/>
                <w:szCs w:val="17"/>
              </w:rPr>
              <w:t>Метод полемики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этапы внедрения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Ильин B.C. Формирование личности школьника (Целостный процесс).-М., 1984.-153 с.</w:t>
            </w:r>
          </w:p>
          <w:p w:rsidR="00A5132A" w:rsidRDefault="00BA759A" w:rsidP="001D6336">
            <w:pPr>
              <w:widowControl w:val="0"/>
              <w:snapToGrid w:val="0"/>
              <w:jc w:val="both"/>
              <w:rPr>
                <w:sz w:val="17"/>
                <w:szCs w:val="17"/>
              </w:rPr>
            </w:pPr>
            <w:r>
              <w:rPr>
                <w:sz w:val="17"/>
                <w:szCs w:val="17"/>
              </w:rPr>
              <w:t>Красноруцкая Н. Г. Формирование основ профессионального самоопределения старших школьников : автореф. дис. . кан. пед. наук / Красноруцкая Надежда Григорьевна. Волгоград, 1999. - 23 с.</w:t>
            </w:r>
          </w:p>
          <w:p w:rsidR="00A5132A" w:rsidRDefault="00BA759A" w:rsidP="001D6336">
            <w:pPr>
              <w:widowControl w:val="0"/>
              <w:snapToGrid w:val="0"/>
              <w:jc w:val="both"/>
              <w:rPr>
                <w:sz w:val="17"/>
                <w:szCs w:val="17"/>
              </w:rPr>
            </w:pPr>
            <w:r>
              <w:rPr>
                <w:sz w:val="17"/>
                <w:szCs w:val="17"/>
              </w:rPr>
              <w:t>Криувова С.Н Подросток на перекрестке эпох: проблемы и перспективы социально—психологической адаптации подростков. — М., 1997. —69 с.</w:t>
            </w:r>
          </w:p>
          <w:p w:rsidR="00A5132A" w:rsidRDefault="00BA759A" w:rsidP="001D6336">
            <w:pPr>
              <w:widowControl w:val="0"/>
              <w:snapToGrid w:val="0"/>
              <w:jc w:val="both"/>
              <w:rPr>
                <w:sz w:val="17"/>
                <w:szCs w:val="17"/>
              </w:rPr>
            </w:pPr>
            <w:r>
              <w:rPr>
                <w:sz w:val="17"/>
                <w:szCs w:val="17"/>
              </w:rPr>
              <w:t>Кукин П. Безопасность человека и его деятельность // Основы безопасности жизни. 1997. - № 1. - С. 41-44.</w:t>
            </w:r>
          </w:p>
          <w:p w:rsidR="00A5132A" w:rsidRDefault="00BA759A" w:rsidP="001D6336">
            <w:pPr>
              <w:widowControl w:val="0"/>
              <w:snapToGrid w:val="0"/>
              <w:jc w:val="both"/>
              <w:rPr>
                <w:sz w:val="17"/>
                <w:szCs w:val="17"/>
              </w:rPr>
            </w:pPr>
            <w:r>
              <w:rPr>
                <w:sz w:val="17"/>
                <w:szCs w:val="17"/>
              </w:rPr>
              <w:t>Короленко Ц.П., Донских Т.А. Семь путей к катастрофе: Деструктивное поведение в современном мире. — Новосибирск: Наука. Сиб. отд-ние, 1990.- 224 с.</w:t>
            </w:r>
          </w:p>
          <w:p w:rsidR="00A5132A" w:rsidRDefault="00BA759A" w:rsidP="001D6336">
            <w:pPr>
              <w:widowControl w:val="0"/>
              <w:snapToGrid w:val="0"/>
              <w:jc w:val="both"/>
              <w:rPr>
                <w:sz w:val="17"/>
                <w:szCs w:val="17"/>
              </w:rPr>
            </w:pPr>
            <w:r>
              <w:rPr>
                <w:sz w:val="17"/>
                <w:szCs w:val="17"/>
              </w:rPr>
              <w:t>Лемяскина Н.А. Первоклассник в общении со взрослыми // Начальная школа. 2007. - № 9. - С. 10 - 13.</w:t>
            </w:r>
          </w:p>
          <w:p w:rsidR="00A5132A" w:rsidRDefault="00BA759A" w:rsidP="001D6336">
            <w:pPr>
              <w:widowControl w:val="0"/>
              <w:snapToGrid w:val="0"/>
              <w:jc w:val="both"/>
              <w:rPr>
                <w:sz w:val="17"/>
                <w:szCs w:val="17"/>
              </w:rPr>
            </w:pPr>
            <w:r>
              <w:rPr>
                <w:sz w:val="17"/>
                <w:szCs w:val="17"/>
              </w:rPr>
              <w:t>Общие основы педагогики / Под ред. Ф.Ф. Королева, В.Е. Гмурмана. — М.: Просвещение, 1967. 392 с.</w:t>
            </w:r>
          </w:p>
          <w:p w:rsidR="00A5132A" w:rsidRDefault="00BA759A" w:rsidP="001D6336">
            <w:pPr>
              <w:widowControl w:val="0"/>
              <w:snapToGrid w:val="0"/>
              <w:jc w:val="both"/>
              <w:rPr>
                <w:sz w:val="17"/>
                <w:szCs w:val="17"/>
              </w:rPr>
            </w:pPr>
            <w:r>
              <w:rPr>
                <w:sz w:val="17"/>
                <w:szCs w:val="17"/>
              </w:rPr>
              <w:t>Парсонс Т. О структуре социального действия : Пер. с англ. / Т. Пар-сонс: Под общей ред. В. Ф. Чесноковой. М, 2000. - 479 с.</w:t>
            </w:r>
          </w:p>
          <w:p w:rsidR="00A5132A" w:rsidRDefault="00BA759A" w:rsidP="001D6336">
            <w:pPr>
              <w:widowControl w:val="0"/>
              <w:snapToGrid w:val="0"/>
              <w:jc w:val="both"/>
              <w:rPr>
                <w:sz w:val="17"/>
                <w:szCs w:val="17"/>
              </w:rPr>
            </w:pPr>
            <w:r>
              <w:rPr>
                <w:sz w:val="17"/>
                <w:szCs w:val="17"/>
              </w:rPr>
              <w:t>Паутов Ю.С. Педагогика физической культуры: Учебное пособие / Отв. ред. Ю.С. Паутов. Барнаул: Изд-во АлтГТУ, 1998. - 260 с.</w:t>
            </w:r>
          </w:p>
          <w:p w:rsidR="00A5132A" w:rsidRDefault="00BA759A" w:rsidP="001D6336">
            <w:pPr>
              <w:widowControl w:val="0"/>
              <w:snapToGrid w:val="0"/>
              <w:jc w:val="both"/>
              <w:rPr>
                <w:sz w:val="17"/>
                <w:szCs w:val="17"/>
              </w:rPr>
            </w:pPr>
            <w:r>
              <w:rPr>
                <w:sz w:val="17"/>
                <w:szCs w:val="17"/>
              </w:rPr>
              <w:t>Первин Ю.А. Курс "Информационная культура" и начальная школа. /Компьютерные инструменты в образовании.№ 3,СПб, 1998 .С. 120</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Разработка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особенности использования компонентов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в образовательном процессе дошкольников, учащихся начальной, основной и средней школы.</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rFonts w:eastAsia="Times New Roman"/>
                <w:sz w:val="17"/>
                <w:szCs w:val="17"/>
              </w:rPr>
            </w:pPr>
            <w:r>
              <w:rPr>
                <w:sz w:val="17"/>
                <w:szCs w:val="17"/>
              </w:rPr>
              <w:t xml:space="preserve">Методы </w:t>
            </w:r>
            <w:r>
              <w:rPr>
                <w:rFonts w:eastAsia="Times New Roman"/>
                <w:sz w:val="17"/>
                <w:szCs w:val="17"/>
              </w:rPr>
              <w:t>активизации интуиции и опыта специалистов (творческой деятельности) – МАИС</w:t>
            </w:r>
          </w:p>
          <w:p w:rsidR="00A5132A" w:rsidRDefault="00BA759A" w:rsidP="001D6336">
            <w:pPr>
              <w:widowControl w:val="0"/>
              <w:snapToGrid w:val="0"/>
              <w:jc w:val="both"/>
              <w:rPr>
                <w:sz w:val="17"/>
                <w:szCs w:val="17"/>
              </w:rPr>
            </w:pPr>
            <w:r>
              <w:rPr>
                <w:sz w:val="17"/>
                <w:szCs w:val="17"/>
              </w:rPr>
              <w:t>Метод активной профессиональной подготовки</w:t>
            </w:r>
          </w:p>
          <w:p w:rsidR="00A5132A" w:rsidRDefault="00BA759A" w:rsidP="001D6336">
            <w:pPr>
              <w:widowControl w:val="0"/>
              <w:snapToGrid w:val="0"/>
              <w:jc w:val="both"/>
              <w:rPr>
                <w:sz w:val="17"/>
                <w:szCs w:val="17"/>
              </w:rPr>
            </w:pPr>
            <w:r>
              <w:rPr>
                <w:sz w:val="17"/>
                <w:szCs w:val="17"/>
              </w:rPr>
              <w:t>Метод  активного обучения</w:t>
            </w:r>
          </w:p>
          <w:p w:rsidR="00A5132A" w:rsidRDefault="00BA759A" w:rsidP="001D6336">
            <w:pPr>
              <w:widowControl w:val="0"/>
              <w:snapToGrid w:val="0"/>
              <w:jc w:val="both"/>
              <w:rPr>
                <w:sz w:val="17"/>
                <w:szCs w:val="17"/>
              </w:rPr>
            </w:pPr>
            <w:r>
              <w:rPr>
                <w:sz w:val="17"/>
                <w:szCs w:val="17"/>
              </w:rPr>
              <w:t>Метод анализа и построения теорий</w:t>
            </w:r>
          </w:p>
          <w:p w:rsidR="00A5132A" w:rsidRDefault="00BA759A" w:rsidP="001D6336">
            <w:pPr>
              <w:widowControl w:val="0"/>
              <w:snapToGrid w:val="0"/>
              <w:jc w:val="both"/>
              <w:rPr>
                <w:sz w:val="17"/>
                <w:szCs w:val="17"/>
              </w:rPr>
            </w:pPr>
            <w:r>
              <w:rPr>
                <w:sz w:val="17"/>
                <w:szCs w:val="17"/>
              </w:rPr>
              <w:t>Метод ассоциаций</w:t>
            </w:r>
          </w:p>
          <w:p w:rsidR="00A5132A" w:rsidRDefault="00BA759A" w:rsidP="001D6336">
            <w:pPr>
              <w:widowControl w:val="0"/>
              <w:snapToGrid w:val="0"/>
              <w:jc w:val="both"/>
              <w:rPr>
                <w:sz w:val="17"/>
                <w:szCs w:val="17"/>
              </w:rPr>
            </w:pPr>
            <w:r>
              <w:rPr>
                <w:sz w:val="17"/>
                <w:szCs w:val="17"/>
              </w:rPr>
              <w:t>Метод познавательного проблемного изложения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разработки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особенности использования компонентов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Запорожченко В.Г. Образ жизни и вредные привычки. М.: Медицина,-1984.- 32 с.</w:t>
            </w:r>
          </w:p>
          <w:p w:rsidR="00A5132A" w:rsidRDefault="00BA759A" w:rsidP="001D6336">
            <w:pPr>
              <w:widowControl w:val="0"/>
              <w:snapToGrid w:val="0"/>
              <w:jc w:val="both"/>
              <w:rPr>
                <w:sz w:val="17"/>
                <w:szCs w:val="17"/>
              </w:rPr>
            </w:pPr>
            <w:r>
              <w:rPr>
                <w:sz w:val="17"/>
                <w:szCs w:val="17"/>
              </w:rPr>
              <w:t>Леонов А.В. Здоровье младших школьников // Актуальные вопросы формирования ЗОЖ: Тез. докл. конф. М.,1990. - С.22-28.</w:t>
            </w:r>
          </w:p>
          <w:p w:rsidR="00A5132A" w:rsidRDefault="00BA759A" w:rsidP="001D6336">
            <w:pPr>
              <w:widowControl w:val="0"/>
              <w:snapToGrid w:val="0"/>
              <w:jc w:val="both"/>
              <w:rPr>
                <w:sz w:val="17"/>
                <w:szCs w:val="17"/>
              </w:rPr>
            </w:pPr>
            <w:r>
              <w:rPr>
                <w:sz w:val="17"/>
                <w:szCs w:val="17"/>
              </w:rPr>
              <w:t>Котик М.А. Психология и безопасность Текст. / М.А. Котик. 2-е изд., испр. и доп. - Таллин: Валгус, 1987. - 439 с.</w:t>
            </w:r>
          </w:p>
          <w:p w:rsidR="00A5132A" w:rsidRDefault="00BA759A" w:rsidP="001D6336">
            <w:pPr>
              <w:widowControl w:val="0"/>
              <w:snapToGrid w:val="0"/>
              <w:jc w:val="both"/>
              <w:rPr>
                <w:sz w:val="17"/>
                <w:szCs w:val="17"/>
              </w:rPr>
            </w:pPr>
            <w:r>
              <w:rPr>
                <w:sz w:val="17"/>
                <w:szCs w:val="17"/>
              </w:rPr>
              <w:t>Кочетов А.И. Культура педагогического исследования. Минск, 1996.-328 с.</w:t>
            </w:r>
          </w:p>
          <w:p w:rsidR="00A5132A" w:rsidRDefault="00BA759A" w:rsidP="001D6336">
            <w:pPr>
              <w:widowControl w:val="0"/>
              <w:snapToGrid w:val="0"/>
              <w:jc w:val="both"/>
              <w:rPr>
                <w:sz w:val="17"/>
                <w:szCs w:val="17"/>
              </w:rPr>
            </w:pPr>
            <w:r>
              <w:rPr>
                <w:sz w:val="17"/>
                <w:szCs w:val="17"/>
              </w:rPr>
              <w:t>Красновский Э.А., Коган Т.Л. Качество знаний, умений и навыков как критерий оценки учебных достижений школьников // Советская педагогика.- 1980.-№8.-С. 47-52.</w:t>
            </w:r>
          </w:p>
          <w:p w:rsidR="00A5132A" w:rsidRDefault="00BA759A" w:rsidP="001D6336">
            <w:pPr>
              <w:widowControl w:val="0"/>
              <w:snapToGrid w:val="0"/>
              <w:jc w:val="both"/>
              <w:rPr>
                <w:sz w:val="17"/>
                <w:szCs w:val="17"/>
              </w:rPr>
            </w:pPr>
            <w:r>
              <w:rPr>
                <w:sz w:val="17"/>
                <w:szCs w:val="17"/>
              </w:rPr>
              <w:t>Перевышина Н. Ю. Профессиональная ориентация как педагогическое средство самоуправления учащихся хорового лицея : дис. . канд. пед. наук / Перевышина Наталия Юрьевна. Екатеринбург, 2002. - 181с. : ил. -Библиогр.: С.151-165.</w:t>
            </w:r>
          </w:p>
          <w:p w:rsidR="00A5132A" w:rsidRDefault="00BA759A" w:rsidP="001D6336">
            <w:pPr>
              <w:widowControl w:val="0"/>
              <w:snapToGrid w:val="0"/>
              <w:jc w:val="both"/>
              <w:rPr>
                <w:sz w:val="17"/>
                <w:szCs w:val="17"/>
              </w:rPr>
            </w:pPr>
            <w:r>
              <w:rPr>
                <w:sz w:val="17"/>
                <w:szCs w:val="17"/>
              </w:rPr>
              <w:t>Потапов А.С. Педагогические условия дифференциации обучения школьников в зависимости от особенностей восприятия учебной информации: Автореферат дисканд.пед. наук-Новосибирск, 1999</w:t>
            </w:r>
          </w:p>
          <w:p w:rsidR="00A5132A" w:rsidRDefault="00BA759A" w:rsidP="001D6336">
            <w:pPr>
              <w:widowControl w:val="0"/>
              <w:snapToGrid w:val="0"/>
              <w:jc w:val="both"/>
              <w:rPr>
                <w:sz w:val="17"/>
                <w:szCs w:val="17"/>
              </w:rPr>
            </w:pPr>
            <w:r>
              <w:rPr>
                <w:sz w:val="17"/>
                <w:szCs w:val="17"/>
              </w:rPr>
              <w:t>Поливанова К.Н. Психология возрастных кризисов: учеб. пособие для студ. Вузов/ К.Н. Поливанова М.: 2000.</w:t>
            </w:r>
          </w:p>
          <w:p w:rsidR="00A5132A" w:rsidRDefault="00BA759A" w:rsidP="001D6336">
            <w:pPr>
              <w:widowControl w:val="0"/>
              <w:snapToGrid w:val="0"/>
              <w:jc w:val="both"/>
              <w:rPr>
                <w:sz w:val="17"/>
                <w:szCs w:val="17"/>
              </w:rPr>
            </w:pPr>
            <w:r>
              <w:rPr>
                <w:sz w:val="17"/>
                <w:szCs w:val="17"/>
              </w:rPr>
              <w:t>Пономарева О. Не доглядишь оком заплатишь боком (использование фольклора в преподавании ОБЖ)// Основы безопасности жизнедеятельности №2 2006 г.</w:t>
            </w:r>
          </w:p>
          <w:p w:rsidR="00A5132A" w:rsidRDefault="00BA759A" w:rsidP="001D6336">
            <w:pPr>
              <w:widowControl w:val="0"/>
              <w:snapToGrid w:val="0"/>
              <w:jc w:val="both"/>
              <w:rPr>
                <w:sz w:val="17"/>
                <w:szCs w:val="17"/>
              </w:rPr>
            </w:pPr>
            <w:r>
              <w:rPr>
                <w:sz w:val="17"/>
                <w:szCs w:val="17"/>
              </w:rPr>
              <w:t>Посталюк Н.Ю. Проявление творческого стиля деятельности на уровне субъекта творчества // Профессиональное образование. 1996. -№ 2. - С. 33-39</w:t>
            </w:r>
          </w:p>
          <w:p w:rsidR="00A5132A" w:rsidRDefault="00BA759A" w:rsidP="001D6336">
            <w:pPr>
              <w:widowControl w:val="0"/>
              <w:snapToGrid w:val="0"/>
              <w:jc w:val="both"/>
              <w:rPr>
                <w:sz w:val="17"/>
                <w:szCs w:val="17"/>
              </w:rPr>
            </w:pPr>
            <w:r>
              <w:rPr>
                <w:sz w:val="17"/>
                <w:szCs w:val="17"/>
              </w:rPr>
              <w:t>Расторгуев С. П. Программные методы защиты информации в компьютерах и сетях/ С. П. Расторгуев. -М.: 1993.</w:t>
            </w:r>
          </w:p>
        </w:tc>
      </w:tr>
      <w:tr w:rsidR="00BA759A" w:rsidTr="00B579FF">
        <w:trPr>
          <w:trHeight w:val="19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для согласования с Государственным Заказчиком.</w:t>
            </w:r>
          </w:p>
          <w:p w:rsidR="00A5132A" w:rsidRDefault="00BA759A" w:rsidP="001D6336">
            <w:pPr>
              <w:widowControl w:val="0"/>
              <w:snapToGrid w:val="0"/>
              <w:jc w:val="both"/>
              <w:rPr>
                <w:sz w:val="17"/>
                <w:szCs w:val="17"/>
              </w:rPr>
            </w:pPr>
            <w:r>
              <w:rPr>
                <w:sz w:val="17"/>
                <w:szCs w:val="17"/>
              </w:rPr>
              <w:t>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должны быть адресованы руководящим и педагогическим работникам дошкольных образовательных организаций и образовательных организаций, реализующих образовательные программы начального общего, основного общего и среднего общего образования.</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анализа и построения теорий</w:t>
            </w:r>
          </w:p>
          <w:p w:rsidR="00A5132A" w:rsidRDefault="00BA759A" w:rsidP="001D6336">
            <w:pPr>
              <w:widowControl w:val="0"/>
              <w:snapToGrid w:val="0"/>
              <w:jc w:val="both"/>
              <w:rPr>
                <w:sz w:val="17"/>
                <w:szCs w:val="17"/>
              </w:rPr>
            </w:pPr>
            <w:r>
              <w:rPr>
                <w:sz w:val="17"/>
                <w:szCs w:val="17"/>
              </w:rPr>
              <w:t>Метод аналогий</w:t>
            </w:r>
          </w:p>
          <w:p w:rsidR="00A5132A" w:rsidRDefault="00BA759A" w:rsidP="001D6336">
            <w:pPr>
              <w:widowControl w:val="0"/>
              <w:snapToGrid w:val="0"/>
              <w:jc w:val="both"/>
              <w:rPr>
                <w:sz w:val="17"/>
                <w:szCs w:val="17"/>
              </w:rPr>
            </w:pPr>
            <w:r>
              <w:rPr>
                <w:sz w:val="17"/>
                <w:szCs w:val="17"/>
              </w:rPr>
              <w:t>Метод имитационной игры</w:t>
            </w:r>
          </w:p>
          <w:p w:rsidR="00A5132A" w:rsidRDefault="00BA759A" w:rsidP="001D6336">
            <w:pPr>
              <w:widowControl w:val="0"/>
              <w:snapToGrid w:val="0"/>
              <w:jc w:val="both"/>
              <w:rPr>
                <w:sz w:val="17"/>
                <w:szCs w:val="17"/>
              </w:rPr>
            </w:pPr>
            <w:r>
              <w:rPr>
                <w:sz w:val="17"/>
                <w:szCs w:val="17"/>
              </w:rPr>
              <w:t>Метод организации перспективы</w:t>
            </w:r>
          </w:p>
          <w:p w:rsidR="00A5132A" w:rsidRDefault="00BA759A" w:rsidP="001D6336">
            <w:pPr>
              <w:widowControl w:val="0"/>
              <w:snapToGrid w:val="0"/>
              <w:jc w:val="both"/>
              <w:rPr>
                <w:sz w:val="17"/>
                <w:szCs w:val="17"/>
              </w:rPr>
            </w:pPr>
            <w:r>
              <w:rPr>
                <w:sz w:val="17"/>
                <w:szCs w:val="17"/>
              </w:rPr>
              <w:t>Метод организации проблемно-ориентированного интерфейса семантического уровня</w:t>
            </w:r>
          </w:p>
          <w:p w:rsidR="00A5132A" w:rsidRDefault="00BA759A" w:rsidP="001D6336">
            <w:pPr>
              <w:widowControl w:val="0"/>
              <w:snapToGrid w:val="0"/>
              <w:jc w:val="both"/>
              <w:rPr>
                <w:sz w:val="17"/>
                <w:szCs w:val="17"/>
              </w:rPr>
            </w:pPr>
            <w:r>
              <w:rPr>
                <w:sz w:val="17"/>
                <w:szCs w:val="17"/>
              </w:rPr>
              <w:t>Метод портфолио</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Метод моделирования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ISO 11180:1993. Адрес на конвертах и письмах</w:t>
            </w:r>
          </w:p>
          <w:p w:rsidR="00A5132A" w:rsidRDefault="00BA759A" w:rsidP="001D6336">
            <w:pPr>
              <w:widowControl w:val="0"/>
              <w:snapToGrid w:val="0"/>
              <w:jc w:val="both"/>
              <w:rPr>
                <w:sz w:val="17"/>
                <w:szCs w:val="17"/>
              </w:rPr>
            </w:pPr>
            <w:r>
              <w:rPr>
                <w:sz w:val="17"/>
                <w:szCs w:val="17"/>
              </w:rPr>
              <w:t>ISO 269:1985. Конверты для корреспонденции</w:t>
            </w:r>
          </w:p>
          <w:p w:rsidR="00A5132A" w:rsidRDefault="00BA759A" w:rsidP="001D6336">
            <w:pPr>
              <w:widowControl w:val="0"/>
              <w:snapToGrid w:val="0"/>
              <w:jc w:val="both"/>
              <w:rPr>
                <w:sz w:val="17"/>
                <w:szCs w:val="17"/>
              </w:rPr>
            </w:pPr>
            <w:r>
              <w:rPr>
                <w:sz w:val="17"/>
                <w:szCs w:val="17"/>
              </w:rPr>
              <w:t>ISO 3535:1977. Формуляр  – образец и конструкционная сетка для создания бланков и форм документов</w:t>
            </w:r>
          </w:p>
          <w:p w:rsidR="00A5132A" w:rsidRDefault="00BA759A" w:rsidP="001D6336">
            <w:pPr>
              <w:widowControl w:val="0"/>
              <w:snapToGrid w:val="0"/>
              <w:jc w:val="both"/>
              <w:rPr>
                <w:sz w:val="17"/>
                <w:szCs w:val="17"/>
              </w:rPr>
            </w:pPr>
            <w:r>
              <w:rPr>
                <w:sz w:val="17"/>
                <w:szCs w:val="17"/>
              </w:rPr>
              <w:t>ISO 4882:1979. Межстрочные интервалы и шаг письма</w:t>
            </w:r>
          </w:p>
          <w:p w:rsidR="00A5132A" w:rsidRDefault="00BA759A" w:rsidP="001D6336">
            <w:pPr>
              <w:widowControl w:val="0"/>
              <w:snapToGrid w:val="0"/>
              <w:jc w:val="both"/>
              <w:rPr>
                <w:sz w:val="17"/>
                <w:szCs w:val="17"/>
              </w:rPr>
            </w:pPr>
            <w:r>
              <w:rPr>
                <w:sz w:val="17"/>
                <w:szCs w:val="17"/>
              </w:rPr>
              <w:t>ISO 8439:1990. Основные требования к бланкам документов</w:t>
            </w:r>
          </w:p>
          <w:p w:rsidR="00A5132A" w:rsidRDefault="00BA759A" w:rsidP="001D6336">
            <w:pPr>
              <w:widowControl w:val="0"/>
              <w:snapToGrid w:val="0"/>
              <w:jc w:val="both"/>
              <w:rPr>
                <w:sz w:val="17"/>
                <w:szCs w:val="17"/>
              </w:rPr>
            </w:pPr>
            <w:r>
              <w:rPr>
                <w:sz w:val="17"/>
                <w:szCs w:val="17"/>
              </w:rPr>
              <w:t>ISO 8601:1988. Форматы обмена элементами данных. Обмен информацией. Проставление дат и времени.</w:t>
            </w:r>
          </w:p>
          <w:p w:rsidR="00A5132A" w:rsidRDefault="00BA759A" w:rsidP="001D6336">
            <w:pPr>
              <w:widowControl w:val="0"/>
              <w:snapToGrid w:val="0"/>
              <w:jc w:val="both"/>
              <w:rPr>
                <w:sz w:val="17"/>
                <w:szCs w:val="17"/>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подготовки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для согласования с Государственным Заказчиком</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tc>
      </w:tr>
      <w:tr w:rsidR="00BA759A" w:rsidTr="00B579FF">
        <w:trPr>
          <w:trHeight w:val="28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Согласование с Государственным Заказчиком программы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аттестования</w:t>
            </w:r>
          </w:p>
          <w:p w:rsidR="00A5132A" w:rsidRDefault="00BA759A" w:rsidP="001D6336">
            <w:pPr>
              <w:widowControl w:val="0"/>
              <w:snapToGrid w:val="0"/>
              <w:jc w:val="both"/>
              <w:rPr>
                <w:sz w:val="17"/>
                <w:szCs w:val="17"/>
              </w:rPr>
            </w:pPr>
            <w:r>
              <w:rPr>
                <w:sz w:val="17"/>
                <w:szCs w:val="17"/>
              </w:rPr>
              <w:t>Метод показа перспектив</w:t>
            </w:r>
          </w:p>
          <w:p w:rsidR="00A5132A" w:rsidRDefault="00BA759A" w:rsidP="001D6336">
            <w:pPr>
              <w:widowControl w:val="0"/>
              <w:snapToGrid w:val="0"/>
              <w:jc w:val="both"/>
              <w:rPr>
                <w:sz w:val="17"/>
                <w:szCs w:val="17"/>
              </w:rPr>
            </w:pPr>
            <w:r>
              <w:rPr>
                <w:sz w:val="17"/>
                <w:szCs w:val="17"/>
              </w:rPr>
              <w:t>Метод поручений</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Нормативный метод</w:t>
            </w:r>
          </w:p>
          <w:p w:rsidR="00A5132A" w:rsidRDefault="00BA759A" w:rsidP="001D6336">
            <w:pPr>
              <w:widowControl w:val="0"/>
              <w:snapToGrid w:val="0"/>
              <w:jc w:val="both"/>
              <w:rPr>
                <w:sz w:val="17"/>
                <w:szCs w:val="17"/>
              </w:rPr>
            </w:pPr>
            <w:r>
              <w:rPr>
                <w:sz w:val="17"/>
                <w:szCs w:val="17"/>
              </w:rPr>
              <w:t>Организационно-правовой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согласования с Заказчиком программы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sz w:val="17"/>
                <w:szCs w:val="17"/>
                <w:u w:val="single"/>
              </w:rPr>
            </w:pPr>
            <w:r>
              <w:rPr>
                <w:sz w:val="17"/>
                <w:szCs w:val="17"/>
              </w:rPr>
              <w:t>Общероссийский классификатор управленческой документации ОК 011-93 (утв. Постановлением Госстандарта России от 30.12.93  № 299)</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ISO 11180:1993. Адрес на конвертах и письмах</w:t>
            </w:r>
          </w:p>
          <w:p w:rsidR="00A5132A" w:rsidRDefault="00BA759A" w:rsidP="001D6336">
            <w:pPr>
              <w:widowControl w:val="0"/>
              <w:snapToGrid w:val="0"/>
              <w:jc w:val="both"/>
              <w:rPr>
                <w:sz w:val="17"/>
                <w:szCs w:val="17"/>
              </w:rPr>
            </w:pPr>
            <w:r>
              <w:rPr>
                <w:sz w:val="17"/>
                <w:szCs w:val="17"/>
              </w:rPr>
              <w:t>ISO 269:1985. Конверты для корреспонденции</w:t>
            </w:r>
          </w:p>
          <w:p w:rsidR="00A5132A" w:rsidRDefault="00BA759A" w:rsidP="001D6336">
            <w:pPr>
              <w:widowControl w:val="0"/>
              <w:snapToGrid w:val="0"/>
              <w:jc w:val="both"/>
              <w:rPr>
                <w:sz w:val="17"/>
                <w:szCs w:val="17"/>
              </w:rPr>
            </w:pPr>
            <w:r>
              <w:rPr>
                <w:sz w:val="17"/>
                <w:szCs w:val="17"/>
              </w:rPr>
              <w:t>ISO 3535:1977. Формуляр  – образец и конструкционная сетка для создания бланков и форм документов</w:t>
            </w:r>
          </w:p>
          <w:p w:rsidR="00A5132A" w:rsidRDefault="00BA759A" w:rsidP="001D6336">
            <w:pPr>
              <w:widowControl w:val="0"/>
              <w:snapToGrid w:val="0"/>
              <w:jc w:val="both"/>
              <w:rPr>
                <w:sz w:val="17"/>
                <w:szCs w:val="17"/>
              </w:rPr>
            </w:pPr>
            <w:r>
              <w:rPr>
                <w:sz w:val="17"/>
                <w:szCs w:val="17"/>
              </w:rPr>
              <w:t>ISO 4882:1979. Межстрочные интервалы и шаг письма</w:t>
            </w:r>
          </w:p>
          <w:p w:rsidR="00A5132A" w:rsidRDefault="00BA759A" w:rsidP="001D6336">
            <w:pPr>
              <w:widowControl w:val="0"/>
              <w:snapToGrid w:val="0"/>
              <w:jc w:val="both"/>
              <w:rPr>
                <w:sz w:val="17"/>
                <w:szCs w:val="17"/>
              </w:rPr>
            </w:pPr>
            <w:r>
              <w:rPr>
                <w:sz w:val="17"/>
                <w:szCs w:val="17"/>
              </w:rPr>
              <w:t>ISO 8439:1990. Основные требования к бланкам документов</w:t>
            </w:r>
          </w:p>
          <w:p w:rsidR="00A5132A" w:rsidRDefault="00BA759A" w:rsidP="001D6336">
            <w:pPr>
              <w:widowControl w:val="0"/>
              <w:snapToGrid w:val="0"/>
              <w:jc w:val="both"/>
              <w:rPr>
                <w:sz w:val="17"/>
                <w:szCs w:val="17"/>
              </w:rPr>
            </w:pPr>
            <w:r>
              <w:rPr>
                <w:sz w:val="17"/>
                <w:szCs w:val="17"/>
              </w:rPr>
              <w:t>ISO 8601:1988. Форматы обмена элементами данных. Обмен информацией. Проставление дат и времени.</w:t>
            </w:r>
          </w:p>
          <w:p w:rsidR="00A5132A" w:rsidRDefault="00BA759A" w:rsidP="001D6336">
            <w:pPr>
              <w:widowControl w:val="0"/>
              <w:snapToGrid w:val="0"/>
              <w:jc w:val="both"/>
              <w:rPr>
                <w:sz w:val="17"/>
                <w:szCs w:val="17"/>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согласования с Заказчиком программы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tc>
      </w:tr>
      <w:tr w:rsidR="00BA759A" w:rsidTr="00B579FF">
        <w:trPr>
          <w:trHeight w:val="442"/>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отчетной документации: 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tc>
        <w:tc>
          <w:tcPr>
            <w:tcW w:w="2093" w:type="dxa"/>
            <w:tcBorders>
              <w:top w:val="single" w:sz="4" w:space="0" w:color="auto"/>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Метод анализа и синтеза</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подготовки аналитических материалов из предварительно сформированной, обобщенной и систематизированной информации</w:t>
            </w:r>
          </w:p>
          <w:p w:rsidR="00A5132A" w:rsidRDefault="00BA759A">
            <w:pPr>
              <w:widowControl w:val="0"/>
              <w:snapToGrid w:val="0"/>
              <w:jc w:val="both"/>
              <w:rPr>
                <w:sz w:val="17"/>
                <w:szCs w:val="17"/>
              </w:rPr>
            </w:pPr>
            <w:r>
              <w:rPr>
                <w:sz w:val="17"/>
                <w:szCs w:val="17"/>
              </w:rPr>
              <w:t>Метод сценариев</w:t>
            </w:r>
          </w:p>
          <w:p w:rsidR="00A5132A" w:rsidRDefault="00BA759A">
            <w:pPr>
              <w:widowControl w:val="0"/>
              <w:snapToGrid w:val="0"/>
              <w:jc w:val="both"/>
              <w:rPr>
                <w:sz w:val="17"/>
                <w:szCs w:val="17"/>
              </w:rPr>
            </w:pPr>
            <w:r>
              <w:rPr>
                <w:sz w:val="17"/>
                <w:szCs w:val="17"/>
              </w:rPr>
              <w:t>Метод факторного анализа</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Партисипативный метод</w:t>
            </w:r>
          </w:p>
          <w:p w:rsidR="00A5132A" w:rsidRDefault="00BA759A">
            <w:pPr>
              <w:widowControl w:val="0"/>
              <w:snapToGrid w:val="0"/>
              <w:jc w:val="both"/>
              <w:rPr>
                <w:sz w:val="17"/>
                <w:szCs w:val="17"/>
              </w:rPr>
            </w:pPr>
            <w:r>
              <w:rPr>
                <w:sz w:val="17"/>
                <w:szCs w:val="17"/>
              </w:rPr>
              <w:t>Системный анализ</w:t>
            </w:r>
          </w:p>
          <w:p w:rsidR="00A5132A" w:rsidRDefault="00BA759A">
            <w:pPr>
              <w:widowControl w:val="0"/>
              <w:snapToGrid w:val="0"/>
              <w:jc w:val="both"/>
              <w:rPr>
                <w:sz w:val="17"/>
                <w:szCs w:val="17"/>
              </w:rPr>
            </w:pPr>
            <w:r>
              <w:rPr>
                <w:sz w:val="17"/>
                <w:szCs w:val="17"/>
              </w:rPr>
              <w:t>Системный подход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rPr>
          <w:trHeight w:val="35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I.3.3. Разработка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Поиск существующих нормативных документов, регулирующих  деятельность образовательной организации по обучению детей безопасному участию в дорожном движении и профилактики детского дорожно-транспортного травматизма (за последние 5 лет, включая 2014 год)</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rFonts w:eastAsia="Times New Roman"/>
                <w:sz w:val="17"/>
                <w:szCs w:val="17"/>
              </w:rPr>
            </w:pPr>
            <w:r>
              <w:rPr>
                <w:sz w:val="17"/>
                <w:szCs w:val="17"/>
              </w:rPr>
              <w:t xml:space="preserve">Методы </w:t>
            </w:r>
            <w:r>
              <w:rPr>
                <w:rFonts w:eastAsia="Times New Roman"/>
                <w:sz w:val="17"/>
                <w:szCs w:val="17"/>
              </w:rPr>
              <w:t>активизации интуиции и опыта специалистов (творческой деятельности) – МАИС</w:t>
            </w:r>
          </w:p>
          <w:p w:rsidR="00A5132A" w:rsidRDefault="00BA759A" w:rsidP="001D6336">
            <w:pPr>
              <w:widowControl w:val="0"/>
              <w:snapToGrid w:val="0"/>
              <w:jc w:val="both"/>
              <w:rPr>
                <w:sz w:val="17"/>
                <w:szCs w:val="17"/>
              </w:rPr>
            </w:pPr>
            <w:r>
              <w:rPr>
                <w:sz w:val="17"/>
                <w:szCs w:val="17"/>
              </w:rPr>
              <w:t>Метод анализа документов</w:t>
            </w:r>
          </w:p>
          <w:p w:rsidR="00A5132A" w:rsidRDefault="00BA759A" w:rsidP="001D6336">
            <w:pPr>
              <w:widowControl w:val="0"/>
              <w:snapToGrid w:val="0"/>
              <w:jc w:val="both"/>
              <w:rPr>
                <w:sz w:val="17"/>
                <w:szCs w:val="17"/>
              </w:rPr>
            </w:pPr>
            <w:r>
              <w:rPr>
                <w:sz w:val="17"/>
                <w:szCs w:val="17"/>
              </w:rPr>
              <w:t>Метод анализа иерархий</w:t>
            </w:r>
          </w:p>
          <w:p w:rsidR="00A5132A" w:rsidRDefault="00BA759A" w:rsidP="001D6336">
            <w:pPr>
              <w:widowControl w:val="0"/>
              <w:snapToGrid w:val="0"/>
              <w:jc w:val="both"/>
              <w:rPr>
                <w:sz w:val="17"/>
                <w:szCs w:val="17"/>
              </w:rPr>
            </w:pPr>
            <w:r>
              <w:rPr>
                <w:sz w:val="17"/>
                <w:szCs w:val="17"/>
              </w:rPr>
              <w:t>Метод изучения документов</w:t>
            </w:r>
          </w:p>
          <w:p w:rsidR="00A5132A" w:rsidRDefault="00BA759A" w:rsidP="001D6336">
            <w:pPr>
              <w:widowControl w:val="0"/>
              <w:snapToGrid w:val="0"/>
              <w:jc w:val="both"/>
              <w:rPr>
                <w:sz w:val="17"/>
                <w:szCs w:val="17"/>
              </w:rPr>
            </w:pPr>
            <w:r>
              <w:rPr>
                <w:sz w:val="17"/>
                <w:szCs w:val="17"/>
              </w:rPr>
              <w:t>Метод изучения и обобщения опыта</w:t>
            </w:r>
          </w:p>
          <w:p w:rsidR="00A5132A" w:rsidRDefault="00BA759A" w:rsidP="001D6336">
            <w:pPr>
              <w:widowControl w:val="0"/>
              <w:snapToGrid w:val="0"/>
              <w:jc w:val="both"/>
              <w:rPr>
                <w:sz w:val="17"/>
                <w:szCs w:val="17"/>
              </w:rPr>
            </w:pPr>
            <w:r>
              <w:rPr>
                <w:sz w:val="17"/>
                <w:szCs w:val="17"/>
              </w:rPr>
              <w:t>Метод изучения научно-методической литературы и нормативно-правовой документации</w:t>
            </w:r>
          </w:p>
          <w:p w:rsidR="00A5132A" w:rsidRDefault="00BA759A" w:rsidP="001D6336">
            <w:pPr>
              <w:widowControl w:val="0"/>
              <w:snapToGrid w:val="0"/>
              <w:jc w:val="both"/>
              <w:rPr>
                <w:sz w:val="17"/>
                <w:szCs w:val="17"/>
              </w:rPr>
            </w:pPr>
            <w:r>
              <w:rPr>
                <w:sz w:val="17"/>
                <w:szCs w:val="17"/>
              </w:rPr>
              <w:t>Метод изучения продуктов деятельности</w:t>
            </w:r>
          </w:p>
          <w:p w:rsidR="00A5132A" w:rsidRDefault="00BA759A" w:rsidP="001D6336">
            <w:pPr>
              <w:widowControl w:val="0"/>
              <w:snapToGrid w:val="0"/>
              <w:jc w:val="both"/>
              <w:rPr>
                <w:sz w:val="17"/>
                <w:szCs w:val="17"/>
              </w:rPr>
            </w:pPr>
            <w:r>
              <w:rPr>
                <w:sz w:val="17"/>
                <w:szCs w:val="17"/>
              </w:rPr>
              <w:t>Метод иммерсии</w:t>
            </w:r>
          </w:p>
          <w:p w:rsidR="00A5132A" w:rsidRDefault="00BA759A" w:rsidP="001D6336">
            <w:pPr>
              <w:widowControl w:val="0"/>
              <w:snapToGrid w:val="0"/>
              <w:jc w:val="both"/>
              <w:rPr>
                <w:sz w:val="17"/>
                <w:szCs w:val="17"/>
              </w:rPr>
            </w:pPr>
            <w:r>
              <w:rPr>
                <w:sz w:val="17"/>
                <w:szCs w:val="17"/>
              </w:rPr>
              <w:t>Функционально-стоимостной анализ</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Нормативно-правовые документы </w:t>
            </w:r>
          </w:p>
          <w:p w:rsidR="00A5132A" w:rsidRDefault="00BA759A" w:rsidP="001D6336">
            <w:pPr>
              <w:widowControl w:val="0"/>
              <w:snapToGrid w:val="0"/>
              <w:jc w:val="both"/>
              <w:rPr>
                <w:i/>
                <w:sz w:val="17"/>
                <w:szCs w:val="17"/>
              </w:rPr>
            </w:pPr>
            <w:r>
              <w:rPr>
                <w:i/>
                <w:sz w:val="17"/>
                <w:szCs w:val="17"/>
              </w:rPr>
              <w:t>Международное законодательство</w:t>
            </w:r>
          </w:p>
          <w:p w:rsidR="00A5132A" w:rsidRDefault="00BA759A" w:rsidP="001D6336">
            <w:pPr>
              <w:widowControl w:val="0"/>
              <w:tabs>
                <w:tab w:val="left" w:pos="709"/>
                <w:tab w:val="left" w:pos="1134"/>
              </w:tabs>
              <w:jc w:val="both"/>
              <w:rPr>
                <w:sz w:val="17"/>
                <w:szCs w:val="17"/>
              </w:rPr>
            </w:pPr>
            <w:r>
              <w:rPr>
                <w:sz w:val="17"/>
                <w:szCs w:val="17"/>
              </w:rPr>
              <w:t>Конвенция о правах ребенка // Народное образование. 1993. № 5. С. 24.</w:t>
            </w:r>
          </w:p>
          <w:p w:rsidR="00A5132A" w:rsidRDefault="00BA759A" w:rsidP="001D6336">
            <w:pPr>
              <w:widowControl w:val="0"/>
              <w:tabs>
                <w:tab w:val="left" w:pos="709"/>
                <w:tab w:val="left" w:pos="1134"/>
              </w:tabs>
              <w:jc w:val="both"/>
              <w:rPr>
                <w:sz w:val="17"/>
                <w:szCs w:val="17"/>
              </w:rPr>
            </w:pPr>
            <w:r>
              <w:rPr>
                <w:sz w:val="17"/>
                <w:szCs w:val="17"/>
              </w:rPr>
              <w:t>Конвенция ООН о правах ребенка //Права человека: Сб. межд. док. — Варшава, 2001.</w:t>
            </w:r>
          </w:p>
          <w:p w:rsidR="00A5132A" w:rsidRDefault="00BA759A" w:rsidP="001D6336">
            <w:pPr>
              <w:widowControl w:val="0"/>
              <w:snapToGrid w:val="0"/>
              <w:jc w:val="both"/>
              <w:rPr>
                <w:i/>
                <w:sz w:val="17"/>
                <w:szCs w:val="17"/>
              </w:rPr>
            </w:pPr>
            <w:r>
              <w:rPr>
                <w:sz w:val="17"/>
                <w:szCs w:val="17"/>
              </w:rPr>
              <w:t>Конвенция содружества Независимых Государств о правах и основных свободах человека // Права человека: Сб.межд.док. — Варшава, 2001</w:t>
            </w:r>
          </w:p>
          <w:p w:rsidR="00A5132A" w:rsidRDefault="00BA759A" w:rsidP="001D6336">
            <w:pPr>
              <w:widowControl w:val="0"/>
              <w:snapToGrid w:val="0"/>
              <w:jc w:val="both"/>
              <w:rPr>
                <w:i/>
                <w:sz w:val="17"/>
                <w:szCs w:val="17"/>
              </w:rPr>
            </w:pPr>
            <w:r>
              <w:rPr>
                <w:i/>
                <w:sz w:val="17"/>
                <w:szCs w:val="17"/>
              </w:rPr>
              <w:t>Федеральное законодательство</w:t>
            </w:r>
          </w:p>
          <w:p w:rsidR="00A5132A" w:rsidRDefault="00BA759A" w:rsidP="001D6336">
            <w:pPr>
              <w:widowControl w:val="0"/>
              <w:snapToGrid w:val="0"/>
              <w:jc w:val="both"/>
              <w:rPr>
                <w:i/>
                <w:sz w:val="17"/>
                <w:szCs w:val="17"/>
              </w:rPr>
            </w:pPr>
            <w:r>
              <w:rPr>
                <w:rFonts w:eastAsia="Times-Roman"/>
                <w:sz w:val="17"/>
                <w:szCs w:val="17"/>
              </w:rPr>
              <w:t>Конституция Российской Федерации. Принята 12 декабря 1993 г.</w:t>
            </w:r>
          </w:p>
          <w:p w:rsidR="00A5132A" w:rsidRDefault="00BA759A" w:rsidP="001D6336">
            <w:pPr>
              <w:widowControl w:val="0"/>
              <w:tabs>
                <w:tab w:val="left" w:pos="709"/>
                <w:tab w:val="left" w:pos="1134"/>
              </w:tabs>
              <w:autoSpaceDE w:val="0"/>
              <w:autoSpaceDN w:val="0"/>
              <w:adjustRightInd w:val="0"/>
              <w:jc w:val="both"/>
              <w:rPr>
                <w:rFonts w:eastAsia="Times New Roman"/>
                <w:sz w:val="17"/>
                <w:szCs w:val="17"/>
              </w:rPr>
            </w:pPr>
            <w:r>
              <w:rPr>
                <w:rFonts w:eastAsia="Times-Roman"/>
                <w:sz w:val="17"/>
                <w:szCs w:val="17"/>
              </w:rPr>
              <w:t>Закон Российской Федерации от 25 октября 1991 г. № 1807-1 «О языках народов Российской Федерации» (</w:t>
            </w:r>
            <w:r>
              <w:rPr>
                <w:rFonts w:eastAsia="Times New Roman"/>
                <w:sz w:val="17"/>
                <w:szCs w:val="17"/>
              </w:rPr>
              <w:t>в ред. Федеральных законов от 24.07.1998 N 126-ФЗ, от 11.12.2002 N 165-ФЗ)</w:t>
            </w:r>
          </w:p>
          <w:p w:rsidR="00A5132A" w:rsidRDefault="00BA759A" w:rsidP="001D6336">
            <w:pPr>
              <w:widowControl w:val="0"/>
              <w:tabs>
                <w:tab w:val="left" w:pos="709"/>
                <w:tab w:val="left" w:pos="1134"/>
              </w:tabs>
              <w:jc w:val="both"/>
              <w:rPr>
                <w:sz w:val="17"/>
                <w:szCs w:val="17"/>
              </w:rPr>
            </w:pPr>
            <w:r>
              <w:rPr>
                <w:sz w:val="17"/>
                <w:szCs w:val="17"/>
              </w:rPr>
              <w:t>Закон РСФСР «О медицинском страховании граждан в Российской Федерации». —М., 1992.</w:t>
            </w:r>
          </w:p>
          <w:p w:rsidR="00A5132A" w:rsidRDefault="00BA759A" w:rsidP="001D6336">
            <w:pPr>
              <w:widowControl w:val="0"/>
              <w:snapToGrid w:val="0"/>
              <w:jc w:val="both"/>
              <w:rPr>
                <w:sz w:val="17"/>
                <w:szCs w:val="17"/>
              </w:rPr>
            </w:pPr>
            <w:r>
              <w:rPr>
                <w:sz w:val="17"/>
                <w:szCs w:val="17"/>
              </w:rPr>
              <w:t>Закон РФ от 07.02.92 № 2300-1 "О защите прав потребителей</w:t>
            </w:r>
          </w:p>
          <w:p w:rsidR="00A5132A" w:rsidRDefault="00BA759A" w:rsidP="001D6336">
            <w:pPr>
              <w:widowControl w:val="0"/>
              <w:tabs>
                <w:tab w:val="left" w:pos="709"/>
                <w:tab w:val="left" w:pos="1134"/>
              </w:tabs>
              <w:jc w:val="both"/>
              <w:rPr>
                <w:sz w:val="17"/>
                <w:szCs w:val="17"/>
              </w:rPr>
            </w:pPr>
            <w:r>
              <w:rPr>
                <w:sz w:val="17"/>
                <w:szCs w:val="17"/>
              </w:rPr>
              <w:t>О безопасности дорожного движения: Федеральный закон от 15 ноября 1995 г. № 196-ФЗ // СЗ РФ. 1995. № 50. Ст. 4873 (с изм. и доп.).</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01.07.2011 № 170-ФЗ (ред. от 28.12.2013, с изм. от 04.06.2014) "О техническом осмотре транспортных средств и о внесении изменений в отдельные законодательные акты Российской Федерации"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08.08.2001 № 128-ФЗ "О лицензировании отдельных видов деятельности".</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1 июля 2011 г. № 170-ФЗ "О техническом осмотре транспортных средств и о внесении изменений в отдельные законодательные акты Российской Федерации"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10.12.1995 № 196-ФЗ (ред. от 28.12.2013) "О безопасности дорожного движения" </w:t>
            </w:r>
          </w:p>
          <w:p w:rsidR="00A5132A" w:rsidRDefault="00BA759A" w:rsidP="001D6336">
            <w:pPr>
              <w:widowControl w:val="0"/>
              <w:tabs>
                <w:tab w:val="left" w:pos="709"/>
                <w:tab w:val="left" w:pos="1134"/>
              </w:tabs>
              <w:jc w:val="both"/>
              <w:rPr>
                <w:sz w:val="17"/>
                <w:szCs w:val="17"/>
              </w:rPr>
            </w:pPr>
            <w:r>
              <w:rPr>
                <w:sz w:val="17"/>
                <w:szCs w:val="17"/>
              </w:rPr>
              <w:t>Федеральный закон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24 июня 1998 г. № 89-ФЗ "Об отходах производства и потребления"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25 апреля 2002 г. № 40-ФЗ "Об обязательном страховании гражданской ответственности владельцев транспортных средств"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(ч. I), ст. 4587 № 49 (ч. V), ст. 7061 2012, № 31, ст. 4322 2013, № 14, ст. 1651)</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30.03.99 № 52-ФЗ "О санитарно-эпидемиологическом благополучии населения".</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4 мая 2011 г. № 99-ФЗ "О лицензировании отдельных видов деятельности"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4 мая 2011 г. № 99-ФЗ "О лицензировании отдельных видов деятельности" (Собрание законодательства Российской Федерации, 2011, № 19, ст. 2716 № 30 (ч. I), ст. 4590 № 43, ст. 5971 № 48, ст. 6728 2012, № 26, ст. 3446 № 31, ст. 4322 2013, № 9, ст. 874)</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8 августа 2001 г. № 129-ФЗ "О государственной регистрации юридических лиц и индивидуальных предпринимателей" </w:t>
            </w:r>
          </w:p>
          <w:p w:rsidR="00A5132A" w:rsidRDefault="00BA759A" w:rsidP="001D6336">
            <w:pPr>
              <w:widowControl w:val="0"/>
              <w:tabs>
                <w:tab w:val="left" w:pos="709"/>
                <w:tab w:val="left" w:pos="1134"/>
              </w:tabs>
              <w:jc w:val="both"/>
              <w:rPr>
                <w:sz w:val="17"/>
                <w:szCs w:val="17"/>
              </w:rPr>
            </w:pPr>
            <w:r>
              <w:rPr>
                <w:sz w:val="17"/>
                <w:szCs w:val="17"/>
              </w:rPr>
              <w:t>Федеральный закон от 8 ноября 2007 г. № 257-ФЗ «Об автомобильных дорогах и о дорожной деятельности в Российской Федерации и о внесении поправок в некоторые законодательные акты Российской Федерации»;</w:t>
            </w:r>
          </w:p>
          <w:p w:rsidR="00A5132A" w:rsidRDefault="00BA759A" w:rsidP="001D6336">
            <w:pPr>
              <w:widowControl w:val="0"/>
              <w:tabs>
                <w:tab w:val="left" w:pos="709"/>
                <w:tab w:val="left" w:pos="1134"/>
              </w:tabs>
              <w:jc w:val="both"/>
              <w:rPr>
                <w:sz w:val="17"/>
                <w:szCs w:val="17"/>
              </w:rPr>
            </w:pPr>
            <w:r>
              <w:rPr>
                <w:sz w:val="17"/>
                <w:szCs w:val="17"/>
              </w:rPr>
              <w:t>Федеральный закон от 8 ноября 2007 г. № 259-ФЗ "Устав автомобильного транспорта и городского наземного электрического транспорта"</w:t>
            </w:r>
          </w:p>
          <w:p w:rsidR="00A5132A" w:rsidRDefault="00BA759A" w:rsidP="001D6336">
            <w:pPr>
              <w:widowControl w:val="0"/>
              <w:snapToGrid w:val="0"/>
              <w:jc w:val="both"/>
              <w:rPr>
                <w:i/>
                <w:sz w:val="17"/>
                <w:szCs w:val="17"/>
              </w:rPr>
            </w:pPr>
            <w:r>
              <w:rPr>
                <w:i/>
                <w:sz w:val="17"/>
                <w:szCs w:val="17"/>
              </w:rPr>
              <w:t>Кодексы</w:t>
            </w:r>
          </w:p>
          <w:p w:rsidR="00A5132A" w:rsidRDefault="00BA759A" w:rsidP="001D6336">
            <w:pPr>
              <w:widowControl w:val="0"/>
              <w:snapToGrid w:val="0"/>
              <w:jc w:val="both"/>
              <w:rPr>
                <w:sz w:val="17"/>
                <w:szCs w:val="17"/>
              </w:rPr>
            </w:pPr>
            <w:r>
              <w:rPr>
                <w:sz w:val="17"/>
                <w:szCs w:val="17"/>
              </w:rPr>
              <w:t>Кодекс Российской Федерации об административных правонарушениях от 30 декабря 2001 г. № 195-ФЗ  (далее - КоАП Российской Федерации)</w:t>
            </w:r>
          </w:p>
          <w:p w:rsidR="00A5132A" w:rsidRDefault="00BA759A" w:rsidP="001D6336">
            <w:pPr>
              <w:widowControl w:val="0"/>
              <w:snapToGrid w:val="0"/>
              <w:jc w:val="both"/>
              <w:rPr>
                <w:i/>
                <w:sz w:val="17"/>
                <w:szCs w:val="17"/>
              </w:rPr>
            </w:pPr>
            <w:r>
              <w:rPr>
                <w:i/>
                <w:sz w:val="17"/>
                <w:szCs w:val="17"/>
              </w:rPr>
              <w:t>Приказы</w:t>
            </w:r>
          </w:p>
          <w:p w:rsidR="00A5132A" w:rsidRDefault="00BA759A" w:rsidP="001D6336">
            <w:pPr>
              <w:widowControl w:val="0"/>
              <w:tabs>
                <w:tab w:val="left" w:pos="709"/>
                <w:tab w:val="left" w:pos="1134"/>
              </w:tabs>
              <w:jc w:val="both"/>
              <w:rPr>
                <w:sz w:val="17"/>
                <w:szCs w:val="17"/>
              </w:rPr>
            </w:pPr>
            <w:r>
              <w:rPr>
                <w:sz w:val="17"/>
                <w:szCs w:val="17"/>
              </w:rPr>
              <w:t>О повышении безопасности движения в городах и других населенных пунктах и на автомобильных дорогах: Приказ Министра просвещения РСФСР № 106 от 6 мая 1968 г.</w:t>
            </w:r>
          </w:p>
          <w:p w:rsidR="00A5132A" w:rsidRDefault="00BA759A" w:rsidP="001D6336">
            <w:pPr>
              <w:widowControl w:val="0"/>
              <w:snapToGrid w:val="0"/>
              <w:jc w:val="both"/>
              <w:rPr>
                <w:sz w:val="17"/>
                <w:szCs w:val="17"/>
              </w:rPr>
            </w:pPr>
            <w:r>
              <w:rPr>
                <w:sz w:val="17"/>
                <w:szCs w:val="17"/>
              </w:rPr>
              <w:t>О состоянии и мерах по снижению детского травматизма в РСФСР: Приказ Министра просвещения РСФСР № 156 от 28 мая 1970 г.</w:t>
            </w:r>
          </w:p>
          <w:p w:rsidR="00A5132A" w:rsidRDefault="00BA759A" w:rsidP="001D6336">
            <w:pPr>
              <w:widowControl w:val="0"/>
              <w:snapToGrid w:val="0"/>
              <w:jc w:val="both"/>
              <w:rPr>
                <w:i/>
                <w:sz w:val="17"/>
                <w:szCs w:val="17"/>
              </w:rPr>
            </w:pPr>
            <w:r>
              <w:rPr>
                <w:sz w:val="17"/>
                <w:szCs w:val="17"/>
              </w:rPr>
              <w:t>Порядок организации и осуществления образовательной деятельности по дополнительным профессиональным программам, утвержденного приказом Минобрнауки России от 1 июля 2013 г. № 499 (зарегистрирован Минюстом России 20 августа 2013 г., регистрационный № 29444)</w:t>
            </w:r>
          </w:p>
          <w:p w:rsidR="00A5132A" w:rsidRDefault="00BA759A" w:rsidP="001D6336">
            <w:pPr>
              <w:widowControl w:val="0"/>
              <w:snapToGrid w:val="0"/>
              <w:jc w:val="both"/>
              <w:rPr>
                <w:i/>
                <w:sz w:val="17"/>
                <w:szCs w:val="17"/>
              </w:rPr>
            </w:pPr>
            <w:r>
              <w:rPr>
                <w:i/>
                <w:sz w:val="17"/>
                <w:szCs w:val="17"/>
              </w:rPr>
              <w:t>Письма</w:t>
            </w:r>
          </w:p>
          <w:p w:rsidR="00A5132A" w:rsidRDefault="00BA759A" w:rsidP="001D6336">
            <w:pPr>
              <w:widowControl w:val="0"/>
              <w:snapToGrid w:val="0"/>
              <w:jc w:val="both"/>
              <w:rPr>
                <w:sz w:val="17"/>
                <w:szCs w:val="17"/>
              </w:rPr>
            </w:pPr>
            <w:r>
              <w:rPr>
                <w:sz w:val="17"/>
                <w:szCs w:val="17"/>
              </w:rPr>
              <w:t>Министерство образования и науки Российской Федерации письмо от 7 мая 2014 г. № АК-1261/06. Об особенностях законодательного и нормативного правового обеспечения в сфере ДПО</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Письмо МВД РФ от 01.02.2012 № 13/5-835. О применении отдельных документов по вопросу технического осмотра транспортных средств.</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Письмо МВД РФ от 31.07.2009 № 13/8-4363, Минобрнауки РФ от 22.07.2009 № ИК-989/06 "О проведении целевых профилактических мероприятий "Внимание - дети!" </w:t>
            </w:r>
          </w:p>
          <w:p w:rsidR="00A5132A" w:rsidRDefault="00BA759A" w:rsidP="001D6336">
            <w:pPr>
              <w:widowControl w:val="0"/>
              <w:snapToGrid w:val="0"/>
              <w:jc w:val="both"/>
              <w:rPr>
                <w:sz w:val="17"/>
                <w:szCs w:val="17"/>
              </w:rPr>
            </w:pPr>
            <w:r>
              <w:rPr>
                <w:sz w:val="17"/>
                <w:szCs w:val="17"/>
              </w:rPr>
              <w:t>Письмо Минобрнауки России от 09.10.2013 № 06-735 "О дополнительном профессиональном образовании" (вместе с "Разъяснениями о законодательном и нормативном правовом обеспечении дополнительного профессионального образования")</w:t>
            </w:r>
          </w:p>
          <w:p w:rsidR="00A5132A" w:rsidRDefault="00BA759A" w:rsidP="001D6336">
            <w:pPr>
              <w:widowControl w:val="0"/>
              <w:snapToGrid w:val="0"/>
              <w:jc w:val="both"/>
              <w:rPr>
                <w:i/>
                <w:sz w:val="17"/>
                <w:szCs w:val="17"/>
              </w:rPr>
            </w:pPr>
            <w:r>
              <w:rPr>
                <w:i/>
                <w:sz w:val="17"/>
                <w:szCs w:val="17"/>
              </w:rPr>
              <w:t>Распоряжения</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ОАО "РЖД" от 06.08.2007 № 1493р "О порядке организации и обеспечения безопасности перевозок организованных групп детей"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Правительства РФ от 27.10.2012 № 1995-р Об утверждении Концепции федеральной целевой программы "Повышение безопасности дорожного движения в 2013 - 2020 годах"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префектуры САО г. Москвы от 17.03.2010 № 1377 "О мерах по профилактике детского дорожно-транспортного травматизма в Северном административном округе" </w:t>
            </w:r>
          </w:p>
          <w:p w:rsidR="00A5132A" w:rsidRDefault="00BA759A" w:rsidP="001D6336">
            <w:pPr>
              <w:widowControl w:val="0"/>
              <w:tabs>
                <w:tab w:val="left" w:pos="709"/>
                <w:tab w:val="left" w:pos="1134"/>
              </w:tabs>
              <w:jc w:val="both"/>
              <w:rPr>
                <w:sz w:val="17"/>
                <w:szCs w:val="17"/>
              </w:rPr>
            </w:pPr>
            <w:r>
              <w:rPr>
                <w:sz w:val="17"/>
                <w:szCs w:val="17"/>
              </w:rPr>
              <w:t>Распоряжение Федерального дорожного агентства от 21 февраля 2013 г. № 207-р «Об издании и применении ОДМ 218.6.010-2013 «Методические рекомендации по организации аудита безопасности дорожного движения при проектировании и эксплуатации автомобильных дорог»;</w:t>
            </w:r>
          </w:p>
          <w:p w:rsidR="00A5132A" w:rsidRDefault="00BA759A" w:rsidP="001D6336">
            <w:pPr>
              <w:widowControl w:val="0"/>
              <w:snapToGrid w:val="0"/>
              <w:jc w:val="both"/>
              <w:rPr>
                <w:sz w:val="17"/>
                <w:szCs w:val="17"/>
              </w:rPr>
            </w:pPr>
            <w:r>
              <w:rPr>
                <w:sz w:val="17"/>
                <w:szCs w:val="17"/>
              </w:rPr>
              <w:t>Распоряжение Федерального дорожного агентства от 27 февраля 2013 г. № 236-р «Об издании и применении ОДМ 218.6.003-2011 «Методические рекомендации по проектированию светофорных объектов на автомобильных дорогах»</w:t>
            </w:r>
          </w:p>
          <w:p w:rsidR="00A5132A" w:rsidRDefault="00BA759A" w:rsidP="001D6336">
            <w:pPr>
              <w:widowControl w:val="0"/>
              <w:snapToGrid w:val="0"/>
              <w:jc w:val="both"/>
              <w:rPr>
                <w:i/>
                <w:sz w:val="17"/>
                <w:szCs w:val="17"/>
              </w:rPr>
            </w:pPr>
            <w:r>
              <w:rPr>
                <w:i/>
                <w:sz w:val="17"/>
                <w:szCs w:val="17"/>
              </w:rPr>
              <w:t>Решения</w:t>
            </w:r>
          </w:p>
          <w:p w:rsidR="00A5132A" w:rsidRDefault="00BA759A" w:rsidP="001D6336">
            <w:pPr>
              <w:widowControl w:val="0"/>
              <w:snapToGrid w:val="0"/>
              <w:jc w:val="both"/>
              <w:rPr>
                <w:sz w:val="17"/>
                <w:szCs w:val="17"/>
              </w:rPr>
            </w:pPr>
            <w:r>
              <w:rPr>
                <w:sz w:val="17"/>
                <w:szCs w:val="17"/>
              </w:rPr>
              <w:t>Решение Комиссии Таможенного союза от 18 октября 2011 г. № 827 «О принятии технического регламента Таможенного союза «Безопасность автомобильных дорог»;</w:t>
            </w:r>
          </w:p>
          <w:p w:rsidR="00A5132A" w:rsidRDefault="00BA759A" w:rsidP="001D6336">
            <w:pPr>
              <w:widowControl w:val="0"/>
              <w:snapToGrid w:val="0"/>
              <w:jc w:val="both"/>
              <w:rPr>
                <w:sz w:val="17"/>
                <w:szCs w:val="17"/>
              </w:rPr>
            </w:pPr>
            <w:r>
              <w:rPr>
                <w:sz w:val="17"/>
                <w:szCs w:val="17"/>
              </w:rPr>
              <w:t>Решение Комиссии таможенного союза от 9 декабря 2011 г. № 877 "О принятии регламента Таможенного союза "О безопасности колесных транспортных средств" (с 1 января 2015 года)</w:t>
            </w:r>
          </w:p>
          <w:p w:rsidR="00A5132A" w:rsidRDefault="00BA759A" w:rsidP="001D6336">
            <w:pPr>
              <w:widowControl w:val="0"/>
              <w:snapToGrid w:val="0"/>
              <w:jc w:val="both"/>
              <w:rPr>
                <w:i/>
                <w:sz w:val="17"/>
                <w:szCs w:val="17"/>
              </w:rPr>
            </w:pPr>
            <w:r>
              <w:rPr>
                <w:i/>
                <w:sz w:val="17"/>
                <w:szCs w:val="17"/>
              </w:rPr>
              <w:t>Федеральные целевые программы</w:t>
            </w:r>
          </w:p>
          <w:p w:rsidR="00A5132A" w:rsidRDefault="00BA759A" w:rsidP="001D6336">
            <w:pPr>
              <w:widowControl w:val="0"/>
              <w:tabs>
                <w:tab w:val="left" w:pos="709"/>
                <w:tab w:val="left" w:pos="1134"/>
              </w:tabs>
              <w:jc w:val="both"/>
              <w:rPr>
                <w:sz w:val="17"/>
                <w:szCs w:val="17"/>
              </w:rPr>
            </w:pPr>
            <w:r>
              <w:rPr>
                <w:sz w:val="17"/>
                <w:szCs w:val="17"/>
              </w:rPr>
              <w:t>Федеральная целевая программа «Модернизация транспортной системы России». Подпрограмма «Безопасность дорожного движения.» М.: Минтранс РФ, 2001. - 48 с.</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Федеральная целевая программа Повышение безопасности дорожного движения в 2006 - 2012 годах, утвержденная Постановлением Правительства Российской Федерации от 20 февраля 2006 г. № 100.</w:t>
            </w:r>
          </w:p>
          <w:p w:rsidR="00A5132A" w:rsidRDefault="00BA759A" w:rsidP="001D6336">
            <w:pPr>
              <w:widowControl w:val="0"/>
              <w:tabs>
                <w:tab w:val="left" w:pos="709"/>
                <w:tab w:val="left" w:pos="1134"/>
              </w:tabs>
              <w:jc w:val="both"/>
              <w:rPr>
                <w:sz w:val="17"/>
                <w:szCs w:val="17"/>
              </w:rPr>
            </w:pPr>
            <w:r>
              <w:rPr>
                <w:sz w:val="17"/>
                <w:szCs w:val="17"/>
              </w:rPr>
              <w:t>Федеральная Целевая Программа. Повышение безопасности дорожного движения в 2006-2012 годах. - М: Русский журнал. 2006. - 48 с.</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Федеральная целевая программа. Повышение безопасности дорожного движения в 2013 - 2020 годах.</w:t>
            </w:r>
          </w:p>
          <w:p w:rsidR="00A5132A" w:rsidRDefault="00BA759A" w:rsidP="001D6336">
            <w:pPr>
              <w:widowControl w:val="0"/>
              <w:snapToGrid w:val="0"/>
              <w:jc w:val="both"/>
              <w:rPr>
                <w:b/>
                <w:i/>
                <w:sz w:val="17"/>
                <w:szCs w:val="17"/>
                <w:u w:val="single"/>
              </w:rPr>
            </w:pPr>
            <w:r>
              <w:rPr>
                <w:sz w:val="17"/>
                <w:szCs w:val="17"/>
              </w:rPr>
              <w:t>Федеральное отраслевое соглашение по автомобильному и городскому наземному пассажирскому транспорту на 2014 - 2016 годы</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pStyle w:val="af6"/>
              <w:widowControl w:val="0"/>
              <w:numPr>
                <w:ilvl w:val="0"/>
                <w:numId w:val="14"/>
              </w:numPr>
              <w:tabs>
                <w:tab w:val="left" w:pos="709"/>
                <w:tab w:val="left" w:pos="1134"/>
              </w:tabs>
              <w:spacing w:before="0" w:after="0"/>
              <w:ind w:left="0"/>
              <w:contextualSpacing/>
              <w:jc w:val="both"/>
              <w:rPr>
                <w:sz w:val="17"/>
                <w:szCs w:val="17"/>
              </w:rPr>
            </w:pPr>
            <w:r>
              <w:rPr>
                <w:sz w:val="17"/>
                <w:szCs w:val="17"/>
              </w:rPr>
              <w:t>Государственный стандарт Российской Федерации (ГОСТ Р 52024-2003) "Услуги физкультурно-оздоровительные и спортивные. Требования безопасности потребителей"</w:t>
            </w:r>
          </w:p>
          <w:p w:rsidR="00A5132A" w:rsidRDefault="00BA759A" w:rsidP="001D6336">
            <w:pPr>
              <w:widowControl w:val="0"/>
              <w:snapToGrid w:val="0"/>
              <w:jc w:val="both"/>
              <w:rPr>
                <w:sz w:val="17"/>
                <w:szCs w:val="17"/>
              </w:rPr>
            </w:pPr>
            <w:r>
              <w:rPr>
                <w:sz w:val="17"/>
                <w:szCs w:val="17"/>
              </w:rPr>
              <w:t>Государственный стандарт РФ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(принят постановлением Госстандарта РФ от 11 октября 1993 г. № 221)</w:t>
            </w:r>
          </w:p>
          <w:p w:rsidR="00A5132A" w:rsidRDefault="00BA759A" w:rsidP="001D6336">
            <w:pPr>
              <w:widowControl w:val="0"/>
              <w:snapToGrid w:val="0"/>
              <w:jc w:val="both"/>
              <w:rPr>
                <w:b/>
                <w:i/>
                <w:sz w:val="17"/>
                <w:szCs w:val="17"/>
                <w:u w:val="single"/>
              </w:rPr>
            </w:pPr>
            <w:r>
              <w:rPr>
                <w:b/>
                <w:i/>
                <w:sz w:val="17"/>
                <w:szCs w:val="17"/>
                <w:u w:val="single"/>
              </w:rPr>
              <w:t>Отраслевые дорожные методические документы</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218.4.004-2009 "Руководство по устранению и профилактике возникновения участков концентрации ДТП при эксплуатации автомобильных дорог", утвержденный Распоряжением Росавтодора от 21.07.2009 № 260-р.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218.4.005-2010 "Рекомендации по обеспечению безопасности движения на автомобильных дорогах", утвержденный Распоряжением Росавтодора от 12.01.2011 № 13-р.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218.6.010-2013. Отраслевой дорожный методический документ. Методические рекомендации по организации аудита безопасности дорожного движения при проектировании и эксплуатации автомобильных дорог</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ОДН 218.0.006-2002. Правила диагностики и оценки состояния автомобильных дорог. Основные положения.</w:t>
            </w:r>
          </w:p>
          <w:p w:rsidR="00A5132A" w:rsidRDefault="00BA759A" w:rsidP="001D6336">
            <w:pPr>
              <w:widowControl w:val="0"/>
              <w:snapToGrid w:val="0"/>
              <w:jc w:val="both"/>
              <w:rPr>
                <w:sz w:val="17"/>
                <w:szCs w:val="17"/>
              </w:rPr>
            </w:pPr>
            <w:r>
              <w:rPr>
                <w:sz w:val="17"/>
                <w:szCs w:val="17"/>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5132A" w:rsidRDefault="00BA759A" w:rsidP="001D6336">
            <w:pPr>
              <w:widowControl w:val="0"/>
              <w:snapToGrid w:val="0"/>
              <w:jc w:val="both"/>
              <w:rPr>
                <w:b/>
                <w:i/>
                <w:sz w:val="17"/>
                <w:szCs w:val="17"/>
                <w:u w:val="single"/>
              </w:rPr>
            </w:pPr>
            <w:r>
              <w:rPr>
                <w:b/>
                <w:i/>
                <w:sz w:val="17"/>
                <w:szCs w:val="17"/>
                <w:u w:val="single"/>
              </w:rPr>
              <w:t>СанПиНы</w:t>
            </w:r>
          </w:p>
          <w:p w:rsidR="00A5132A" w:rsidRDefault="00BA759A" w:rsidP="001D6336">
            <w:pPr>
              <w:widowControl w:val="0"/>
              <w:snapToGrid w:val="0"/>
              <w:jc w:val="both"/>
              <w:rPr>
                <w:sz w:val="17"/>
                <w:szCs w:val="17"/>
              </w:rPr>
            </w:pPr>
            <w:r>
              <w:rPr>
                <w:sz w:val="17"/>
                <w:szCs w:val="17"/>
              </w:rPr>
              <w:t>СНиП 2.05.02-85. Автомобильные дороги. - Госстрой СССР, 1986 (1997 г.). - 51 с.</w:t>
            </w:r>
          </w:p>
          <w:p w:rsidR="00A5132A" w:rsidRDefault="00BA759A" w:rsidP="001D6336">
            <w:pPr>
              <w:widowControl w:val="0"/>
              <w:snapToGrid w:val="0"/>
              <w:jc w:val="both"/>
              <w:rPr>
                <w:sz w:val="17"/>
                <w:szCs w:val="17"/>
              </w:rPr>
            </w:pPr>
            <w:r>
              <w:rPr>
                <w:sz w:val="17"/>
                <w:szCs w:val="17"/>
              </w:rPr>
              <w:t>СНиП 2.05.03-84*. Мосты и трубы. - Минстрой России, 1996</w:t>
            </w:r>
          </w:p>
          <w:p w:rsidR="00A5132A" w:rsidRDefault="00BA759A" w:rsidP="001D6336">
            <w:pPr>
              <w:widowControl w:val="0"/>
              <w:snapToGrid w:val="0"/>
              <w:jc w:val="both"/>
              <w:rPr>
                <w:sz w:val="17"/>
                <w:szCs w:val="17"/>
              </w:rPr>
            </w:pPr>
            <w:r>
              <w:rPr>
                <w:sz w:val="17"/>
                <w:szCs w:val="17"/>
              </w:rPr>
              <w:t>Стандарт отрасли ОСТ 218.1.002-2003 «Автобусные остановки на автомобильных дорогах. Общие технические требования» (принят и введен в действие распоряжением Государственной службы дорожного хозяйства Министерства транспорта Российской Федерации от 23 мая 2003 г. № ИС-460-р);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 xml:space="preserve">Указ Президента Российской Федерации от 1 марта 2011 года № 250 "Вопросы организации полиции" </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 xml:space="preserve">Указ Президента Российской Федерации от 15 июня 1998 г. № 711 "О дополнительных мерах по обеспечению безопасности дорожного движения" </w:t>
            </w:r>
          </w:p>
          <w:p w:rsidR="00A5132A" w:rsidRDefault="00BA759A" w:rsidP="001D6336">
            <w:pPr>
              <w:widowControl w:val="0"/>
              <w:snapToGrid w:val="0"/>
              <w:jc w:val="both"/>
              <w:rPr>
                <w:sz w:val="17"/>
                <w:szCs w:val="17"/>
              </w:rPr>
            </w:pPr>
            <w:r>
              <w:rPr>
                <w:sz w:val="17"/>
                <w:szCs w:val="17"/>
              </w:rPr>
              <w:t>Указ Президента РФ от 15 июня 1998 г. № 711 «О дополнительных мерах по обеспечению безопасности дорожного движения»</w:t>
            </w:r>
          </w:p>
        </w:tc>
      </w:tr>
      <w:tr w:rsidR="00BA759A" w:rsidTr="00B579FF">
        <w:trPr>
          <w:trHeight w:val="35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tcPr>
          <w:p w:rsidR="00A5132A" w:rsidRDefault="00BA759A" w:rsidP="001D6336">
            <w:pPr>
              <w:widowControl w:val="0"/>
              <w:snapToGrid w:val="0"/>
              <w:jc w:val="both"/>
              <w:rPr>
                <w:sz w:val="17"/>
                <w:szCs w:val="17"/>
              </w:rPr>
            </w:pPr>
            <w:r>
              <w:rPr>
                <w:sz w:val="17"/>
                <w:szCs w:val="17"/>
              </w:rPr>
              <w:t>Систематизация нормативных документов, регулирующих  деятельность образовательной организации по обучению детей безопасному участию в дорожном движении и профилактики детского дорожно-транспортного травматизма (за последние 5 лет, включая 2014 год)</w:t>
            </w:r>
          </w:p>
          <w:p w:rsidR="00A5132A" w:rsidRDefault="00A5132A" w:rsidP="001D6336">
            <w:pPr>
              <w:widowControl w:val="0"/>
              <w:snapToGrid w:val="0"/>
              <w:jc w:val="both"/>
              <w:rPr>
                <w:sz w:val="17"/>
                <w:szCs w:val="17"/>
              </w:rPr>
            </w:pP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rFonts w:eastAsia="Times New Roman"/>
                <w:sz w:val="17"/>
                <w:szCs w:val="17"/>
              </w:rPr>
            </w:pPr>
            <w:r>
              <w:rPr>
                <w:sz w:val="17"/>
                <w:szCs w:val="17"/>
              </w:rPr>
              <w:t xml:space="preserve">Методы </w:t>
            </w:r>
            <w:r>
              <w:rPr>
                <w:rFonts w:eastAsia="Times New Roman"/>
                <w:sz w:val="17"/>
                <w:szCs w:val="17"/>
              </w:rPr>
              <w:t>активизации интуиции и опыта специалистов (творческой деятельности) – МАИС</w:t>
            </w:r>
          </w:p>
          <w:p w:rsidR="00A5132A" w:rsidRDefault="00BA759A" w:rsidP="001D6336">
            <w:pPr>
              <w:widowControl w:val="0"/>
              <w:snapToGrid w:val="0"/>
              <w:jc w:val="both"/>
              <w:rPr>
                <w:sz w:val="17"/>
                <w:szCs w:val="17"/>
              </w:rPr>
            </w:pPr>
            <w:r>
              <w:rPr>
                <w:sz w:val="17"/>
                <w:szCs w:val="17"/>
              </w:rPr>
              <w:t>Метод анализа документов</w:t>
            </w:r>
          </w:p>
          <w:p w:rsidR="00A5132A" w:rsidRDefault="00BA759A" w:rsidP="001D6336">
            <w:pPr>
              <w:widowControl w:val="0"/>
              <w:snapToGrid w:val="0"/>
              <w:jc w:val="both"/>
              <w:rPr>
                <w:sz w:val="17"/>
                <w:szCs w:val="17"/>
              </w:rPr>
            </w:pPr>
            <w:r>
              <w:rPr>
                <w:sz w:val="17"/>
                <w:szCs w:val="17"/>
              </w:rPr>
              <w:t>Метод анализа иерархий</w:t>
            </w:r>
          </w:p>
          <w:p w:rsidR="00A5132A" w:rsidRDefault="00BA759A" w:rsidP="001D6336">
            <w:pPr>
              <w:widowControl w:val="0"/>
              <w:snapToGrid w:val="0"/>
              <w:jc w:val="both"/>
              <w:rPr>
                <w:sz w:val="17"/>
                <w:szCs w:val="17"/>
              </w:rPr>
            </w:pPr>
            <w:r>
              <w:rPr>
                <w:sz w:val="17"/>
                <w:szCs w:val="17"/>
              </w:rPr>
              <w:t>Метод изучения документов</w:t>
            </w:r>
          </w:p>
          <w:p w:rsidR="00A5132A" w:rsidRDefault="00BA759A" w:rsidP="001D6336">
            <w:pPr>
              <w:widowControl w:val="0"/>
              <w:snapToGrid w:val="0"/>
              <w:jc w:val="both"/>
              <w:rPr>
                <w:sz w:val="17"/>
                <w:szCs w:val="17"/>
              </w:rPr>
            </w:pPr>
            <w:r>
              <w:rPr>
                <w:sz w:val="17"/>
                <w:szCs w:val="17"/>
              </w:rPr>
              <w:t>Метод изучения и обобщения опыта</w:t>
            </w:r>
          </w:p>
          <w:p w:rsidR="00A5132A" w:rsidRDefault="00BA759A" w:rsidP="001D6336">
            <w:pPr>
              <w:widowControl w:val="0"/>
              <w:snapToGrid w:val="0"/>
              <w:jc w:val="both"/>
              <w:rPr>
                <w:sz w:val="17"/>
                <w:szCs w:val="17"/>
              </w:rPr>
            </w:pPr>
            <w:r>
              <w:rPr>
                <w:sz w:val="17"/>
                <w:szCs w:val="17"/>
              </w:rPr>
              <w:t>Метод изучения научно-методической литературы и нормативно-правовой документации</w:t>
            </w:r>
          </w:p>
          <w:p w:rsidR="00A5132A" w:rsidRDefault="00BA759A" w:rsidP="001D6336">
            <w:pPr>
              <w:widowControl w:val="0"/>
              <w:snapToGrid w:val="0"/>
              <w:jc w:val="both"/>
              <w:rPr>
                <w:sz w:val="17"/>
                <w:szCs w:val="17"/>
              </w:rPr>
            </w:pPr>
            <w:r>
              <w:rPr>
                <w:sz w:val="17"/>
                <w:szCs w:val="17"/>
              </w:rPr>
              <w:t>Метод изучения продуктов деятельности</w:t>
            </w:r>
          </w:p>
          <w:p w:rsidR="00A5132A" w:rsidRDefault="00BA759A" w:rsidP="001D6336">
            <w:pPr>
              <w:widowControl w:val="0"/>
              <w:snapToGrid w:val="0"/>
              <w:jc w:val="both"/>
              <w:rPr>
                <w:sz w:val="17"/>
                <w:szCs w:val="17"/>
              </w:rPr>
            </w:pPr>
            <w:r>
              <w:rPr>
                <w:sz w:val="17"/>
                <w:szCs w:val="17"/>
              </w:rPr>
              <w:t>Метод иммерсии</w:t>
            </w:r>
          </w:p>
          <w:p w:rsidR="00A5132A" w:rsidRDefault="00BA759A" w:rsidP="001D6336">
            <w:pPr>
              <w:widowControl w:val="0"/>
              <w:snapToGrid w:val="0"/>
              <w:jc w:val="both"/>
              <w:rPr>
                <w:sz w:val="17"/>
                <w:szCs w:val="17"/>
              </w:rPr>
            </w:pPr>
            <w:r>
              <w:rPr>
                <w:sz w:val="17"/>
                <w:szCs w:val="17"/>
              </w:rPr>
              <w:t>Функционально-стоимостной анализ</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Нормативно-правовые документы </w:t>
            </w:r>
          </w:p>
          <w:p w:rsidR="00A5132A" w:rsidRDefault="00BA759A" w:rsidP="001D6336">
            <w:pPr>
              <w:widowControl w:val="0"/>
              <w:snapToGrid w:val="0"/>
              <w:jc w:val="both"/>
              <w:rPr>
                <w:i/>
                <w:sz w:val="17"/>
                <w:szCs w:val="17"/>
              </w:rPr>
            </w:pPr>
            <w:r>
              <w:rPr>
                <w:i/>
                <w:sz w:val="17"/>
                <w:szCs w:val="17"/>
              </w:rPr>
              <w:t>Международное законодательство</w:t>
            </w:r>
          </w:p>
          <w:p w:rsidR="00A5132A" w:rsidRDefault="00BA759A" w:rsidP="001D6336">
            <w:pPr>
              <w:widowControl w:val="0"/>
              <w:tabs>
                <w:tab w:val="left" w:pos="709"/>
                <w:tab w:val="left" w:pos="1134"/>
              </w:tabs>
              <w:jc w:val="both"/>
              <w:rPr>
                <w:sz w:val="17"/>
                <w:szCs w:val="17"/>
              </w:rPr>
            </w:pPr>
            <w:r>
              <w:rPr>
                <w:sz w:val="17"/>
                <w:szCs w:val="17"/>
              </w:rPr>
              <w:t>Конвенция о правах ребенка // Народное образование. 1993. № 5. С. 24.</w:t>
            </w:r>
          </w:p>
          <w:p w:rsidR="00A5132A" w:rsidRDefault="00BA759A" w:rsidP="001D6336">
            <w:pPr>
              <w:widowControl w:val="0"/>
              <w:tabs>
                <w:tab w:val="left" w:pos="709"/>
                <w:tab w:val="left" w:pos="1134"/>
              </w:tabs>
              <w:jc w:val="both"/>
              <w:rPr>
                <w:sz w:val="17"/>
                <w:szCs w:val="17"/>
              </w:rPr>
            </w:pPr>
            <w:r>
              <w:rPr>
                <w:sz w:val="17"/>
                <w:szCs w:val="17"/>
              </w:rPr>
              <w:t>Конвенция ООН о правах ребенка //Права человека: Сб. межд. док. — Варшава, 2001.</w:t>
            </w:r>
          </w:p>
          <w:p w:rsidR="00A5132A" w:rsidRDefault="00BA759A" w:rsidP="001D6336">
            <w:pPr>
              <w:widowControl w:val="0"/>
              <w:snapToGrid w:val="0"/>
              <w:jc w:val="both"/>
              <w:rPr>
                <w:i/>
                <w:sz w:val="17"/>
                <w:szCs w:val="17"/>
              </w:rPr>
            </w:pPr>
            <w:r>
              <w:rPr>
                <w:sz w:val="17"/>
                <w:szCs w:val="17"/>
              </w:rPr>
              <w:t>Конвенция содружества Независимых Государств о правах и основных свободах человека // Права человека: Сб.межд.док. — Варшава, 2001</w:t>
            </w:r>
          </w:p>
          <w:p w:rsidR="00A5132A" w:rsidRDefault="00BA759A" w:rsidP="001D6336">
            <w:pPr>
              <w:widowControl w:val="0"/>
              <w:snapToGrid w:val="0"/>
              <w:jc w:val="both"/>
              <w:rPr>
                <w:i/>
                <w:sz w:val="17"/>
                <w:szCs w:val="17"/>
              </w:rPr>
            </w:pPr>
            <w:r>
              <w:rPr>
                <w:i/>
                <w:sz w:val="17"/>
                <w:szCs w:val="17"/>
              </w:rPr>
              <w:t>Федеральное законодательство</w:t>
            </w:r>
          </w:p>
          <w:p w:rsidR="00A5132A" w:rsidRDefault="00BA759A" w:rsidP="001D6336">
            <w:pPr>
              <w:widowControl w:val="0"/>
              <w:snapToGrid w:val="0"/>
              <w:jc w:val="both"/>
              <w:rPr>
                <w:i/>
                <w:sz w:val="17"/>
                <w:szCs w:val="17"/>
              </w:rPr>
            </w:pPr>
            <w:r>
              <w:rPr>
                <w:rFonts w:eastAsia="Times-Roman"/>
                <w:sz w:val="17"/>
                <w:szCs w:val="17"/>
              </w:rPr>
              <w:t>Конституция Российской Федерации. Принята 12 декабря 1993 г.</w:t>
            </w:r>
          </w:p>
          <w:p w:rsidR="00A5132A" w:rsidRDefault="00BA759A" w:rsidP="001D6336">
            <w:pPr>
              <w:widowControl w:val="0"/>
              <w:tabs>
                <w:tab w:val="left" w:pos="709"/>
                <w:tab w:val="left" w:pos="1134"/>
              </w:tabs>
              <w:autoSpaceDE w:val="0"/>
              <w:autoSpaceDN w:val="0"/>
              <w:adjustRightInd w:val="0"/>
              <w:jc w:val="both"/>
              <w:rPr>
                <w:rFonts w:eastAsia="Times New Roman"/>
                <w:sz w:val="17"/>
                <w:szCs w:val="17"/>
              </w:rPr>
            </w:pPr>
            <w:r>
              <w:rPr>
                <w:rFonts w:eastAsia="Times-Roman"/>
                <w:sz w:val="17"/>
                <w:szCs w:val="17"/>
              </w:rPr>
              <w:t>Закон Российской Федерации от 25 октября 1991 г. № 1807-1 «О языках народов Российской Федерации» (</w:t>
            </w:r>
            <w:r>
              <w:rPr>
                <w:rFonts w:eastAsia="Times New Roman"/>
                <w:sz w:val="17"/>
                <w:szCs w:val="17"/>
              </w:rPr>
              <w:t>в ред. Федеральных законов от 24.07.1998 N 126-ФЗ, от 11.12.2002 N 165-ФЗ)</w:t>
            </w:r>
          </w:p>
          <w:p w:rsidR="00A5132A" w:rsidRDefault="00BA759A" w:rsidP="001D6336">
            <w:pPr>
              <w:widowControl w:val="0"/>
              <w:tabs>
                <w:tab w:val="left" w:pos="709"/>
                <w:tab w:val="left" w:pos="1134"/>
              </w:tabs>
              <w:jc w:val="both"/>
              <w:rPr>
                <w:sz w:val="17"/>
                <w:szCs w:val="17"/>
              </w:rPr>
            </w:pPr>
            <w:r>
              <w:rPr>
                <w:sz w:val="17"/>
                <w:szCs w:val="17"/>
              </w:rPr>
              <w:t>Закон РСФСР «О медицинском страховании граждан в Российской Федерации». —М., 1992.</w:t>
            </w:r>
          </w:p>
          <w:p w:rsidR="00A5132A" w:rsidRDefault="00BA759A" w:rsidP="001D6336">
            <w:pPr>
              <w:widowControl w:val="0"/>
              <w:snapToGrid w:val="0"/>
              <w:jc w:val="both"/>
              <w:rPr>
                <w:sz w:val="17"/>
                <w:szCs w:val="17"/>
              </w:rPr>
            </w:pPr>
            <w:r>
              <w:rPr>
                <w:sz w:val="17"/>
                <w:szCs w:val="17"/>
              </w:rPr>
              <w:t>Закон РФ от 07.02.92 № 2300-1 "О защите прав потребителей</w:t>
            </w:r>
          </w:p>
          <w:p w:rsidR="00A5132A" w:rsidRDefault="00BA759A" w:rsidP="001D6336">
            <w:pPr>
              <w:widowControl w:val="0"/>
              <w:tabs>
                <w:tab w:val="left" w:pos="709"/>
                <w:tab w:val="left" w:pos="1134"/>
              </w:tabs>
              <w:jc w:val="both"/>
              <w:rPr>
                <w:sz w:val="17"/>
                <w:szCs w:val="17"/>
              </w:rPr>
            </w:pPr>
            <w:r>
              <w:rPr>
                <w:sz w:val="17"/>
                <w:szCs w:val="17"/>
              </w:rPr>
              <w:t>О безопасности дорожного движения: Федеральный закон от 15 ноября 1995 г. № 196-ФЗ // СЗ РФ. 1995. № 50. Ст. 4873 (с изм. и доп.).</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01.07.2011 № 170-ФЗ (ред. от 28.12.2013, с изм. от 04.06.2014) "О техническом осмотре транспортных средств и о внесении изменений в отдельные законодательные акты Российской Федерации"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08.08.2001 № 128-ФЗ "О лицензировании отдельных видов деятельности".</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1 июля 2011 г. № 170-ФЗ "О техническом осмотре транспортных средств и о внесении изменений в отдельные законодательные акты Российской Федерации"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10.12.1995 № 196-ФЗ (ред. от 28.12.2013) "О безопасности дорожного движения" </w:t>
            </w:r>
          </w:p>
          <w:p w:rsidR="00A5132A" w:rsidRDefault="00BA759A" w:rsidP="001D6336">
            <w:pPr>
              <w:widowControl w:val="0"/>
              <w:tabs>
                <w:tab w:val="left" w:pos="709"/>
                <w:tab w:val="left" w:pos="1134"/>
              </w:tabs>
              <w:jc w:val="both"/>
              <w:rPr>
                <w:sz w:val="17"/>
                <w:szCs w:val="17"/>
              </w:rPr>
            </w:pPr>
            <w:r>
              <w:rPr>
                <w:sz w:val="17"/>
                <w:szCs w:val="17"/>
              </w:rPr>
              <w:t>Федеральный закон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24 июня 1998 г. № 89-ФЗ "Об отходах производства и потребления"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25 апреля 2002 г. № 40-ФЗ "Об обязательном страховании гражданской ответственности владельцев транспортных средств"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(ч. I), ст. 4587 № 49 (ч. V), ст. 7061 2012, № 31, ст. 4322 2013, № 14, ст. 1651)</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30.03.99 № 52-ФЗ "О санитарно-эпидемиологическом благополучии населения".</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4 мая 2011 г. № 99-ФЗ "О лицензировании отдельных видов деятельности"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4 мая 2011 г. № 99-ФЗ "О лицензировании отдельных видов деятельности" (Собрание законодательства Российской Федерации, 2011, № 19, ст. 2716 № 30 (ч. I), ст. 4590 № 43, ст. 5971 № 48, ст. 6728 2012, № 26, ст. 3446 № 31, ст. 4322 2013, № 9, ст. 874)</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8 августа 2001 г. № 129-ФЗ "О государственной регистрации юридических лиц и индивидуальных предпринимателей" </w:t>
            </w:r>
          </w:p>
          <w:p w:rsidR="00A5132A" w:rsidRDefault="00BA759A" w:rsidP="001D6336">
            <w:pPr>
              <w:widowControl w:val="0"/>
              <w:tabs>
                <w:tab w:val="left" w:pos="709"/>
                <w:tab w:val="left" w:pos="1134"/>
              </w:tabs>
              <w:jc w:val="both"/>
              <w:rPr>
                <w:sz w:val="17"/>
                <w:szCs w:val="17"/>
              </w:rPr>
            </w:pPr>
            <w:r>
              <w:rPr>
                <w:sz w:val="17"/>
                <w:szCs w:val="17"/>
              </w:rPr>
              <w:t>Федеральный закон от 8 ноября 2007 г. № 257-ФЗ «Об автомобильных дорогах и о дорожной деятельности в Российской Федерации и о внесении поправок в некоторые законодательные акты Российской Федерации»;</w:t>
            </w:r>
          </w:p>
          <w:p w:rsidR="00A5132A" w:rsidRDefault="00BA759A" w:rsidP="001D6336">
            <w:pPr>
              <w:widowControl w:val="0"/>
              <w:tabs>
                <w:tab w:val="left" w:pos="709"/>
                <w:tab w:val="left" w:pos="1134"/>
              </w:tabs>
              <w:jc w:val="both"/>
              <w:rPr>
                <w:sz w:val="17"/>
                <w:szCs w:val="17"/>
              </w:rPr>
            </w:pPr>
            <w:r>
              <w:rPr>
                <w:sz w:val="17"/>
                <w:szCs w:val="17"/>
              </w:rPr>
              <w:t>Федеральный закон от 8 ноября 2007 г. № 259-ФЗ "Устав автомобильного транспорта и городского наземного электрического транспорта"</w:t>
            </w:r>
          </w:p>
          <w:p w:rsidR="00A5132A" w:rsidRDefault="00BA759A" w:rsidP="001D6336">
            <w:pPr>
              <w:widowControl w:val="0"/>
              <w:snapToGrid w:val="0"/>
              <w:jc w:val="both"/>
              <w:rPr>
                <w:i/>
                <w:sz w:val="17"/>
                <w:szCs w:val="17"/>
              </w:rPr>
            </w:pPr>
            <w:r>
              <w:rPr>
                <w:i/>
                <w:sz w:val="17"/>
                <w:szCs w:val="17"/>
              </w:rPr>
              <w:t>Кодексы</w:t>
            </w:r>
          </w:p>
          <w:p w:rsidR="00A5132A" w:rsidRDefault="00BA759A" w:rsidP="001D6336">
            <w:pPr>
              <w:widowControl w:val="0"/>
              <w:snapToGrid w:val="0"/>
              <w:jc w:val="both"/>
              <w:rPr>
                <w:sz w:val="17"/>
                <w:szCs w:val="17"/>
              </w:rPr>
            </w:pPr>
            <w:r>
              <w:rPr>
                <w:sz w:val="17"/>
                <w:szCs w:val="17"/>
              </w:rPr>
              <w:t>Кодекс Российской Федерации об административных правонарушениях от 30 декабря 2001 г. № 195-ФЗ  (далее - КоАП Российской Федерации)</w:t>
            </w:r>
          </w:p>
          <w:p w:rsidR="00A5132A" w:rsidRDefault="00BA759A" w:rsidP="001D6336">
            <w:pPr>
              <w:widowControl w:val="0"/>
              <w:snapToGrid w:val="0"/>
              <w:jc w:val="both"/>
              <w:rPr>
                <w:i/>
                <w:sz w:val="17"/>
                <w:szCs w:val="17"/>
              </w:rPr>
            </w:pPr>
            <w:r>
              <w:rPr>
                <w:i/>
                <w:sz w:val="17"/>
                <w:szCs w:val="17"/>
              </w:rPr>
              <w:t>Приказы</w:t>
            </w:r>
          </w:p>
          <w:p w:rsidR="00A5132A" w:rsidRDefault="00BA759A" w:rsidP="001D6336">
            <w:pPr>
              <w:widowControl w:val="0"/>
              <w:tabs>
                <w:tab w:val="left" w:pos="709"/>
                <w:tab w:val="left" w:pos="1134"/>
              </w:tabs>
              <w:jc w:val="both"/>
              <w:rPr>
                <w:sz w:val="17"/>
                <w:szCs w:val="17"/>
              </w:rPr>
            </w:pPr>
            <w:r>
              <w:rPr>
                <w:sz w:val="17"/>
                <w:szCs w:val="17"/>
              </w:rPr>
              <w:t>О повышении безопасности движения в городах и других населенных пунктах и на автомобильных дорогах: Приказ Министра просвещения РСФСР № 106 от 6 мая 1968 г.</w:t>
            </w:r>
          </w:p>
          <w:p w:rsidR="00A5132A" w:rsidRDefault="00BA759A" w:rsidP="001D6336">
            <w:pPr>
              <w:widowControl w:val="0"/>
              <w:snapToGrid w:val="0"/>
              <w:jc w:val="both"/>
              <w:rPr>
                <w:sz w:val="17"/>
                <w:szCs w:val="17"/>
              </w:rPr>
            </w:pPr>
            <w:r>
              <w:rPr>
                <w:sz w:val="17"/>
                <w:szCs w:val="17"/>
              </w:rPr>
              <w:t>О состоянии и мерах по снижению детского травматизма в РСФСР: Приказ Министра просвещения РСФСР № 156 от 28 мая 1970 г.</w:t>
            </w:r>
          </w:p>
          <w:p w:rsidR="00A5132A" w:rsidRDefault="00BA759A" w:rsidP="001D6336">
            <w:pPr>
              <w:widowControl w:val="0"/>
              <w:snapToGrid w:val="0"/>
              <w:jc w:val="both"/>
              <w:rPr>
                <w:i/>
                <w:sz w:val="17"/>
                <w:szCs w:val="17"/>
              </w:rPr>
            </w:pPr>
            <w:r>
              <w:rPr>
                <w:sz w:val="17"/>
                <w:szCs w:val="17"/>
              </w:rPr>
              <w:t>Порядок организации и осуществления образовательной деятельности по дополнительным профессиональным программам, утвержденного приказом Минобрнауки России от 1 июля 2013 г. № 499 (зарегистрирован Минюстом России 20 августа 2013 г., регистрационный № 29444)</w:t>
            </w:r>
          </w:p>
          <w:p w:rsidR="00A5132A" w:rsidRDefault="00BA759A" w:rsidP="001D6336">
            <w:pPr>
              <w:widowControl w:val="0"/>
              <w:snapToGrid w:val="0"/>
              <w:jc w:val="both"/>
              <w:rPr>
                <w:i/>
                <w:sz w:val="17"/>
                <w:szCs w:val="17"/>
              </w:rPr>
            </w:pPr>
            <w:r>
              <w:rPr>
                <w:i/>
                <w:sz w:val="17"/>
                <w:szCs w:val="17"/>
              </w:rPr>
              <w:t>Письма</w:t>
            </w:r>
          </w:p>
          <w:p w:rsidR="00A5132A" w:rsidRDefault="00BA759A" w:rsidP="001D6336">
            <w:pPr>
              <w:widowControl w:val="0"/>
              <w:snapToGrid w:val="0"/>
              <w:jc w:val="both"/>
              <w:rPr>
                <w:sz w:val="17"/>
                <w:szCs w:val="17"/>
              </w:rPr>
            </w:pPr>
            <w:r>
              <w:rPr>
                <w:sz w:val="17"/>
                <w:szCs w:val="17"/>
              </w:rPr>
              <w:t>Министерство образования и науки Российской Федерации письмо от 7 мая 2014 г. № АК-1261/06. Об особенностях законодательного и нормативного правового обеспечения в сфере ДПО</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Письмо МВД РФ от 01.02.2012 № 13/5-835. О применении отдельных документов по вопросу технического осмотра транспортных средств.</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Письмо МВД РФ от 31.07.2009 № 13/8-4363, Минобрнауки РФ от 22.07.2009 № ИК-989/06 "О проведении целевых профилактических мероприятий "Внимание - дети!" </w:t>
            </w:r>
          </w:p>
          <w:p w:rsidR="00A5132A" w:rsidRDefault="00BA759A" w:rsidP="001D6336">
            <w:pPr>
              <w:widowControl w:val="0"/>
              <w:snapToGrid w:val="0"/>
              <w:jc w:val="both"/>
              <w:rPr>
                <w:sz w:val="17"/>
                <w:szCs w:val="17"/>
              </w:rPr>
            </w:pPr>
            <w:r>
              <w:rPr>
                <w:sz w:val="17"/>
                <w:szCs w:val="17"/>
              </w:rPr>
              <w:t>Письмо Минобрнауки России от 09.10.2013 № 06-735 "О дополнительном профессиональном образовании" (вместе с "Разъяснениями о законодательном и нормативном правовом обеспечении дополнительного профессионального образования")</w:t>
            </w:r>
          </w:p>
          <w:p w:rsidR="00A5132A" w:rsidRDefault="00BA759A" w:rsidP="001D6336">
            <w:pPr>
              <w:widowControl w:val="0"/>
              <w:snapToGrid w:val="0"/>
              <w:jc w:val="both"/>
              <w:rPr>
                <w:i/>
                <w:sz w:val="17"/>
                <w:szCs w:val="17"/>
              </w:rPr>
            </w:pPr>
            <w:r>
              <w:rPr>
                <w:i/>
                <w:sz w:val="17"/>
                <w:szCs w:val="17"/>
              </w:rPr>
              <w:t>Распоряжения</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ОАО "РЖД" от 06.08.2007 № 1493р "О порядке организации и обеспечения безопасности перевозок организованных групп детей"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Правительства РФ от 27.10.2012 № 1995-р Об утверждении Концепции федеральной целевой программы "Повышение безопасности дорожного движения в 2013 - 2020 годах"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префектуры САО г. Москвы от 17.03.2010 № 1377 "О мерах по профилактике детского дорожно-транспортного травматизма в Северном административном округе" </w:t>
            </w:r>
          </w:p>
          <w:p w:rsidR="00A5132A" w:rsidRDefault="00BA759A" w:rsidP="001D6336">
            <w:pPr>
              <w:widowControl w:val="0"/>
              <w:tabs>
                <w:tab w:val="left" w:pos="709"/>
                <w:tab w:val="left" w:pos="1134"/>
              </w:tabs>
              <w:jc w:val="both"/>
              <w:rPr>
                <w:sz w:val="17"/>
                <w:szCs w:val="17"/>
              </w:rPr>
            </w:pPr>
            <w:r>
              <w:rPr>
                <w:sz w:val="17"/>
                <w:szCs w:val="17"/>
              </w:rPr>
              <w:t>Распоряжение Федерального дорожного агентства от 21 февраля 2013 г. № 207-р «Об издании и применении ОДМ 218.6.010-2013 «Методические рекомендации по организации аудита безопасности дорожного движения при проектировании и эксплуатации автомобильных дорог»;</w:t>
            </w:r>
          </w:p>
          <w:p w:rsidR="00A5132A" w:rsidRDefault="00BA759A" w:rsidP="001D6336">
            <w:pPr>
              <w:widowControl w:val="0"/>
              <w:snapToGrid w:val="0"/>
              <w:jc w:val="both"/>
              <w:rPr>
                <w:sz w:val="17"/>
                <w:szCs w:val="17"/>
              </w:rPr>
            </w:pPr>
            <w:r>
              <w:rPr>
                <w:sz w:val="17"/>
                <w:szCs w:val="17"/>
              </w:rPr>
              <w:t>Распоряжение Федерального дорожного агентства от 27 февраля 2013 г. № 236-р «Об издании и применении ОДМ 218.6.003-2011 «Методические рекомендации по проектированию светофорных объектов на автомобильных дорогах»</w:t>
            </w:r>
          </w:p>
          <w:p w:rsidR="00A5132A" w:rsidRDefault="00BA759A" w:rsidP="001D6336">
            <w:pPr>
              <w:widowControl w:val="0"/>
              <w:snapToGrid w:val="0"/>
              <w:jc w:val="both"/>
              <w:rPr>
                <w:i/>
                <w:sz w:val="17"/>
                <w:szCs w:val="17"/>
              </w:rPr>
            </w:pPr>
            <w:r>
              <w:rPr>
                <w:i/>
                <w:sz w:val="17"/>
                <w:szCs w:val="17"/>
              </w:rPr>
              <w:t>Решения</w:t>
            </w:r>
          </w:p>
          <w:p w:rsidR="00A5132A" w:rsidRDefault="00BA759A" w:rsidP="001D6336">
            <w:pPr>
              <w:widowControl w:val="0"/>
              <w:snapToGrid w:val="0"/>
              <w:jc w:val="both"/>
              <w:rPr>
                <w:sz w:val="17"/>
                <w:szCs w:val="17"/>
              </w:rPr>
            </w:pPr>
            <w:r>
              <w:rPr>
                <w:sz w:val="17"/>
                <w:szCs w:val="17"/>
              </w:rPr>
              <w:t>Решение Комиссии Таможенного союза от 18 октября 2011 г. № 827 «О принятии технического регламента Таможенного союза «Безопасность автомобильных дорог»;</w:t>
            </w:r>
          </w:p>
          <w:p w:rsidR="00A5132A" w:rsidRDefault="00BA759A" w:rsidP="001D6336">
            <w:pPr>
              <w:widowControl w:val="0"/>
              <w:snapToGrid w:val="0"/>
              <w:jc w:val="both"/>
              <w:rPr>
                <w:sz w:val="17"/>
                <w:szCs w:val="17"/>
              </w:rPr>
            </w:pPr>
            <w:r>
              <w:rPr>
                <w:sz w:val="17"/>
                <w:szCs w:val="17"/>
              </w:rPr>
              <w:t>Решение Комиссии таможенного союза от 9 декабря 2011 г. № 877 "О принятии регламента Таможенного союза "О безопасности колесных транспортных средств" (с 1 января 2015 года)</w:t>
            </w:r>
          </w:p>
          <w:p w:rsidR="00A5132A" w:rsidRDefault="00BA759A" w:rsidP="001D6336">
            <w:pPr>
              <w:widowControl w:val="0"/>
              <w:snapToGrid w:val="0"/>
              <w:jc w:val="both"/>
              <w:rPr>
                <w:i/>
                <w:sz w:val="17"/>
                <w:szCs w:val="17"/>
              </w:rPr>
            </w:pPr>
            <w:r>
              <w:rPr>
                <w:i/>
                <w:sz w:val="17"/>
                <w:szCs w:val="17"/>
              </w:rPr>
              <w:t>Федеральные целевые программы</w:t>
            </w:r>
          </w:p>
          <w:p w:rsidR="00A5132A" w:rsidRDefault="00BA759A" w:rsidP="001D6336">
            <w:pPr>
              <w:widowControl w:val="0"/>
              <w:tabs>
                <w:tab w:val="left" w:pos="709"/>
                <w:tab w:val="left" w:pos="1134"/>
              </w:tabs>
              <w:jc w:val="both"/>
              <w:rPr>
                <w:sz w:val="17"/>
                <w:szCs w:val="17"/>
              </w:rPr>
            </w:pPr>
            <w:r>
              <w:rPr>
                <w:sz w:val="17"/>
                <w:szCs w:val="17"/>
              </w:rPr>
              <w:t>Федеральная целевая программа «Модернизация транспортной системы России». Подпрограмма «Безопасность дорожного движения.» М.: Минтранс РФ, 2001. - 48 с.</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Федеральная целевая программа Повышение безопасности дорожного движения в 2006 - 2012 годах, утвержденная Постановлением Правительства Российской Федерации от 20 февраля 2006 г. № 100.</w:t>
            </w:r>
          </w:p>
          <w:p w:rsidR="00A5132A" w:rsidRDefault="00BA759A" w:rsidP="001D6336">
            <w:pPr>
              <w:widowControl w:val="0"/>
              <w:tabs>
                <w:tab w:val="left" w:pos="709"/>
                <w:tab w:val="left" w:pos="1134"/>
              </w:tabs>
              <w:jc w:val="both"/>
              <w:rPr>
                <w:sz w:val="17"/>
                <w:szCs w:val="17"/>
              </w:rPr>
            </w:pPr>
            <w:r>
              <w:rPr>
                <w:sz w:val="17"/>
                <w:szCs w:val="17"/>
              </w:rPr>
              <w:t>Федеральная Целевая Программа. Повышение безопасности дорожного движения в 2006-2012 годах. - М: Русский журнал. 2006. - 48 с.</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Федеральная целевая программа. Повышение безопасности дорожного движения в 2013 - 2020 годах.</w:t>
            </w:r>
          </w:p>
          <w:p w:rsidR="00A5132A" w:rsidRDefault="00BA759A" w:rsidP="001D6336">
            <w:pPr>
              <w:widowControl w:val="0"/>
              <w:snapToGrid w:val="0"/>
              <w:jc w:val="both"/>
              <w:rPr>
                <w:b/>
                <w:i/>
                <w:sz w:val="17"/>
                <w:szCs w:val="17"/>
                <w:u w:val="single"/>
              </w:rPr>
            </w:pPr>
            <w:r>
              <w:rPr>
                <w:sz w:val="17"/>
                <w:szCs w:val="17"/>
              </w:rPr>
              <w:t>Федеральное отраслевое соглашение по автомобильному и городскому наземному пассажирскому транспорту на 2014 - 2016 годы</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pStyle w:val="af6"/>
              <w:widowControl w:val="0"/>
              <w:numPr>
                <w:ilvl w:val="0"/>
                <w:numId w:val="14"/>
              </w:numPr>
              <w:tabs>
                <w:tab w:val="left" w:pos="709"/>
                <w:tab w:val="left" w:pos="1134"/>
              </w:tabs>
              <w:spacing w:before="0" w:after="0"/>
              <w:ind w:left="0"/>
              <w:contextualSpacing/>
              <w:jc w:val="both"/>
              <w:rPr>
                <w:sz w:val="17"/>
                <w:szCs w:val="17"/>
              </w:rPr>
            </w:pPr>
            <w:r>
              <w:rPr>
                <w:sz w:val="17"/>
                <w:szCs w:val="17"/>
              </w:rPr>
              <w:t>Государственный стандарт Российской Федерации (ГОСТ Р 52024-2003) "Услуги физкультурно-оздоровительные и спортивные. Требования безопасности потребителей"</w:t>
            </w:r>
          </w:p>
          <w:p w:rsidR="00A5132A" w:rsidRDefault="00BA759A" w:rsidP="001D6336">
            <w:pPr>
              <w:widowControl w:val="0"/>
              <w:snapToGrid w:val="0"/>
              <w:jc w:val="both"/>
              <w:rPr>
                <w:sz w:val="17"/>
                <w:szCs w:val="17"/>
              </w:rPr>
            </w:pPr>
            <w:r>
              <w:rPr>
                <w:sz w:val="17"/>
                <w:szCs w:val="17"/>
              </w:rPr>
              <w:t>Государственный стандарт РФ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(принят постановлением Госстандарта РФ от 11 октября 1993 г. № 221)</w:t>
            </w:r>
          </w:p>
          <w:p w:rsidR="00A5132A" w:rsidRDefault="00BA759A" w:rsidP="001D6336">
            <w:pPr>
              <w:widowControl w:val="0"/>
              <w:snapToGrid w:val="0"/>
              <w:jc w:val="both"/>
              <w:rPr>
                <w:b/>
                <w:i/>
                <w:sz w:val="17"/>
                <w:szCs w:val="17"/>
                <w:u w:val="single"/>
              </w:rPr>
            </w:pPr>
            <w:r>
              <w:rPr>
                <w:b/>
                <w:i/>
                <w:sz w:val="17"/>
                <w:szCs w:val="17"/>
                <w:u w:val="single"/>
              </w:rPr>
              <w:t>Отраслевые дорожные методические документы</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218.4.004-2009 "Руководство по устранению и профилактике возникновения участков концентрации ДТП при эксплуатации автомобильных дорог", утвержденный Распоряжением Росавтодора от 21.07.2009 № 260-р.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218.4.005-2010 "Рекомендации по обеспечению безопасности движения на автомобильных дорогах", утвержденный Распоряжением Росавтодора от 12.01.2011 № 13-р.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218.6.010-2013. Отраслевой дорожный методический документ. Методические рекомендации по организации аудита безопасности дорожного движения при проектировании и эксплуатации автомобильных дорог</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ОДН 218.0.006-2002. Правила диагностики и оценки состояния автомобильных дорог. Основные положения.</w:t>
            </w:r>
          </w:p>
          <w:p w:rsidR="00A5132A" w:rsidRDefault="00BA759A" w:rsidP="001D6336">
            <w:pPr>
              <w:widowControl w:val="0"/>
              <w:snapToGrid w:val="0"/>
              <w:jc w:val="both"/>
              <w:rPr>
                <w:sz w:val="17"/>
                <w:szCs w:val="17"/>
              </w:rPr>
            </w:pPr>
            <w:r>
              <w:rPr>
                <w:sz w:val="17"/>
                <w:szCs w:val="17"/>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5132A" w:rsidRDefault="00BA759A" w:rsidP="001D6336">
            <w:pPr>
              <w:widowControl w:val="0"/>
              <w:snapToGrid w:val="0"/>
              <w:jc w:val="both"/>
              <w:rPr>
                <w:b/>
                <w:i/>
                <w:sz w:val="17"/>
                <w:szCs w:val="17"/>
                <w:u w:val="single"/>
              </w:rPr>
            </w:pPr>
            <w:r>
              <w:rPr>
                <w:b/>
                <w:i/>
                <w:sz w:val="17"/>
                <w:szCs w:val="17"/>
                <w:u w:val="single"/>
              </w:rPr>
              <w:t>СанПиНы</w:t>
            </w:r>
          </w:p>
          <w:p w:rsidR="00A5132A" w:rsidRDefault="00BA759A" w:rsidP="001D6336">
            <w:pPr>
              <w:widowControl w:val="0"/>
              <w:snapToGrid w:val="0"/>
              <w:jc w:val="both"/>
              <w:rPr>
                <w:sz w:val="17"/>
                <w:szCs w:val="17"/>
              </w:rPr>
            </w:pPr>
            <w:r>
              <w:rPr>
                <w:sz w:val="17"/>
                <w:szCs w:val="17"/>
              </w:rPr>
              <w:t>СНиП 2.05.02-85. Автомобильные дороги. - Госстрой СССР, 1986 (1997 г.). - 51 с.</w:t>
            </w:r>
          </w:p>
          <w:p w:rsidR="00A5132A" w:rsidRDefault="00BA759A" w:rsidP="001D6336">
            <w:pPr>
              <w:widowControl w:val="0"/>
              <w:snapToGrid w:val="0"/>
              <w:jc w:val="both"/>
              <w:rPr>
                <w:sz w:val="17"/>
                <w:szCs w:val="17"/>
              </w:rPr>
            </w:pPr>
            <w:r>
              <w:rPr>
                <w:sz w:val="17"/>
                <w:szCs w:val="17"/>
              </w:rPr>
              <w:t>СНиП 2.05.03-84*. Мосты и трубы. - Минстрой России, 1996</w:t>
            </w:r>
          </w:p>
          <w:p w:rsidR="00A5132A" w:rsidRDefault="00BA759A" w:rsidP="001D6336">
            <w:pPr>
              <w:widowControl w:val="0"/>
              <w:snapToGrid w:val="0"/>
              <w:jc w:val="both"/>
              <w:rPr>
                <w:sz w:val="17"/>
                <w:szCs w:val="17"/>
              </w:rPr>
            </w:pPr>
            <w:r>
              <w:rPr>
                <w:sz w:val="17"/>
                <w:szCs w:val="17"/>
              </w:rPr>
              <w:t>Стандарт отрасли ОСТ 218.1.002-2003 «Автобусные остановки на автомобильных дорогах. Общие технические требования» (принят и введен в действие распоряжением Государственной службы дорожного хозяйства Министерства транспорта Российской Федерации от 23 мая 2003 г. № ИС-460-р);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 xml:space="preserve">Указ Президента Российской Федерации от 1 марта 2011 года № 250 "Вопросы организации полиции" </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 xml:space="preserve">Указ Президента Российской Федерации от 15 июня 1998 г. № 711 "О дополнительных мерах по обеспечению безопасности дорожного движения" </w:t>
            </w:r>
          </w:p>
          <w:p w:rsidR="00A5132A" w:rsidRDefault="00BA759A" w:rsidP="001D6336">
            <w:pPr>
              <w:widowControl w:val="0"/>
              <w:snapToGrid w:val="0"/>
              <w:jc w:val="both"/>
              <w:rPr>
                <w:sz w:val="17"/>
                <w:szCs w:val="17"/>
              </w:rPr>
            </w:pPr>
            <w:r>
              <w:rPr>
                <w:sz w:val="17"/>
                <w:szCs w:val="17"/>
              </w:rPr>
              <w:t>Указ Президента РФ от 15 июня 1998 г. № 711 «О дополнительных мерах по обеспечению безопасности дорожного движения»</w:t>
            </w:r>
          </w:p>
        </w:tc>
      </w:tr>
      <w:tr w:rsidR="00BA759A" w:rsidTr="00B579FF">
        <w:trPr>
          <w:trHeight w:val="35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Проведение анализа существующих нормативных документов на предмет соответствия изменениям в действующем законодательстве РФ, с целью выявления полноты и качества регулирования деятельность образовательной организации по обучению детей безопасному участию в дорожном движении и профилактики детского дорожно-транспортного травматизма (за последние 5 лет, включая 2014 год) для разработки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rFonts w:eastAsia="Times New Roman"/>
                <w:sz w:val="17"/>
                <w:szCs w:val="17"/>
              </w:rPr>
            </w:pPr>
            <w:r>
              <w:rPr>
                <w:sz w:val="17"/>
                <w:szCs w:val="17"/>
              </w:rPr>
              <w:t xml:space="preserve">Методы </w:t>
            </w:r>
            <w:r>
              <w:rPr>
                <w:rFonts w:eastAsia="Times New Roman"/>
                <w:sz w:val="17"/>
                <w:szCs w:val="17"/>
              </w:rPr>
              <w:t>активизации интуиции и опыта специалистов (творческой деятельности) – МАИС</w:t>
            </w:r>
          </w:p>
          <w:p w:rsidR="00A5132A" w:rsidRDefault="00BA759A" w:rsidP="001D6336">
            <w:pPr>
              <w:widowControl w:val="0"/>
              <w:snapToGrid w:val="0"/>
              <w:jc w:val="both"/>
              <w:rPr>
                <w:sz w:val="17"/>
                <w:szCs w:val="17"/>
              </w:rPr>
            </w:pPr>
            <w:r>
              <w:rPr>
                <w:sz w:val="17"/>
                <w:szCs w:val="17"/>
              </w:rPr>
              <w:t>Метод анализа документов</w:t>
            </w:r>
          </w:p>
          <w:p w:rsidR="00A5132A" w:rsidRDefault="00BA759A" w:rsidP="001D6336">
            <w:pPr>
              <w:widowControl w:val="0"/>
              <w:snapToGrid w:val="0"/>
              <w:jc w:val="both"/>
              <w:rPr>
                <w:sz w:val="17"/>
                <w:szCs w:val="17"/>
              </w:rPr>
            </w:pPr>
            <w:r>
              <w:rPr>
                <w:sz w:val="17"/>
                <w:szCs w:val="17"/>
              </w:rPr>
              <w:t>Метод анализа иерархий</w:t>
            </w:r>
          </w:p>
          <w:p w:rsidR="00A5132A" w:rsidRDefault="00BA759A" w:rsidP="001D6336">
            <w:pPr>
              <w:widowControl w:val="0"/>
              <w:snapToGrid w:val="0"/>
              <w:jc w:val="both"/>
              <w:rPr>
                <w:sz w:val="17"/>
                <w:szCs w:val="17"/>
              </w:rPr>
            </w:pPr>
            <w:r>
              <w:rPr>
                <w:sz w:val="17"/>
                <w:szCs w:val="17"/>
              </w:rPr>
              <w:t>Метод изучения документов</w:t>
            </w:r>
          </w:p>
          <w:p w:rsidR="00A5132A" w:rsidRDefault="00BA759A" w:rsidP="001D6336">
            <w:pPr>
              <w:widowControl w:val="0"/>
              <w:snapToGrid w:val="0"/>
              <w:jc w:val="both"/>
              <w:rPr>
                <w:sz w:val="17"/>
                <w:szCs w:val="17"/>
              </w:rPr>
            </w:pPr>
            <w:r>
              <w:rPr>
                <w:sz w:val="17"/>
                <w:szCs w:val="17"/>
              </w:rPr>
              <w:t>Метод изучения и обобщения опыта</w:t>
            </w:r>
          </w:p>
          <w:p w:rsidR="00A5132A" w:rsidRDefault="00BA759A" w:rsidP="001D6336">
            <w:pPr>
              <w:widowControl w:val="0"/>
              <w:snapToGrid w:val="0"/>
              <w:jc w:val="both"/>
              <w:rPr>
                <w:sz w:val="17"/>
                <w:szCs w:val="17"/>
              </w:rPr>
            </w:pPr>
            <w:r>
              <w:rPr>
                <w:sz w:val="17"/>
                <w:szCs w:val="17"/>
              </w:rPr>
              <w:t>Метод изучения научно-методической литературы и нормативно-правовой документации</w:t>
            </w:r>
          </w:p>
          <w:p w:rsidR="00A5132A" w:rsidRDefault="00BA759A" w:rsidP="001D6336">
            <w:pPr>
              <w:widowControl w:val="0"/>
              <w:snapToGrid w:val="0"/>
              <w:jc w:val="both"/>
              <w:rPr>
                <w:sz w:val="17"/>
                <w:szCs w:val="17"/>
              </w:rPr>
            </w:pPr>
            <w:r>
              <w:rPr>
                <w:sz w:val="17"/>
                <w:szCs w:val="17"/>
              </w:rPr>
              <w:t>Метод изучения продуктов деятельности</w:t>
            </w:r>
          </w:p>
          <w:p w:rsidR="00A5132A" w:rsidRDefault="00BA759A" w:rsidP="001D6336">
            <w:pPr>
              <w:widowControl w:val="0"/>
              <w:snapToGrid w:val="0"/>
              <w:jc w:val="both"/>
              <w:rPr>
                <w:sz w:val="17"/>
                <w:szCs w:val="17"/>
              </w:rPr>
            </w:pPr>
            <w:r>
              <w:rPr>
                <w:sz w:val="17"/>
                <w:szCs w:val="17"/>
              </w:rPr>
              <w:t>Метод иммерсии</w:t>
            </w:r>
          </w:p>
          <w:p w:rsidR="00A5132A" w:rsidRDefault="00BA759A" w:rsidP="001D6336">
            <w:pPr>
              <w:widowControl w:val="0"/>
              <w:snapToGrid w:val="0"/>
              <w:jc w:val="both"/>
              <w:rPr>
                <w:sz w:val="17"/>
                <w:szCs w:val="17"/>
              </w:rPr>
            </w:pPr>
            <w:r>
              <w:rPr>
                <w:sz w:val="17"/>
                <w:szCs w:val="17"/>
              </w:rPr>
              <w:t>Функционально-стоимостной анализ</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проведения анализа существующих нормативных документов на предмет соответствия изменениям в действующем законодательстве РФ, с целью выявления полноты и качества регулирования деятельность образовательной организации по обучению детей безопасному участию в дорожном движении и профилактики детского дорожно-транспортного травматизма (за последние 5 лет, включая 2014 год) для разработки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i/>
                <w:sz w:val="17"/>
                <w:szCs w:val="17"/>
              </w:rPr>
            </w:pPr>
            <w:r>
              <w:rPr>
                <w:i/>
                <w:sz w:val="17"/>
                <w:szCs w:val="17"/>
              </w:rPr>
              <w:t>Международное законодательство</w:t>
            </w:r>
          </w:p>
          <w:p w:rsidR="00A5132A" w:rsidRDefault="00BA759A" w:rsidP="001D6336">
            <w:pPr>
              <w:widowControl w:val="0"/>
              <w:tabs>
                <w:tab w:val="left" w:pos="709"/>
                <w:tab w:val="left" w:pos="1134"/>
              </w:tabs>
              <w:jc w:val="both"/>
              <w:rPr>
                <w:sz w:val="17"/>
                <w:szCs w:val="17"/>
              </w:rPr>
            </w:pPr>
            <w:r>
              <w:rPr>
                <w:sz w:val="17"/>
                <w:szCs w:val="17"/>
              </w:rPr>
              <w:t>Конвенция о правах ребенка // Народное образование. 1993. № 5. С. 24.</w:t>
            </w:r>
          </w:p>
          <w:p w:rsidR="00A5132A" w:rsidRDefault="00BA759A" w:rsidP="001D6336">
            <w:pPr>
              <w:widowControl w:val="0"/>
              <w:tabs>
                <w:tab w:val="left" w:pos="709"/>
                <w:tab w:val="left" w:pos="1134"/>
              </w:tabs>
              <w:jc w:val="both"/>
              <w:rPr>
                <w:sz w:val="17"/>
                <w:szCs w:val="17"/>
              </w:rPr>
            </w:pPr>
            <w:r>
              <w:rPr>
                <w:sz w:val="17"/>
                <w:szCs w:val="17"/>
              </w:rPr>
              <w:t>Конвенция ООН о правах ребенка //Права человека: Сб. межд. док. — Варшава, 2001.</w:t>
            </w:r>
          </w:p>
          <w:p w:rsidR="00A5132A" w:rsidRDefault="00BA759A" w:rsidP="001D6336">
            <w:pPr>
              <w:widowControl w:val="0"/>
              <w:snapToGrid w:val="0"/>
              <w:jc w:val="both"/>
              <w:rPr>
                <w:i/>
                <w:sz w:val="17"/>
                <w:szCs w:val="17"/>
              </w:rPr>
            </w:pPr>
            <w:r>
              <w:rPr>
                <w:sz w:val="17"/>
                <w:szCs w:val="17"/>
              </w:rPr>
              <w:t>Конвенция содружества Независимых Государств о правах и основных свободах человека // Права человека: Сб.межд.док. — Варшава, 2001</w:t>
            </w:r>
          </w:p>
          <w:p w:rsidR="00A5132A" w:rsidRDefault="00BA759A" w:rsidP="001D6336">
            <w:pPr>
              <w:widowControl w:val="0"/>
              <w:snapToGrid w:val="0"/>
              <w:jc w:val="both"/>
              <w:rPr>
                <w:i/>
                <w:sz w:val="17"/>
                <w:szCs w:val="17"/>
              </w:rPr>
            </w:pPr>
            <w:r>
              <w:rPr>
                <w:i/>
                <w:sz w:val="17"/>
                <w:szCs w:val="17"/>
              </w:rPr>
              <w:t>Федеральное законодательство</w:t>
            </w:r>
          </w:p>
          <w:p w:rsidR="00A5132A" w:rsidRDefault="00BA759A" w:rsidP="001D6336">
            <w:pPr>
              <w:widowControl w:val="0"/>
              <w:snapToGrid w:val="0"/>
              <w:jc w:val="both"/>
              <w:rPr>
                <w:i/>
                <w:sz w:val="17"/>
                <w:szCs w:val="17"/>
              </w:rPr>
            </w:pPr>
            <w:r>
              <w:rPr>
                <w:rFonts w:eastAsia="Times-Roman"/>
                <w:sz w:val="17"/>
                <w:szCs w:val="17"/>
              </w:rPr>
              <w:t>Конституция Российской Федерации. Принята 12 декабря 1993 г.</w:t>
            </w:r>
          </w:p>
          <w:p w:rsidR="00A5132A" w:rsidRDefault="00BA759A" w:rsidP="001D6336">
            <w:pPr>
              <w:widowControl w:val="0"/>
              <w:tabs>
                <w:tab w:val="left" w:pos="709"/>
                <w:tab w:val="left" w:pos="1134"/>
              </w:tabs>
              <w:autoSpaceDE w:val="0"/>
              <w:autoSpaceDN w:val="0"/>
              <w:adjustRightInd w:val="0"/>
              <w:jc w:val="both"/>
              <w:rPr>
                <w:rFonts w:eastAsia="Times New Roman"/>
                <w:sz w:val="17"/>
                <w:szCs w:val="17"/>
              </w:rPr>
            </w:pPr>
            <w:r>
              <w:rPr>
                <w:rFonts w:eastAsia="Times-Roman"/>
                <w:sz w:val="17"/>
                <w:szCs w:val="17"/>
              </w:rPr>
              <w:t>Закон Российской Федерации от 25 октября 1991 г. № 1807-1 «О языках народов Российской Федерации» (</w:t>
            </w:r>
            <w:r>
              <w:rPr>
                <w:rFonts w:eastAsia="Times New Roman"/>
                <w:sz w:val="17"/>
                <w:szCs w:val="17"/>
              </w:rPr>
              <w:t>в ред. Федеральных законов от 24.07.1998 N 126-ФЗ, от 11.12.2002 N 165-ФЗ)</w:t>
            </w:r>
          </w:p>
          <w:p w:rsidR="00A5132A" w:rsidRDefault="00BA759A" w:rsidP="001D6336">
            <w:pPr>
              <w:widowControl w:val="0"/>
              <w:tabs>
                <w:tab w:val="left" w:pos="709"/>
                <w:tab w:val="left" w:pos="1134"/>
              </w:tabs>
              <w:jc w:val="both"/>
              <w:rPr>
                <w:sz w:val="17"/>
                <w:szCs w:val="17"/>
              </w:rPr>
            </w:pPr>
            <w:r>
              <w:rPr>
                <w:sz w:val="17"/>
                <w:szCs w:val="17"/>
              </w:rPr>
              <w:t>Закон РСФСР «О медицинском страховании граждан в Российской Федерации». —М., 1992.</w:t>
            </w:r>
          </w:p>
          <w:p w:rsidR="00A5132A" w:rsidRDefault="00BA759A" w:rsidP="001D6336">
            <w:pPr>
              <w:widowControl w:val="0"/>
              <w:snapToGrid w:val="0"/>
              <w:jc w:val="both"/>
              <w:rPr>
                <w:sz w:val="17"/>
                <w:szCs w:val="17"/>
              </w:rPr>
            </w:pPr>
            <w:r>
              <w:rPr>
                <w:sz w:val="17"/>
                <w:szCs w:val="17"/>
              </w:rPr>
              <w:t>Закон РФ от 07.02.92 № 2300-1 "О защите прав потребителей</w:t>
            </w:r>
          </w:p>
          <w:p w:rsidR="00A5132A" w:rsidRDefault="00BA759A" w:rsidP="001D6336">
            <w:pPr>
              <w:widowControl w:val="0"/>
              <w:tabs>
                <w:tab w:val="left" w:pos="709"/>
                <w:tab w:val="left" w:pos="1134"/>
              </w:tabs>
              <w:jc w:val="both"/>
              <w:rPr>
                <w:sz w:val="17"/>
                <w:szCs w:val="17"/>
              </w:rPr>
            </w:pPr>
            <w:r>
              <w:rPr>
                <w:sz w:val="17"/>
                <w:szCs w:val="17"/>
              </w:rPr>
              <w:t>О безопасности дорожного движения: Федеральный закон от 15 ноября 1995 г. № 196-ФЗ // СЗ РФ. 1995. № 50. Ст. 4873 (с изм. и доп.).</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01.07.2011 № 170-ФЗ (ред. от 28.12.2013, с изм. от 04.06.2014) "О техническом осмотре транспортных средств и о внесении изменений в отдельные законодательные акты Российской Федерации"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08.08.2001 № 128-ФЗ "О лицензировании отдельных видов деятельности".</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1 июля 2011 г. № 170-ФЗ "О техническом осмотре транспортных средств и о внесении изменений в отдельные законодательные акты Российской Федерации"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10.12.1995 № 196-ФЗ (ред. от 28.12.2013) "О безопасности дорожного движения" </w:t>
            </w:r>
          </w:p>
          <w:p w:rsidR="00A5132A" w:rsidRDefault="00BA759A" w:rsidP="001D6336">
            <w:pPr>
              <w:widowControl w:val="0"/>
              <w:tabs>
                <w:tab w:val="left" w:pos="709"/>
                <w:tab w:val="left" w:pos="1134"/>
              </w:tabs>
              <w:jc w:val="both"/>
              <w:rPr>
                <w:sz w:val="17"/>
                <w:szCs w:val="17"/>
              </w:rPr>
            </w:pPr>
            <w:r>
              <w:rPr>
                <w:sz w:val="17"/>
                <w:szCs w:val="17"/>
              </w:rPr>
              <w:t>Федеральный закон от 17 июля 2009 г. №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24 июня 1998 г. № 89-ФЗ "Об отходах производства и потребления"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25 апреля 2002 г. № 40-ФЗ "Об обязательном страховании гражданской ответственности владельцев транспортных средств"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(ч. I), ст. 4587 № 49 (ч. V), ст. 7061 2012, № 31, ст. 4322 2013, № 14, ст. 1651)</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30.03.99 № 52-ФЗ "О санитарно-эпидемиологическом благополучии населения".</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4 мая 2011 г. № 99-ФЗ "О лицензировании отдельных видов деятельности"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Федеральный закон от 4 мая 2011 г. № 99-ФЗ "О лицензировании отдельных видов деятельности" (Собрание законодательства Российской Федерации, 2011, № 19, ст. 2716 № 30 (ч. I), ст. 4590 № 43, ст. 5971 № 48, ст. 6728 2012, № 26, ст. 3446 № 31, ст. 4322 2013, № 9, ст. 874)</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Федеральный закон от 8 августа 2001 г. № 129-ФЗ "О государственной регистрации юридических лиц и индивидуальных предпринимателей" </w:t>
            </w:r>
          </w:p>
          <w:p w:rsidR="00A5132A" w:rsidRDefault="00BA759A" w:rsidP="001D6336">
            <w:pPr>
              <w:widowControl w:val="0"/>
              <w:tabs>
                <w:tab w:val="left" w:pos="709"/>
                <w:tab w:val="left" w:pos="1134"/>
              </w:tabs>
              <w:jc w:val="both"/>
              <w:rPr>
                <w:sz w:val="17"/>
                <w:szCs w:val="17"/>
              </w:rPr>
            </w:pPr>
            <w:r>
              <w:rPr>
                <w:sz w:val="17"/>
                <w:szCs w:val="17"/>
              </w:rPr>
              <w:t>Федеральный закон от 8 ноября 2007 г. № 257-ФЗ «Об автомобильных дорогах и о дорожной деятельности в Российской Федерации и о внесении поправок в некоторые законодательные акты Российской Федерации»;</w:t>
            </w:r>
          </w:p>
          <w:p w:rsidR="00A5132A" w:rsidRDefault="00BA759A" w:rsidP="001D6336">
            <w:pPr>
              <w:widowControl w:val="0"/>
              <w:tabs>
                <w:tab w:val="left" w:pos="709"/>
                <w:tab w:val="left" w:pos="1134"/>
              </w:tabs>
              <w:jc w:val="both"/>
              <w:rPr>
                <w:sz w:val="17"/>
                <w:szCs w:val="17"/>
              </w:rPr>
            </w:pPr>
            <w:r>
              <w:rPr>
                <w:sz w:val="17"/>
                <w:szCs w:val="17"/>
              </w:rPr>
              <w:t>Федеральный закон от 8 ноября 2007 г. № 259-ФЗ "Устав автомобильного транспорта и городского наземного электрического транспорта"</w:t>
            </w:r>
          </w:p>
          <w:p w:rsidR="00A5132A" w:rsidRDefault="00BA759A" w:rsidP="001D6336">
            <w:pPr>
              <w:widowControl w:val="0"/>
              <w:snapToGrid w:val="0"/>
              <w:jc w:val="both"/>
              <w:rPr>
                <w:i/>
                <w:sz w:val="17"/>
                <w:szCs w:val="17"/>
              </w:rPr>
            </w:pPr>
            <w:r>
              <w:rPr>
                <w:i/>
                <w:sz w:val="17"/>
                <w:szCs w:val="17"/>
              </w:rPr>
              <w:t>Кодексы</w:t>
            </w:r>
          </w:p>
          <w:p w:rsidR="00A5132A" w:rsidRDefault="00BA759A" w:rsidP="001D6336">
            <w:pPr>
              <w:widowControl w:val="0"/>
              <w:snapToGrid w:val="0"/>
              <w:jc w:val="both"/>
              <w:rPr>
                <w:sz w:val="17"/>
                <w:szCs w:val="17"/>
              </w:rPr>
            </w:pPr>
            <w:r>
              <w:rPr>
                <w:sz w:val="17"/>
                <w:szCs w:val="17"/>
              </w:rPr>
              <w:t>Кодекс Российской Федерации об административных правонарушениях от 30 декабря 2001 г. № 195-ФЗ  (далее - КоАП Российской Федерации)</w:t>
            </w:r>
          </w:p>
          <w:p w:rsidR="00A5132A" w:rsidRDefault="00BA759A" w:rsidP="001D6336">
            <w:pPr>
              <w:widowControl w:val="0"/>
              <w:snapToGrid w:val="0"/>
              <w:jc w:val="both"/>
              <w:rPr>
                <w:i/>
                <w:sz w:val="17"/>
                <w:szCs w:val="17"/>
              </w:rPr>
            </w:pPr>
            <w:r>
              <w:rPr>
                <w:i/>
                <w:sz w:val="17"/>
                <w:szCs w:val="17"/>
              </w:rPr>
              <w:t>Приказы</w:t>
            </w:r>
          </w:p>
          <w:p w:rsidR="00A5132A" w:rsidRDefault="00BA759A" w:rsidP="001D6336">
            <w:pPr>
              <w:widowControl w:val="0"/>
              <w:tabs>
                <w:tab w:val="left" w:pos="709"/>
                <w:tab w:val="left" w:pos="1134"/>
              </w:tabs>
              <w:jc w:val="both"/>
              <w:rPr>
                <w:sz w:val="17"/>
                <w:szCs w:val="17"/>
              </w:rPr>
            </w:pPr>
            <w:r>
              <w:rPr>
                <w:sz w:val="17"/>
                <w:szCs w:val="17"/>
              </w:rPr>
              <w:t>О повышении безопасности движения в городах и других населенных пунктах и на автомобильных дорогах: Приказ Министра просвещения РСФСР № 106 от 6 мая 1968 г.</w:t>
            </w:r>
          </w:p>
          <w:p w:rsidR="00A5132A" w:rsidRDefault="00BA759A" w:rsidP="001D6336">
            <w:pPr>
              <w:widowControl w:val="0"/>
              <w:snapToGrid w:val="0"/>
              <w:jc w:val="both"/>
              <w:rPr>
                <w:sz w:val="17"/>
                <w:szCs w:val="17"/>
              </w:rPr>
            </w:pPr>
            <w:r>
              <w:rPr>
                <w:sz w:val="17"/>
                <w:szCs w:val="17"/>
              </w:rPr>
              <w:t>О состоянии и мерах по снижению детского травматизма в РСФСР: Приказ Министра просвещения РСФСР № 156 от 28 мая 1970 г.</w:t>
            </w:r>
          </w:p>
          <w:p w:rsidR="00A5132A" w:rsidRDefault="00BA759A" w:rsidP="001D6336">
            <w:pPr>
              <w:widowControl w:val="0"/>
              <w:snapToGrid w:val="0"/>
              <w:jc w:val="both"/>
              <w:rPr>
                <w:i/>
                <w:sz w:val="17"/>
                <w:szCs w:val="17"/>
              </w:rPr>
            </w:pPr>
            <w:r>
              <w:rPr>
                <w:sz w:val="17"/>
                <w:szCs w:val="17"/>
              </w:rPr>
              <w:t>Порядок организации и осуществления образовательной деятельности по дополнительным профессиональным программам, утвержденного приказом Минобрнауки России от 1 июля 2013 г. № 499 (зарегистрирован Минюстом России 20 августа 2013 г., регистрационный № 29444)</w:t>
            </w:r>
          </w:p>
          <w:p w:rsidR="00A5132A" w:rsidRDefault="00BA759A" w:rsidP="001D6336">
            <w:pPr>
              <w:widowControl w:val="0"/>
              <w:snapToGrid w:val="0"/>
              <w:jc w:val="both"/>
              <w:rPr>
                <w:i/>
                <w:sz w:val="17"/>
                <w:szCs w:val="17"/>
              </w:rPr>
            </w:pPr>
            <w:r>
              <w:rPr>
                <w:i/>
                <w:sz w:val="17"/>
                <w:szCs w:val="17"/>
              </w:rPr>
              <w:t>Письма</w:t>
            </w:r>
          </w:p>
          <w:p w:rsidR="00A5132A" w:rsidRDefault="00BA759A" w:rsidP="001D6336">
            <w:pPr>
              <w:widowControl w:val="0"/>
              <w:snapToGrid w:val="0"/>
              <w:jc w:val="both"/>
              <w:rPr>
                <w:sz w:val="17"/>
                <w:szCs w:val="17"/>
              </w:rPr>
            </w:pPr>
            <w:r>
              <w:rPr>
                <w:sz w:val="17"/>
                <w:szCs w:val="17"/>
              </w:rPr>
              <w:t>Министерство образования и науки Российской Федерации письмо от 7 мая 2014 г. № АК-1261/06. Об особенностях законодательного и нормативного правового обеспечения в сфере ДПО</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Письмо МВД РФ от 01.02.2012 № 13/5-835. О применении отдельных документов по вопросу технического осмотра транспортных средств.</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Письмо МВД РФ от 31.07.2009 № 13/8-4363, Минобрнауки РФ от 22.07.2009 № ИК-989/06 "О проведении целевых профилактических мероприятий "Внимание - дети!" </w:t>
            </w:r>
          </w:p>
          <w:p w:rsidR="00A5132A" w:rsidRDefault="00BA759A" w:rsidP="001D6336">
            <w:pPr>
              <w:widowControl w:val="0"/>
              <w:snapToGrid w:val="0"/>
              <w:jc w:val="both"/>
              <w:rPr>
                <w:sz w:val="17"/>
                <w:szCs w:val="17"/>
              </w:rPr>
            </w:pPr>
            <w:r>
              <w:rPr>
                <w:sz w:val="17"/>
                <w:szCs w:val="17"/>
              </w:rPr>
              <w:t>Письмо Минобрнауки России от 09.10.2013 № 06-735 "О дополнительном профессиональном образовании" (вместе с "Разъяснениями о законодательном и нормативном правовом обеспечении дополнительного профессионального образования")</w:t>
            </w:r>
          </w:p>
          <w:p w:rsidR="00A5132A" w:rsidRDefault="00BA759A" w:rsidP="001D6336">
            <w:pPr>
              <w:widowControl w:val="0"/>
              <w:snapToGrid w:val="0"/>
              <w:jc w:val="both"/>
              <w:rPr>
                <w:i/>
                <w:sz w:val="17"/>
                <w:szCs w:val="17"/>
              </w:rPr>
            </w:pPr>
            <w:r>
              <w:rPr>
                <w:i/>
                <w:sz w:val="17"/>
                <w:szCs w:val="17"/>
              </w:rPr>
              <w:t>Распоряжения</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ОАО "РЖД" от 06.08.2007 № 1493р "О порядке организации и обеспечения безопасности перевозок организованных групп детей"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Правительства РФ от 27.10.2012 № 1995-р Об утверждении Концепции федеральной целевой программы "Повышение безопасности дорожного движения в 2013 - 2020 годах" </w:t>
            </w:r>
          </w:p>
          <w:p w:rsidR="00A5132A" w:rsidRDefault="00BA759A" w:rsidP="001D6336">
            <w:pPr>
              <w:pStyle w:val="af6"/>
              <w:widowControl w:val="0"/>
              <w:numPr>
                <w:ilvl w:val="0"/>
                <w:numId w:val="10"/>
              </w:numPr>
              <w:tabs>
                <w:tab w:val="left" w:pos="709"/>
                <w:tab w:val="left" w:pos="1134"/>
              </w:tabs>
              <w:spacing w:before="0" w:after="0"/>
              <w:ind w:left="0"/>
              <w:contextualSpacing/>
              <w:jc w:val="both"/>
              <w:rPr>
                <w:sz w:val="17"/>
                <w:szCs w:val="17"/>
              </w:rPr>
            </w:pPr>
            <w:r>
              <w:rPr>
                <w:sz w:val="17"/>
                <w:szCs w:val="17"/>
              </w:rPr>
              <w:t xml:space="preserve">Распоряжение префектуры САО г. Москвы от 17.03.2010 № 1377 "О мерах по профилактике детского дорожно-транспортного травматизма в Северном административном округе" </w:t>
            </w:r>
          </w:p>
          <w:p w:rsidR="00A5132A" w:rsidRDefault="00BA759A" w:rsidP="001D6336">
            <w:pPr>
              <w:widowControl w:val="0"/>
              <w:tabs>
                <w:tab w:val="left" w:pos="709"/>
                <w:tab w:val="left" w:pos="1134"/>
              </w:tabs>
              <w:jc w:val="both"/>
              <w:rPr>
                <w:sz w:val="17"/>
                <w:szCs w:val="17"/>
              </w:rPr>
            </w:pPr>
            <w:r>
              <w:rPr>
                <w:sz w:val="17"/>
                <w:szCs w:val="17"/>
              </w:rPr>
              <w:t>Распоряжение Федерального дорожного агентства от 21 февраля 2013 г. № 207-р «Об издании и применении ОДМ 218.6.010-2013 «Методические рекомендации по организации аудита безопасности дорожного движения при проектировании и эксплуатации автомобильных дорог»;</w:t>
            </w:r>
          </w:p>
          <w:p w:rsidR="00A5132A" w:rsidRDefault="00BA759A" w:rsidP="001D6336">
            <w:pPr>
              <w:widowControl w:val="0"/>
              <w:snapToGrid w:val="0"/>
              <w:jc w:val="both"/>
              <w:rPr>
                <w:sz w:val="17"/>
                <w:szCs w:val="17"/>
              </w:rPr>
            </w:pPr>
            <w:r>
              <w:rPr>
                <w:sz w:val="17"/>
                <w:szCs w:val="17"/>
              </w:rPr>
              <w:t>Распоряжение Федерального дорожного агентства от 27 февраля 2013 г. № 236-р «Об издании и применении ОДМ 218.6.003-2011 «Методические рекомендации по проектированию светофорных объектов на автомобильных дорогах»</w:t>
            </w:r>
          </w:p>
          <w:p w:rsidR="00A5132A" w:rsidRDefault="00BA759A" w:rsidP="001D6336">
            <w:pPr>
              <w:widowControl w:val="0"/>
              <w:snapToGrid w:val="0"/>
              <w:jc w:val="both"/>
              <w:rPr>
                <w:i/>
                <w:sz w:val="17"/>
                <w:szCs w:val="17"/>
              </w:rPr>
            </w:pPr>
            <w:r>
              <w:rPr>
                <w:i/>
                <w:sz w:val="17"/>
                <w:szCs w:val="17"/>
              </w:rPr>
              <w:t>Решения</w:t>
            </w:r>
          </w:p>
          <w:p w:rsidR="00A5132A" w:rsidRDefault="00BA759A" w:rsidP="001D6336">
            <w:pPr>
              <w:widowControl w:val="0"/>
              <w:snapToGrid w:val="0"/>
              <w:jc w:val="both"/>
              <w:rPr>
                <w:sz w:val="17"/>
                <w:szCs w:val="17"/>
              </w:rPr>
            </w:pPr>
            <w:r>
              <w:rPr>
                <w:sz w:val="17"/>
                <w:szCs w:val="17"/>
              </w:rPr>
              <w:t>Решение Комиссии Таможенного союза от 18 октября 2011 г. № 827 «О принятии технического регламента Таможенного союза «Безопасность автомобильных дорог»;</w:t>
            </w:r>
          </w:p>
          <w:p w:rsidR="00A5132A" w:rsidRDefault="00BA759A" w:rsidP="001D6336">
            <w:pPr>
              <w:widowControl w:val="0"/>
              <w:snapToGrid w:val="0"/>
              <w:jc w:val="both"/>
              <w:rPr>
                <w:sz w:val="17"/>
                <w:szCs w:val="17"/>
              </w:rPr>
            </w:pPr>
            <w:r>
              <w:rPr>
                <w:sz w:val="17"/>
                <w:szCs w:val="17"/>
              </w:rPr>
              <w:t>Решение Комиссии таможенного союза от 9 декабря 2011 г. № 877 "О принятии регламента Таможенного союза "О безопасности колесных транспортных средств" (с 1 января 2015 года)</w:t>
            </w:r>
          </w:p>
          <w:p w:rsidR="00A5132A" w:rsidRDefault="00BA759A" w:rsidP="001D6336">
            <w:pPr>
              <w:widowControl w:val="0"/>
              <w:snapToGrid w:val="0"/>
              <w:jc w:val="both"/>
              <w:rPr>
                <w:i/>
                <w:sz w:val="17"/>
                <w:szCs w:val="17"/>
              </w:rPr>
            </w:pPr>
            <w:r>
              <w:rPr>
                <w:i/>
                <w:sz w:val="17"/>
                <w:szCs w:val="17"/>
              </w:rPr>
              <w:t>Федеральные целевые программы</w:t>
            </w:r>
          </w:p>
          <w:p w:rsidR="00A5132A" w:rsidRDefault="00BA759A" w:rsidP="001D6336">
            <w:pPr>
              <w:widowControl w:val="0"/>
              <w:tabs>
                <w:tab w:val="left" w:pos="709"/>
                <w:tab w:val="left" w:pos="1134"/>
              </w:tabs>
              <w:jc w:val="both"/>
              <w:rPr>
                <w:sz w:val="17"/>
                <w:szCs w:val="17"/>
              </w:rPr>
            </w:pPr>
            <w:r>
              <w:rPr>
                <w:sz w:val="17"/>
                <w:szCs w:val="17"/>
              </w:rPr>
              <w:t>Федеральная целевая программа «Модернизация транспортной системы России». Подпрограмма «Безопасность дорожного движения.» М.: Минтранс РФ, 2001. - 48 с.</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Федеральная целевая программа Повышение безопасности дорожного движения в 2006 - 2012 годах, утвержденная Постановлением Правительства Российской Федерации от 20 февраля 2006 г. № 100.</w:t>
            </w:r>
          </w:p>
          <w:p w:rsidR="00A5132A" w:rsidRDefault="00BA759A" w:rsidP="001D6336">
            <w:pPr>
              <w:widowControl w:val="0"/>
              <w:tabs>
                <w:tab w:val="left" w:pos="709"/>
                <w:tab w:val="left" w:pos="1134"/>
              </w:tabs>
              <w:jc w:val="both"/>
              <w:rPr>
                <w:sz w:val="17"/>
                <w:szCs w:val="17"/>
              </w:rPr>
            </w:pPr>
            <w:r>
              <w:rPr>
                <w:sz w:val="17"/>
                <w:szCs w:val="17"/>
              </w:rPr>
              <w:t>Федеральная Целевая Программа. Повышение безопасности дорожного движения в 2006-2012 годах. - М: Русский журнал. 2006. - 48 с.</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Федеральная целевая программа. Повышение безопасности дорожного движения в 2013 - 2020 годах.</w:t>
            </w:r>
          </w:p>
          <w:p w:rsidR="00A5132A" w:rsidRDefault="00BA759A" w:rsidP="001D6336">
            <w:pPr>
              <w:widowControl w:val="0"/>
              <w:snapToGrid w:val="0"/>
              <w:jc w:val="both"/>
              <w:rPr>
                <w:b/>
                <w:i/>
                <w:sz w:val="17"/>
                <w:szCs w:val="17"/>
                <w:u w:val="single"/>
              </w:rPr>
            </w:pPr>
            <w:r>
              <w:rPr>
                <w:sz w:val="17"/>
                <w:szCs w:val="17"/>
              </w:rPr>
              <w:t>Федеральное отраслевое соглашение по автомобильному и городскому наземному пассажирскому транспорту на 2014 - 2016 годы</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pStyle w:val="af6"/>
              <w:widowControl w:val="0"/>
              <w:numPr>
                <w:ilvl w:val="0"/>
                <w:numId w:val="14"/>
              </w:numPr>
              <w:tabs>
                <w:tab w:val="left" w:pos="709"/>
                <w:tab w:val="left" w:pos="1134"/>
              </w:tabs>
              <w:spacing w:before="0" w:after="0"/>
              <w:ind w:left="0"/>
              <w:contextualSpacing/>
              <w:jc w:val="both"/>
              <w:rPr>
                <w:sz w:val="17"/>
                <w:szCs w:val="17"/>
              </w:rPr>
            </w:pPr>
            <w:r>
              <w:rPr>
                <w:sz w:val="17"/>
                <w:szCs w:val="17"/>
              </w:rPr>
              <w:t>Государственный стандарт Российской Федерации (ГОСТ Р 52024-2003) "Услуги физкультурно-оздоровительные и спортивные. Требования безопасности потребителей"</w:t>
            </w:r>
          </w:p>
          <w:p w:rsidR="00A5132A" w:rsidRDefault="00BA759A" w:rsidP="001D6336">
            <w:pPr>
              <w:widowControl w:val="0"/>
              <w:snapToGrid w:val="0"/>
              <w:jc w:val="both"/>
              <w:rPr>
                <w:sz w:val="17"/>
                <w:szCs w:val="17"/>
              </w:rPr>
            </w:pPr>
            <w:r>
              <w:rPr>
                <w:sz w:val="17"/>
                <w:szCs w:val="17"/>
              </w:rPr>
              <w:t>Государственный стандарт РФ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(принят постановлением Госстандарта РФ от 11 октября 1993 г. № 221)</w:t>
            </w:r>
          </w:p>
          <w:p w:rsidR="00A5132A" w:rsidRDefault="00BA759A" w:rsidP="001D6336">
            <w:pPr>
              <w:widowControl w:val="0"/>
              <w:snapToGrid w:val="0"/>
              <w:jc w:val="both"/>
              <w:rPr>
                <w:b/>
                <w:i/>
                <w:sz w:val="17"/>
                <w:szCs w:val="17"/>
                <w:u w:val="single"/>
              </w:rPr>
            </w:pPr>
            <w:r>
              <w:rPr>
                <w:b/>
                <w:i/>
                <w:sz w:val="17"/>
                <w:szCs w:val="17"/>
                <w:u w:val="single"/>
              </w:rPr>
              <w:t>Отраслевые дорожные методические документы</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218.4.004-2009 "Руководство по устранению и профилактике возникновения участков концентрации ДТП при эксплуатации автомобильных дорог", утвержденный Распоряжением Росавтодора от 21.07.2009 № 260-р.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218.4.005-2010 "Рекомендации по обеспечению безопасности движения на автомобильных дорогах", утвержденный Распоряжением Росавтодора от 12.01.2011 № 13-р.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ОДМ 218.6.010-2013. Отраслевой дорожный методический документ. Методические рекомендации по организации аудита безопасности дорожного движения при проектировании и эксплуатации автомобильных дорог</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ОДН 218.0.006-2002. Правила диагностики и оценки состояния автомобильных дорог. Основные положения.</w:t>
            </w:r>
          </w:p>
          <w:p w:rsidR="00A5132A" w:rsidRDefault="00BA759A" w:rsidP="001D6336">
            <w:pPr>
              <w:widowControl w:val="0"/>
              <w:snapToGrid w:val="0"/>
              <w:jc w:val="both"/>
              <w:rPr>
                <w:sz w:val="17"/>
                <w:szCs w:val="17"/>
              </w:rPr>
            </w:pPr>
            <w:r>
              <w:rPr>
                <w:sz w:val="17"/>
                <w:szCs w:val="17"/>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5132A" w:rsidRDefault="00BA759A" w:rsidP="001D6336">
            <w:pPr>
              <w:widowControl w:val="0"/>
              <w:snapToGrid w:val="0"/>
              <w:jc w:val="both"/>
              <w:rPr>
                <w:b/>
                <w:i/>
                <w:sz w:val="17"/>
                <w:szCs w:val="17"/>
                <w:u w:val="single"/>
              </w:rPr>
            </w:pPr>
            <w:r>
              <w:rPr>
                <w:b/>
                <w:i/>
                <w:sz w:val="17"/>
                <w:szCs w:val="17"/>
                <w:u w:val="single"/>
              </w:rPr>
              <w:t>СанПиНы</w:t>
            </w:r>
          </w:p>
          <w:p w:rsidR="00A5132A" w:rsidRDefault="00BA759A" w:rsidP="001D6336">
            <w:pPr>
              <w:widowControl w:val="0"/>
              <w:snapToGrid w:val="0"/>
              <w:jc w:val="both"/>
              <w:rPr>
                <w:sz w:val="17"/>
                <w:szCs w:val="17"/>
              </w:rPr>
            </w:pPr>
            <w:r>
              <w:rPr>
                <w:sz w:val="17"/>
                <w:szCs w:val="17"/>
              </w:rPr>
              <w:t>СНиП 2.05.02-85. Автомобильные дороги. - Госстрой СССР, 1986 (1997 г.). - 51 с.</w:t>
            </w:r>
          </w:p>
          <w:p w:rsidR="00A5132A" w:rsidRDefault="00BA759A" w:rsidP="001D6336">
            <w:pPr>
              <w:widowControl w:val="0"/>
              <w:snapToGrid w:val="0"/>
              <w:jc w:val="both"/>
              <w:rPr>
                <w:sz w:val="17"/>
                <w:szCs w:val="17"/>
              </w:rPr>
            </w:pPr>
            <w:r>
              <w:rPr>
                <w:sz w:val="17"/>
                <w:szCs w:val="17"/>
              </w:rPr>
              <w:t>СНиП 2.05.03-84*. Мосты и трубы. - Минстрой России, 1996</w:t>
            </w:r>
          </w:p>
          <w:p w:rsidR="00A5132A" w:rsidRDefault="00BA759A" w:rsidP="001D6336">
            <w:pPr>
              <w:widowControl w:val="0"/>
              <w:snapToGrid w:val="0"/>
              <w:jc w:val="both"/>
              <w:rPr>
                <w:sz w:val="17"/>
                <w:szCs w:val="17"/>
              </w:rPr>
            </w:pPr>
            <w:r>
              <w:rPr>
                <w:sz w:val="17"/>
                <w:szCs w:val="17"/>
              </w:rPr>
              <w:t>Стандарт отрасли ОСТ 218.1.002-2003 «Автобусные остановки на автомобильных дорогах. Общие технические требования» (принят и введен в действие распоряжением Государственной службы дорожного хозяйства Министерства транспорта Российской Федерации от 23 мая 2003 г. № ИС-460-р);</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 xml:space="preserve">Указ Президента Российской Федерации от 1 марта 2011 года № 250 "Вопросы организации полиции" </w:t>
            </w:r>
          </w:p>
          <w:p w:rsidR="00A5132A" w:rsidRDefault="00BA759A" w:rsidP="001D6336">
            <w:pPr>
              <w:pStyle w:val="af6"/>
              <w:widowControl w:val="0"/>
              <w:numPr>
                <w:ilvl w:val="0"/>
                <w:numId w:val="12"/>
              </w:numPr>
              <w:tabs>
                <w:tab w:val="left" w:pos="709"/>
                <w:tab w:val="left" w:pos="1134"/>
              </w:tabs>
              <w:spacing w:before="0" w:after="0"/>
              <w:ind w:left="0"/>
              <w:contextualSpacing/>
              <w:jc w:val="both"/>
              <w:rPr>
                <w:sz w:val="17"/>
                <w:szCs w:val="17"/>
              </w:rPr>
            </w:pPr>
            <w:r>
              <w:rPr>
                <w:sz w:val="17"/>
                <w:szCs w:val="17"/>
              </w:rPr>
              <w:t xml:space="preserve">Указ Президента Российской Федерации от 15 июня 1998 г. № 711 "О дополнительных мерах по обеспечению безопасности дорожного движения" </w:t>
            </w:r>
          </w:p>
          <w:p w:rsidR="00A5132A" w:rsidRDefault="00BA759A" w:rsidP="001D6336">
            <w:pPr>
              <w:widowControl w:val="0"/>
              <w:snapToGrid w:val="0"/>
              <w:jc w:val="both"/>
              <w:rPr>
                <w:sz w:val="17"/>
                <w:szCs w:val="17"/>
              </w:rPr>
            </w:pPr>
            <w:r>
              <w:rPr>
                <w:sz w:val="17"/>
                <w:szCs w:val="17"/>
              </w:rPr>
              <w:t>Указ Президента РФ от 15 июня 1998 г. № 711 «О дополнительных мерах по обеспечению безопасности дорожного движения»</w:t>
            </w:r>
          </w:p>
        </w:tc>
      </w:tr>
      <w:tr w:rsidR="00BA759A" w:rsidTr="00B579FF">
        <w:trPr>
          <w:trHeight w:val="37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Составление примерного перечня модельных нормативно-правовых актов для поэтапного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(не менее 4).</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активной профессиональной подготовки</w:t>
            </w:r>
          </w:p>
          <w:p w:rsidR="00A5132A" w:rsidRDefault="00BA759A" w:rsidP="001D6336">
            <w:pPr>
              <w:widowControl w:val="0"/>
              <w:snapToGrid w:val="0"/>
              <w:jc w:val="both"/>
              <w:rPr>
                <w:sz w:val="17"/>
                <w:szCs w:val="17"/>
              </w:rPr>
            </w:pPr>
            <w:r>
              <w:rPr>
                <w:sz w:val="17"/>
                <w:szCs w:val="17"/>
              </w:rPr>
              <w:t>Метод изучения документов</w:t>
            </w:r>
          </w:p>
          <w:p w:rsidR="00A5132A" w:rsidRDefault="00BA759A" w:rsidP="001D6336">
            <w:pPr>
              <w:widowControl w:val="0"/>
              <w:snapToGrid w:val="0"/>
              <w:jc w:val="both"/>
              <w:rPr>
                <w:sz w:val="17"/>
                <w:szCs w:val="17"/>
              </w:rPr>
            </w:pPr>
            <w:r>
              <w:rPr>
                <w:sz w:val="17"/>
                <w:szCs w:val="17"/>
              </w:rPr>
              <w:t>Метод изучения и обобщения опыта</w:t>
            </w:r>
          </w:p>
          <w:p w:rsidR="00A5132A" w:rsidRDefault="00BA759A" w:rsidP="001D6336">
            <w:pPr>
              <w:widowControl w:val="0"/>
              <w:snapToGrid w:val="0"/>
              <w:jc w:val="both"/>
              <w:rPr>
                <w:sz w:val="17"/>
                <w:szCs w:val="17"/>
              </w:rPr>
            </w:pPr>
            <w:r>
              <w:rPr>
                <w:sz w:val="17"/>
                <w:szCs w:val="17"/>
              </w:rPr>
              <w:t>Метод изучения научно-методической литературы и нормативно-правовой документации</w:t>
            </w:r>
          </w:p>
          <w:p w:rsidR="00A5132A" w:rsidRDefault="00BA759A" w:rsidP="001D6336">
            <w:pPr>
              <w:widowControl w:val="0"/>
              <w:snapToGrid w:val="0"/>
              <w:jc w:val="both"/>
              <w:rPr>
                <w:sz w:val="17"/>
                <w:szCs w:val="17"/>
              </w:rPr>
            </w:pPr>
            <w:r>
              <w:rPr>
                <w:sz w:val="17"/>
                <w:szCs w:val="17"/>
              </w:rPr>
              <w:t>Метод изучения продуктов деятельности</w:t>
            </w:r>
          </w:p>
          <w:p w:rsidR="00A5132A" w:rsidRDefault="00BA759A" w:rsidP="001D6336">
            <w:pPr>
              <w:widowControl w:val="0"/>
              <w:snapToGrid w:val="0"/>
              <w:jc w:val="both"/>
              <w:rPr>
                <w:sz w:val="17"/>
                <w:szCs w:val="17"/>
              </w:rPr>
            </w:pPr>
            <w:r>
              <w:rPr>
                <w:sz w:val="17"/>
                <w:szCs w:val="17"/>
              </w:rPr>
              <w:t>Метод условных обозначений</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составления примерного перечня модельных нормативно-правовых актов для поэтапного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(не менее 4)</w:t>
            </w:r>
          </w:p>
          <w:p w:rsidR="00A5132A" w:rsidRDefault="00BA759A" w:rsidP="001D6336">
            <w:pPr>
              <w:widowControl w:val="0"/>
              <w:snapToGrid w:val="0"/>
              <w:jc w:val="both"/>
              <w:rPr>
                <w:sz w:val="17"/>
                <w:szCs w:val="17"/>
              </w:rPr>
            </w:pPr>
            <w:r>
              <w:rPr>
                <w:sz w:val="17"/>
                <w:szCs w:val="17"/>
              </w:rPr>
              <w:t>Документы ООН о детях, женщинах и образовании. М.: Народное образование, 1995. - 112 с.</w:t>
            </w:r>
          </w:p>
          <w:p w:rsidR="00A5132A" w:rsidRDefault="00BA759A" w:rsidP="001D6336">
            <w:pPr>
              <w:widowControl w:val="0"/>
              <w:snapToGrid w:val="0"/>
              <w:jc w:val="both"/>
              <w:rPr>
                <w:sz w:val="17"/>
                <w:szCs w:val="17"/>
              </w:rPr>
            </w:pPr>
            <w:r>
              <w:rPr>
                <w:sz w:val="17"/>
                <w:szCs w:val="17"/>
              </w:rPr>
              <w:t>Евдокимов А. Есть вещи и поважнее свободы печати // Защита и безопасность. 2001. - № 4 (19). - С.</w:t>
            </w:r>
          </w:p>
          <w:p w:rsidR="00A5132A" w:rsidRDefault="00BA759A" w:rsidP="001D6336">
            <w:pPr>
              <w:widowControl w:val="0"/>
              <w:snapToGrid w:val="0"/>
              <w:jc w:val="both"/>
              <w:rPr>
                <w:sz w:val="17"/>
                <w:szCs w:val="17"/>
              </w:rPr>
            </w:pPr>
            <w:r>
              <w:rPr>
                <w:sz w:val="17"/>
                <w:szCs w:val="17"/>
              </w:rPr>
              <w:t>Еникеев М.И. Общая, социальная, юридическая психология : Краткий энциклопедический словарь / М. И. Еникеев, О. JI. Кочетов. М., 1997 - 170 с.</w:t>
            </w:r>
          </w:p>
          <w:p w:rsidR="00A5132A" w:rsidRDefault="00BA759A" w:rsidP="001D6336">
            <w:pPr>
              <w:widowControl w:val="0"/>
              <w:snapToGrid w:val="0"/>
              <w:jc w:val="both"/>
              <w:rPr>
                <w:sz w:val="17"/>
                <w:szCs w:val="17"/>
              </w:rPr>
            </w:pPr>
            <w:r>
              <w:rPr>
                <w:sz w:val="17"/>
                <w:szCs w:val="17"/>
              </w:rPr>
              <w:t>Кожевников С.Н. Формирование правовой культуры. /Сб. статей. Проблемы правового воспитания. — Свердловск, 1988. — 58 с.</w:t>
            </w:r>
          </w:p>
          <w:p w:rsidR="00A5132A" w:rsidRDefault="00BA759A" w:rsidP="001D6336">
            <w:pPr>
              <w:widowControl w:val="0"/>
              <w:snapToGrid w:val="0"/>
              <w:jc w:val="both"/>
              <w:rPr>
                <w:sz w:val="17"/>
                <w:szCs w:val="17"/>
              </w:rPr>
            </w:pPr>
            <w:r>
              <w:rPr>
                <w:sz w:val="17"/>
                <w:szCs w:val="17"/>
              </w:rPr>
              <w:t>Козлова П.П. Генезис теории природосообразности развития человека в истории психолого-педагогической культуры. — Уфа: ИИЯЛ УНЦ РАН, СГПИ, 195. 148 с.</w:t>
            </w:r>
          </w:p>
          <w:p w:rsidR="00A5132A" w:rsidRDefault="00BA759A" w:rsidP="001D6336">
            <w:pPr>
              <w:widowControl w:val="0"/>
              <w:snapToGrid w:val="0"/>
              <w:jc w:val="both"/>
              <w:rPr>
                <w:sz w:val="17"/>
                <w:szCs w:val="17"/>
              </w:rPr>
            </w:pPr>
            <w:r>
              <w:rPr>
                <w:sz w:val="17"/>
                <w:szCs w:val="17"/>
              </w:rPr>
              <w:t>Козловская Е.А. Профессиональное общение и разрешение конфликтных ситуаций в деятельности инспектора ГАИ с участниками дорожного движения. М., 1995.</w:t>
            </w:r>
          </w:p>
          <w:p w:rsidR="00A5132A" w:rsidRDefault="00BA759A" w:rsidP="001D6336">
            <w:pPr>
              <w:widowControl w:val="0"/>
              <w:snapToGrid w:val="0"/>
              <w:jc w:val="both"/>
              <w:rPr>
                <w:sz w:val="17"/>
                <w:szCs w:val="17"/>
              </w:rPr>
            </w:pPr>
            <w:r>
              <w:rPr>
                <w:sz w:val="17"/>
                <w:szCs w:val="17"/>
              </w:rPr>
              <w:t>Малинкова Л.И. Право и подросток. — М., 1996. 49 с.</w:t>
            </w:r>
          </w:p>
          <w:p w:rsidR="00A5132A" w:rsidRDefault="00BA759A" w:rsidP="001D6336">
            <w:pPr>
              <w:widowControl w:val="0"/>
              <w:snapToGrid w:val="0"/>
              <w:jc w:val="both"/>
              <w:rPr>
                <w:sz w:val="17"/>
                <w:szCs w:val="17"/>
              </w:rPr>
            </w:pPr>
            <w:r>
              <w:rPr>
                <w:sz w:val="17"/>
                <w:szCs w:val="17"/>
              </w:rPr>
              <w:t>Масленников, М.М. Охрана труда при оборудовании и эксплуатации учебных кабинетов, мастерских образовательных учреждений (Методические рекомендации) / М.М. Масленников Ульяновск, 1995.</w:t>
            </w:r>
          </w:p>
          <w:p w:rsidR="00A5132A" w:rsidRDefault="00BA759A" w:rsidP="001D6336">
            <w:pPr>
              <w:widowControl w:val="0"/>
              <w:snapToGrid w:val="0"/>
              <w:jc w:val="both"/>
              <w:rPr>
                <w:sz w:val="17"/>
                <w:szCs w:val="17"/>
              </w:rPr>
            </w:pPr>
            <w:r>
              <w:rPr>
                <w:sz w:val="17"/>
                <w:szCs w:val="17"/>
              </w:rPr>
              <w:t>Масюе Ж.-П. Европейская образовательная программа FORM-OSE // Основы безопасности жизнедеятельности. 2000. — № 7. — С. 8-9.</w:t>
            </w:r>
          </w:p>
          <w:p w:rsidR="00A5132A" w:rsidRDefault="00BA759A" w:rsidP="001D6336">
            <w:pPr>
              <w:widowControl w:val="0"/>
              <w:snapToGrid w:val="0"/>
              <w:jc w:val="both"/>
              <w:rPr>
                <w:sz w:val="17"/>
                <w:szCs w:val="17"/>
              </w:rPr>
            </w:pPr>
            <w:r>
              <w:rPr>
                <w:sz w:val="17"/>
                <w:szCs w:val="17"/>
              </w:rPr>
              <w:t>Матанцева О.Ю., Юров А.П. Разработка типовой методики оценки эффективности мероприятий по безопасности дорожного движения / Легковое и грузовое автохозяйство. — 2000. — № 8. — С. 16-19</w:t>
            </w:r>
          </w:p>
          <w:p w:rsidR="00A5132A" w:rsidRDefault="00BA759A" w:rsidP="001D6336">
            <w:pPr>
              <w:widowControl w:val="0"/>
              <w:snapToGrid w:val="0"/>
              <w:jc w:val="both"/>
              <w:rPr>
                <w:sz w:val="17"/>
                <w:szCs w:val="17"/>
              </w:rPr>
            </w:pPr>
            <w:r>
              <w:rPr>
                <w:sz w:val="17"/>
                <w:szCs w:val="17"/>
              </w:rPr>
              <w:t>Методика оценки и расчета нормативов социально-экономического ущерба от дорожно-транспортных происшествий. Р-03112199-0502-00. М.: Трансконсалтинг, 2001. - 44 с.</w:t>
            </w:r>
          </w:p>
          <w:p w:rsidR="00A5132A" w:rsidRDefault="00BA759A" w:rsidP="001D6336">
            <w:pPr>
              <w:widowControl w:val="0"/>
              <w:snapToGrid w:val="0"/>
              <w:jc w:val="both"/>
              <w:rPr>
                <w:sz w:val="17"/>
                <w:szCs w:val="17"/>
              </w:rPr>
            </w:pPr>
            <w:r>
              <w:rPr>
                <w:sz w:val="17"/>
                <w:szCs w:val="17"/>
              </w:rPr>
              <w:t>Методика правового воспитания учащихся /Мицкевич А.В. М.,1982. 58с.</w:t>
            </w:r>
          </w:p>
          <w:p w:rsidR="00A5132A" w:rsidRDefault="00BA759A" w:rsidP="001D6336">
            <w:pPr>
              <w:widowControl w:val="0"/>
              <w:tabs>
                <w:tab w:val="left" w:pos="709"/>
                <w:tab w:val="left" w:pos="1134"/>
              </w:tabs>
              <w:jc w:val="both"/>
              <w:rPr>
                <w:sz w:val="17"/>
                <w:szCs w:val="17"/>
              </w:rPr>
            </w:pPr>
            <w:r>
              <w:rPr>
                <w:sz w:val="17"/>
                <w:szCs w:val="17"/>
              </w:rPr>
              <w:t>Наумов В.Б. Особенности правового регулирования сети Интернет // Интернет и современное общество: Тез. докл. Всеросс. научно-метод. конф. СПб, 7-11 декабря 1998 г.- СПб, 1998. С.51-53.</w:t>
            </w:r>
          </w:p>
          <w:p w:rsidR="00A5132A" w:rsidRDefault="00BA759A" w:rsidP="001D6336">
            <w:pPr>
              <w:widowControl w:val="0"/>
              <w:tabs>
                <w:tab w:val="left" w:pos="709"/>
                <w:tab w:val="left" w:pos="1134"/>
              </w:tabs>
              <w:jc w:val="both"/>
              <w:rPr>
                <w:sz w:val="17"/>
                <w:szCs w:val="17"/>
              </w:rPr>
            </w:pPr>
            <w:r>
              <w:rPr>
                <w:sz w:val="17"/>
                <w:szCs w:val="17"/>
              </w:rPr>
              <w:t>Наумов Л. Развитие транспортного комплекса // Транспорт России.-2001.-№ 1(3). С.5.</w:t>
            </w:r>
          </w:p>
          <w:p w:rsidR="00A5132A" w:rsidRDefault="00BA759A" w:rsidP="001D6336">
            <w:pPr>
              <w:pStyle w:val="af6"/>
              <w:widowControl w:val="0"/>
              <w:numPr>
                <w:ilvl w:val="0"/>
                <w:numId w:val="16"/>
              </w:numPr>
              <w:tabs>
                <w:tab w:val="left" w:pos="709"/>
                <w:tab w:val="left" w:pos="1134"/>
              </w:tabs>
              <w:spacing w:before="0" w:after="0"/>
              <w:ind w:left="0"/>
              <w:contextualSpacing/>
              <w:jc w:val="both"/>
              <w:rPr>
                <w:sz w:val="17"/>
                <w:szCs w:val="17"/>
              </w:rPr>
            </w:pPr>
            <w:r>
              <w:rPr>
                <w:sz w:val="17"/>
                <w:szCs w:val="17"/>
              </w:rPr>
              <w:t xml:space="preserve">Научно-практический комментарий к Федеральному закону "Об образовании в Российской Федерации" (постатейный) (Волкова Н.С., Дмитриев Ю.А., Еремина О.Ю., Жукова Т.В., Кирилловых А.А., Павлушкин А.В., Пуляева Е.В., Путило Н.В.) ("Деловой двор", 2013) </w:t>
            </w:r>
          </w:p>
          <w:p w:rsidR="00A5132A" w:rsidRDefault="00BA759A" w:rsidP="001D6336">
            <w:pPr>
              <w:widowControl w:val="0"/>
              <w:snapToGrid w:val="0"/>
              <w:jc w:val="both"/>
              <w:rPr>
                <w:sz w:val="17"/>
                <w:szCs w:val="17"/>
              </w:rPr>
            </w:pPr>
            <w:r>
              <w:rPr>
                <w:sz w:val="17"/>
                <w:szCs w:val="17"/>
              </w:rPr>
              <w:t>Национальная доктрина образования в Российской Федерации // Университетская книга. 1999. - №9. - С. 12-15</w:t>
            </w:r>
          </w:p>
          <w:p w:rsidR="00A5132A" w:rsidRDefault="00BA759A" w:rsidP="001D6336">
            <w:pPr>
              <w:widowControl w:val="0"/>
              <w:snapToGrid w:val="0"/>
              <w:jc w:val="both"/>
              <w:rPr>
                <w:sz w:val="17"/>
                <w:szCs w:val="17"/>
              </w:rPr>
            </w:pPr>
            <w:r>
              <w:rPr>
                <w:sz w:val="17"/>
                <w:szCs w:val="17"/>
              </w:rPr>
              <w:t>Раздорожный А.А. Документирование управленческой деятельности. Учебное пособие для ВУЗов. М., 2009, - 304 с.</w:t>
            </w:r>
          </w:p>
          <w:p w:rsidR="00A5132A" w:rsidRDefault="00BA759A" w:rsidP="001D6336">
            <w:pPr>
              <w:widowControl w:val="0"/>
              <w:snapToGrid w:val="0"/>
              <w:jc w:val="both"/>
              <w:rPr>
                <w:sz w:val="17"/>
                <w:szCs w:val="17"/>
              </w:rPr>
            </w:pPr>
            <w:r>
              <w:rPr>
                <w:sz w:val="17"/>
                <w:szCs w:val="17"/>
              </w:rPr>
              <w:t>Федоров В.А. Комментарий к Правилам дорожного движения Российской Федерации / Под общ. ред. В.А. Федорова. М.: За рулем, 2001. - 195 с.</w:t>
            </w:r>
          </w:p>
        </w:tc>
      </w:tr>
      <w:tr w:rsidR="00BA759A" w:rsidTr="00B579FF">
        <w:trPr>
          <w:trHeight w:val="37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Оформление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виде текстового документа. Проекты должны отражать основные формулировки констатирующей и постановляющей частей нормативного акта (не менее 4 проектов).</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анализа и построения теорий</w:t>
            </w:r>
          </w:p>
          <w:p w:rsidR="00A5132A" w:rsidRDefault="00BA759A" w:rsidP="001D6336">
            <w:pPr>
              <w:widowControl w:val="0"/>
              <w:snapToGrid w:val="0"/>
              <w:jc w:val="both"/>
              <w:rPr>
                <w:sz w:val="17"/>
                <w:szCs w:val="17"/>
              </w:rPr>
            </w:pPr>
            <w:r>
              <w:rPr>
                <w:sz w:val="17"/>
                <w:szCs w:val="17"/>
              </w:rPr>
              <w:t>Метод аналогий</w:t>
            </w:r>
          </w:p>
          <w:p w:rsidR="00A5132A" w:rsidRDefault="00BA759A" w:rsidP="001D6336">
            <w:pPr>
              <w:widowControl w:val="0"/>
              <w:snapToGrid w:val="0"/>
              <w:jc w:val="both"/>
              <w:rPr>
                <w:sz w:val="17"/>
                <w:szCs w:val="17"/>
              </w:rPr>
            </w:pPr>
            <w:r>
              <w:rPr>
                <w:sz w:val="17"/>
                <w:szCs w:val="17"/>
              </w:rPr>
              <w:t>Метод имитационного моделирования</w:t>
            </w:r>
          </w:p>
          <w:p w:rsidR="00A5132A" w:rsidRDefault="00BA759A" w:rsidP="001D6336">
            <w:pPr>
              <w:widowControl w:val="0"/>
              <w:snapToGrid w:val="0"/>
              <w:jc w:val="both"/>
              <w:rPr>
                <w:sz w:val="17"/>
                <w:szCs w:val="17"/>
              </w:rPr>
            </w:pPr>
            <w:r>
              <w:rPr>
                <w:sz w:val="17"/>
                <w:szCs w:val="17"/>
              </w:rPr>
              <w:t>Метод остатков</w:t>
            </w:r>
          </w:p>
          <w:p w:rsidR="00A5132A" w:rsidRDefault="00BA759A" w:rsidP="001D6336">
            <w:pPr>
              <w:widowControl w:val="0"/>
              <w:snapToGrid w:val="0"/>
              <w:jc w:val="both"/>
              <w:rPr>
                <w:sz w:val="17"/>
                <w:szCs w:val="17"/>
              </w:rPr>
            </w:pPr>
            <w:r>
              <w:rPr>
                <w:sz w:val="17"/>
                <w:szCs w:val="17"/>
              </w:rPr>
              <w:t>Метод подражания образцу</w:t>
            </w:r>
          </w:p>
          <w:p w:rsidR="00A5132A" w:rsidRDefault="00BA759A" w:rsidP="001D6336">
            <w:pPr>
              <w:widowControl w:val="0"/>
              <w:snapToGrid w:val="0"/>
              <w:jc w:val="both"/>
              <w:rPr>
                <w:sz w:val="17"/>
                <w:szCs w:val="17"/>
              </w:rPr>
            </w:pPr>
            <w:r>
              <w:rPr>
                <w:sz w:val="17"/>
                <w:szCs w:val="17"/>
              </w:rPr>
              <w:t>Метод последовательной подстановки</w:t>
            </w:r>
          </w:p>
          <w:p w:rsidR="00A5132A" w:rsidRDefault="00BA759A" w:rsidP="001D6336">
            <w:pPr>
              <w:widowControl w:val="0"/>
              <w:snapToGrid w:val="0"/>
              <w:jc w:val="both"/>
              <w:rPr>
                <w:sz w:val="17"/>
                <w:szCs w:val="17"/>
              </w:rPr>
            </w:pPr>
            <w:r>
              <w:rPr>
                <w:sz w:val="17"/>
                <w:szCs w:val="17"/>
              </w:rPr>
              <w:t>Метод примера</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оформления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виде текстового документа. Проекты должны отражать основные формулировки констатирующей и постановляющей частей нормативного акта (не менее 4 проектов).</w:t>
            </w:r>
          </w:p>
          <w:p w:rsidR="00A5132A" w:rsidRDefault="00BA759A" w:rsidP="001D6336">
            <w:pPr>
              <w:widowControl w:val="0"/>
              <w:snapToGrid w:val="0"/>
              <w:jc w:val="both"/>
              <w:rPr>
                <w:sz w:val="17"/>
                <w:szCs w:val="17"/>
              </w:rPr>
            </w:pPr>
            <w:r>
              <w:rPr>
                <w:sz w:val="17"/>
                <w:szCs w:val="17"/>
              </w:rPr>
              <w:t>Конституция Российской Федерации: Вопросы и ответы. — М., 1994.</w:t>
            </w:r>
          </w:p>
          <w:p w:rsidR="00A5132A" w:rsidRDefault="00BA759A" w:rsidP="001D6336">
            <w:pPr>
              <w:widowControl w:val="0"/>
              <w:snapToGrid w:val="0"/>
              <w:jc w:val="both"/>
              <w:rPr>
                <w:sz w:val="17"/>
                <w:szCs w:val="17"/>
              </w:rPr>
            </w:pPr>
            <w:r>
              <w:rPr>
                <w:sz w:val="17"/>
                <w:szCs w:val="17"/>
              </w:rPr>
              <w:t>Конституция РФ: комментарий Конституционного суда РФ, Официальный текст, принятие и вступление в силу поправок к Конституции РФ. 3-е изд., доп. и переработ. — М., 2001. С. 18.</w:t>
            </w:r>
          </w:p>
          <w:p w:rsidR="00A5132A" w:rsidRDefault="00BA759A" w:rsidP="001D6336">
            <w:pPr>
              <w:widowControl w:val="0"/>
              <w:snapToGrid w:val="0"/>
              <w:jc w:val="both"/>
              <w:rPr>
                <w:sz w:val="17"/>
                <w:szCs w:val="17"/>
              </w:rPr>
            </w:pPr>
            <w:r>
              <w:rPr>
                <w:sz w:val="17"/>
                <w:szCs w:val="17"/>
              </w:rPr>
              <w:t>Концепция безопасности дорожного движения в России на 1999-2010г.г.(проект).- М.: «Минтранс РФ», 1999-25 с.</w:t>
            </w:r>
          </w:p>
          <w:p w:rsidR="00A5132A" w:rsidRDefault="00BA759A" w:rsidP="001D6336">
            <w:pPr>
              <w:widowControl w:val="0"/>
              <w:tabs>
                <w:tab w:val="left" w:pos="709"/>
                <w:tab w:val="left" w:pos="1134"/>
              </w:tabs>
              <w:jc w:val="both"/>
              <w:rPr>
                <w:sz w:val="17"/>
                <w:szCs w:val="17"/>
              </w:rPr>
            </w:pPr>
            <w:r>
              <w:rPr>
                <w:sz w:val="17"/>
                <w:szCs w:val="17"/>
              </w:rPr>
              <w:t>Концепция безопасности на дорогах России до 2010 г». М., 1998.</w:t>
            </w:r>
          </w:p>
          <w:p w:rsidR="00A5132A" w:rsidRDefault="00BA759A" w:rsidP="001D6336">
            <w:pPr>
              <w:widowControl w:val="0"/>
              <w:tabs>
                <w:tab w:val="left" w:pos="709"/>
                <w:tab w:val="left" w:pos="1134"/>
              </w:tabs>
              <w:jc w:val="both"/>
              <w:rPr>
                <w:sz w:val="17"/>
                <w:szCs w:val="17"/>
              </w:rPr>
            </w:pPr>
            <w:r>
              <w:rPr>
                <w:sz w:val="17"/>
                <w:szCs w:val="17"/>
              </w:rPr>
              <w:t>Концепция национальной безопасности РФ. 17 декабря 1997 г. //Информационный сборник «Безопасность». № 1-12, 2000.- С. 155- 190</w:t>
            </w:r>
          </w:p>
          <w:p w:rsidR="00A5132A" w:rsidRDefault="00BA759A" w:rsidP="001D6336">
            <w:pPr>
              <w:widowControl w:val="0"/>
              <w:tabs>
                <w:tab w:val="left" w:pos="709"/>
                <w:tab w:val="left" w:pos="1134"/>
              </w:tabs>
              <w:jc w:val="both"/>
              <w:rPr>
                <w:sz w:val="17"/>
                <w:szCs w:val="17"/>
              </w:rPr>
            </w:pPr>
            <w:r>
              <w:rPr>
                <w:sz w:val="17"/>
                <w:szCs w:val="17"/>
              </w:rPr>
              <w:t>Концепция образовательной области «Основы безопасности жизнедеятельности» (проект МО РФ) // Безопасность: информационный сборник ФНМБ. М., 2001. - № 1 - 2. - С. 40 - 49.</w:t>
            </w:r>
          </w:p>
          <w:p w:rsidR="00A5132A" w:rsidRDefault="00BA759A" w:rsidP="001D6336">
            <w:pPr>
              <w:widowControl w:val="0"/>
              <w:tabs>
                <w:tab w:val="left" w:pos="709"/>
                <w:tab w:val="left" w:pos="1134"/>
              </w:tabs>
              <w:jc w:val="both"/>
              <w:rPr>
                <w:sz w:val="17"/>
                <w:szCs w:val="17"/>
              </w:rPr>
            </w:pPr>
            <w:r>
              <w:rPr>
                <w:sz w:val="17"/>
                <w:szCs w:val="17"/>
              </w:rPr>
              <w:t>Концепция профильного обучения на старшей ступени общего образования. М. : Просвещение, 2002. - 204 с.</w:t>
            </w:r>
          </w:p>
          <w:p w:rsidR="00A5132A" w:rsidRDefault="00BA759A" w:rsidP="001D6336">
            <w:pPr>
              <w:widowControl w:val="0"/>
              <w:snapToGrid w:val="0"/>
              <w:jc w:val="both"/>
              <w:rPr>
                <w:sz w:val="17"/>
                <w:szCs w:val="17"/>
              </w:rPr>
            </w:pPr>
            <w:r>
              <w:rPr>
                <w:sz w:val="17"/>
                <w:szCs w:val="17"/>
              </w:rPr>
              <w:t>Концепция развития образовательной области «Безопасность жизнедеятельности» // «ОБЖ. Основы безопасности жизни» / Издательство Русский журнал</w:t>
            </w:r>
          </w:p>
          <w:p w:rsidR="00A5132A" w:rsidRDefault="00BA759A" w:rsidP="001D6336">
            <w:pPr>
              <w:widowControl w:val="0"/>
              <w:snapToGrid w:val="0"/>
              <w:jc w:val="both"/>
              <w:rPr>
                <w:sz w:val="17"/>
                <w:szCs w:val="17"/>
              </w:rPr>
            </w:pPr>
            <w:r>
              <w:rPr>
                <w:sz w:val="17"/>
                <w:szCs w:val="17"/>
              </w:rPr>
              <w:t>Маллаев Д.М. Духовно-нравственное возрождение России на основе общечеловеческих ценностей. // Поиск истины. Дагестан. - 2003. - № 9-10, С.46-49.</w:t>
            </w:r>
          </w:p>
          <w:p w:rsidR="00A5132A" w:rsidRDefault="00BA759A" w:rsidP="001D6336">
            <w:pPr>
              <w:widowControl w:val="0"/>
              <w:snapToGrid w:val="0"/>
              <w:jc w:val="both"/>
              <w:rPr>
                <w:sz w:val="17"/>
                <w:szCs w:val="17"/>
              </w:rPr>
            </w:pPr>
            <w:r>
              <w:rPr>
                <w:sz w:val="17"/>
                <w:szCs w:val="17"/>
              </w:rPr>
              <w:t>Мареев С. Н., Мареева Е. В. История философии: Учебное пособие. -М.: Академический Проект, 2004. 880 с.</w:t>
            </w:r>
          </w:p>
          <w:p w:rsidR="00A5132A" w:rsidRDefault="00BA759A" w:rsidP="001D6336">
            <w:pPr>
              <w:widowControl w:val="0"/>
              <w:snapToGrid w:val="0"/>
              <w:jc w:val="both"/>
              <w:rPr>
                <w:sz w:val="17"/>
                <w:szCs w:val="17"/>
              </w:rPr>
            </w:pPr>
            <w:r>
              <w:rPr>
                <w:sz w:val="17"/>
                <w:szCs w:val="17"/>
              </w:rPr>
              <w:t>Маринец В.П. Правовой режим безопасности дорожного движения и роль ОВД в его обеспечении (теоретико-прикладной аспект) Текст. : автореф. дис. . канд. юрид. наук / В.П. Маринец. СПб., 2000. - 23 с.</w:t>
            </w:r>
          </w:p>
          <w:p w:rsidR="00A5132A" w:rsidRDefault="00BA759A" w:rsidP="001D6336">
            <w:pPr>
              <w:widowControl w:val="0"/>
              <w:tabs>
                <w:tab w:val="left" w:pos="709"/>
                <w:tab w:val="left" w:pos="1134"/>
              </w:tabs>
              <w:jc w:val="both"/>
              <w:rPr>
                <w:sz w:val="17"/>
                <w:szCs w:val="17"/>
              </w:rPr>
            </w:pPr>
            <w:r>
              <w:rPr>
                <w:sz w:val="17"/>
                <w:szCs w:val="17"/>
              </w:rPr>
              <w:t>О состоянии безопасности дорожного движения в Российской Федерации: Государственный доклад с предисловием заместителя начальника СОБ,начальника ГУГИБДЦ СОБ МВД России генерал-майора милиции В.Н. Кирьянова. -М.,2003.</w:t>
            </w:r>
          </w:p>
          <w:p w:rsidR="00A5132A" w:rsidRDefault="00BA759A" w:rsidP="001D6336">
            <w:pPr>
              <w:widowControl w:val="0"/>
              <w:tabs>
                <w:tab w:val="left" w:pos="709"/>
                <w:tab w:val="left" w:pos="1134"/>
              </w:tabs>
              <w:jc w:val="both"/>
              <w:rPr>
                <w:sz w:val="17"/>
                <w:szCs w:val="17"/>
              </w:rPr>
            </w:pPr>
            <w:r>
              <w:rPr>
                <w:sz w:val="17"/>
                <w:szCs w:val="17"/>
              </w:rPr>
              <w:t>Российская педагогическая энциклопедия. В 2-х т. Т.2. М.: Большая российская энциклопедия, 1999. - 670 с.</w:t>
            </w:r>
          </w:p>
          <w:p w:rsidR="00A5132A" w:rsidRDefault="00BA759A" w:rsidP="001D6336">
            <w:pPr>
              <w:widowControl w:val="0"/>
              <w:snapToGrid w:val="0"/>
              <w:jc w:val="both"/>
              <w:rPr>
                <w:sz w:val="17"/>
                <w:szCs w:val="17"/>
              </w:rPr>
            </w:pPr>
            <w:r>
              <w:rPr>
                <w:sz w:val="17"/>
                <w:szCs w:val="17"/>
              </w:rPr>
              <w:t>Рассмотрение возможных подходов к работе над долгосрочной стратегией ООН в области безопасности дорожного движения. Материалы 33-й сессии РГ.1 КВТ ЕЭК ООН. TRANS/WP. 1/1999/21. 34 с.</w:t>
            </w:r>
          </w:p>
        </w:tc>
      </w:tr>
      <w:tr w:rsidR="00BA759A" w:rsidTr="00B579FF">
        <w:trPr>
          <w:trHeight w:val="15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Согласование с Государственным Заказчиком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отнесенной оценки</w:t>
            </w:r>
          </w:p>
          <w:p w:rsidR="00A5132A" w:rsidRDefault="00BA759A" w:rsidP="001D6336">
            <w:pPr>
              <w:widowControl w:val="0"/>
              <w:snapToGrid w:val="0"/>
              <w:jc w:val="both"/>
              <w:rPr>
                <w:sz w:val="17"/>
                <w:szCs w:val="17"/>
              </w:rPr>
            </w:pPr>
            <w:r>
              <w:rPr>
                <w:sz w:val="17"/>
                <w:szCs w:val="17"/>
              </w:rPr>
              <w:t>Метод оценки</w:t>
            </w:r>
          </w:p>
          <w:p w:rsidR="00A5132A" w:rsidRDefault="00BA759A" w:rsidP="001D6336">
            <w:pPr>
              <w:widowControl w:val="0"/>
              <w:snapToGrid w:val="0"/>
              <w:jc w:val="both"/>
              <w:rPr>
                <w:sz w:val="17"/>
                <w:szCs w:val="17"/>
              </w:rPr>
            </w:pPr>
            <w:r>
              <w:rPr>
                <w:sz w:val="17"/>
                <w:szCs w:val="17"/>
              </w:rPr>
              <w:t>Метод оценки качества подготовки</w:t>
            </w:r>
          </w:p>
          <w:p w:rsidR="00A5132A" w:rsidRDefault="00BA759A" w:rsidP="001D6336">
            <w:pPr>
              <w:widowControl w:val="0"/>
              <w:snapToGrid w:val="0"/>
              <w:jc w:val="both"/>
              <w:rPr>
                <w:sz w:val="17"/>
                <w:szCs w:val="17"/>
              </w:rPr>
            </w:pPr>
            <w:r>
              <w:rPr>
                <w:sz w:val="17"/>
                <w:szCs w:val="17"/>
              </w:rPr>
              <w:t>Метод аттестования</w:t>
            </w:r>
          </w:p>
          <w:p w:rsidR="00A5132A" w:rsidRDefault="00BA759A" w:rsidP="001D6336">
            <w:pPr>
              <w:widowControl w:val="0"/>
              <w:snapToGrid w:val="0"/>
              <w:jc w:val="both"/>
              <w:rPr>
                <w:sz w:val="17"/>
                <w:szCs w:val="17"/>
              </w:rPr>
            </w:pPr>
            <w:r>
              <w:rPr>
                <w:sz w:val="17"/>
                <w:szCs w:val="17"/>
              </w:rPr>
              <w:t>Метод показа перспектив</w:t>
            </w:r>
          </w:p>
          <w:p w:rsidR="00A5132A" w:rsidRDefault="00BA759A" w:rsidP="001D6336">
            <w:pPr>
              <w:widowControl w:val="0"/>
              <w:snapToGrid w:val="0"/>
              <w:jc w:val="both"/>
              <w:rPr>
                <w:sz w:val="17"/>
                <w:szCs w:val="17"/>
              </w:rPr>
            </w:pPr>
            <w:r>
              <w:rPr>
                <w:sz w:val="17"/>
                <w:szCs w:val="17"/>
              </w:rPr>
              <w:t>Метод поручений</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Формализованный метод</w:t>
            </w:r>
          </w:p>
          <w:p w:rsidR="00A5132A" w:rsidRDefault="00BA759A" w:rsidP="001D6336">
            <w:pPr>
              <w:widowControl w:val="0"/>
              <w:snapToGrid w:val="0"/>
              <w:jc w:val="both"/>
              <w:rPr>
                <w:sz w:val="17"/>
                <w:szCs w:val="17"/>
              </w:rPr>
            </w:pPr>
            <w:r>
              <w:rPr>
                <w:sz w:val="17"/>
                <w:szCs w:val="17"/>
              </w:rPr>
              <w:t>Метод распоряжения</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согласования с Заказчиком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sz w:val="17"/>
                <w:szCs w:val="17"/>
                <w:u w:val="single"/>
              </w:rPr>
            </w:pPr>
            <w:r>
              <w:rPr>
                <w:sz w:val="17"/>
                <w:szCs w:val="17"/>
              </w:rPr>
              <w:t>Общероссийский классификатор управленческой документации ОК 011-93 (утв. Постановлением Госстандарта России от 30.12.93  № 299)</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ISO 11180:1993. Адрес на конвертах и письмах</w:t>
            </w:r>
          </w:p>
          <w:p w:rsidR="00A5132A" w:rsidRDefault="00BA759A" w:rsidP="001D6336">
            <w:pPr>
              <w:widowControl w:val="0"/>
              <w:snapToGrid w:val="0"/>
              <w:jc w:val="both"/>
              <w:rPr>
                <w:sz w:val="17"/>
                <w:szCs w:val="17"/>
              </w:rPr>
            </w:pPr>
            <w:r>
              <w:rPr>
                <w:sz w:val="17"/>
                <w:szCs w:val="17"/>
              </w:rPr>
              <w:t>ISO 269:1985. Конверты для корреспонденции</w:t>
            </w:r>
          </w:p>
          <w:p w:rsidR="00A5132A" w:rsidRDefault="00BA759A" w:rsidP="001D6336">
            <w:pPr>
              <w:widowControl w:val="0"/>
              <w:snapToGrid w:val="0"/>
              <w:jc w:val="both"/>
              <w:rPr>
                <w:sz w:val="17"/>
                <w:szCs w:val="17"/>
              </w:rPr>
            </w:pPr>
            <w:r>
              <w:rPr>
                <w:sz w:val="17"/>
                <w:szCs w:val="17"/>
              </w:rPr>
              <w:t>ISO 3535:1977. Формуляр  – образец и конструкционная сетка для создания бланков и форм документов</w:t>
            </w:r>
          </w:p>
          <w:p w:rsidR="00A5132A" w:rsidRDefault="00BA759A" w:rsidP="001D6336">
            <w:pPr>
              <w:widowControl w:val="0"/>
              <w:snapToGrid w:val="0"/>
              <w:jc w:val="both"/>
              <w:rPr>
                <w:sz w:val="17"/>
                <w:szCs w:val="17"/>
              </w:rPr>
            </w:pPr>
            <w:r>
              <w:rPr>
                <w:sz w:val="17"/>
                <w:szCs w:val="17"/>
              </w:rPr>
              <w:t>ISO 4882:1979. Межстрочные интервалы и шаг письма</w:t>
            </w:r>
          </w:p>
          <w:p w:rsidR="00A5132A" w:rsidRDefault="00BA759A" w:rsidP="001D6336">
            <w:pPr>
              <w:widowControl w:val="0"/>
              <w:snapToGrid w:val="0"/>
              <w:jc w:val="both"/>
              <w:rPr>
                <w:sz w:val="17"/>
                <w:szCs w:val="17"/>
              </w:rPr>
            </w:pPr>
            <w:r>
              <w:rPr>
                <w:sz w:val="17"/>
                <w:szCs w:val="17"/>
              </w:rPr>
              <w:t>ISO 8439:1990. Основные требования к бланкам документов</w:t>
            </w:r>
          </w:p>
          <w:p w:rsidR="00A5132A" w:rsidRDefault="00BA759A" w:rsidP="001D6336">
            <w:pPr>
              <w:widowControl w:val="0"/>
              <w:snapToGrid w:val="0"/>
              <w:jc w:val="both"/>
              <w:rPr>
                <w:sz w:val="17"/>
                <w:szCs w:val="17"/>
              </w:rPr>
            </w:pPr>
            <w:r>
              <w:rPr>
                <w:sz w:val="17"/>
                <w:szCs w:val="17"/>
              </w:rPr>
              <w:t>ISO 8601:1988. Форматы обмена элементами данных. Обмен информацией. Проставление дат и времени.</w:t>
            </w:r>
          </w:p>
          <w:p w:rsidR="00A5132A" w:rsidRDefault="00BA759A" w:rsidP="001D6336">
            <w:pPr>
              <w:widowControl w:val="0"/>
              <w:snapToGrid w:val="0"/>
              <w:jc w:val="both"/>
              <w:rPr>
                <w:sz w:val="17"/>
                <w:szCs w:val="17"/>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согласования с Заказчиком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tc>
      </w:tr>
      <w:tr w:rsidR="00BA759A" w:rsidTr="00B579FF">
        <w:trPr>
          <w:trHeight w:val="98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отчётной документации: Отчет о разработке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tc>
        <w:tc>
          <w:tcPr>
            <w:tcW w:w="2093" w:type="dxa"/>
            <w:tcBorders>
              <w:top w:val="single" w:sz="4" w:space="0" w:color="auto"/>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Комплексный метод</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обобщения</w:t>
            </w:r>
          </w:p>
          <w:p w:rsidR="00A5132A" w:rsidRDefault="00BA759A">
            <w:pPr>
              <w:widowControl w:val="0"/>
              <w:snapToGrid w:val="0"/>
              <w:jc w:val="both"/>
              <w:rPr>
                <w:sz w:val="17"/>
                <w:szCs w:val="17"/>
              </w:rPr>
            </w:pPr>
            <w:r>
              <w:rPr>
                <w:sz w:val="17"/>
                <w:szCs w:val="17"/>
              </w:rPr>
              <w:t>Метод обработки и анализа информации</w:t>
            </w:r>
          </w:p>
          <w:p w:rsidR="00A5132A" w:rsidRDefault="00BA759A">
            <w:pPr>
              <w:widowControl w:val="0"/>
              <w:snapToGrid w:val="0"/>
              <w:jc w:val="both"/>
              <w:rPr>
                <w:sz w:val="17"/>
                <w:szCs w:val="17"/>
              </w:rPr>
            </w:pPr>
            <w:r>
              <w:rPr>
                <w:sz w:val="17"/>
                <w:szCs w:val="17"/>
              </w:rPr>
              <w:t>Метод обработки информации с использованием средств электронно-вычислительной техники</w:t>
            </w:r>
          </w:p>
          <w:p w:rsidR="00A5132A" w:rsidRDefault="00BA759A">
            <w:pPr>
              <w:widowControl w:val="0"/>
              <w:snapToGrid w:val="0"/>
              <w:jc w:val="both"/>
              <w:rPr>
                <w:sz w:val="17"/>
                <w:szCs w:val="17"/>
              </w:rPr>
            </w:pPr>
            <w:r>
              <w:rPr>
                <w:sz w:val="17"/>
                <w:szCs w:val="17"/>
              </w:rPr>
              <w:t>Метод обработки информации без использования вычислительных средств</w:t>
            </w:r>
          </w:p>
          <w:p w:rsidR="00A5132A" w:rsidRDefault="00BA759A">
            <w:pPr>
              <w:widowControl w:val="0"/>
              <w:snapToGrid w:val="0"/>
              <w:jc w:val="both"/>
              <w:rPr>
                <w:sz w:val="17"/>
                <w:szCs w:val="17"/>
              </w:rPr>
            </w:pPr>
            <w:r>
              <w:rPr>
                <w:sz w:val="17"/>
                <w:szCs w:val="17"/>
              </w:rPr>
              <w:t>Метод обработки эмпирических данных</w:t>
            </w:r>
          </w:p>
          <w:p w:rsidR="00A5132A" w:rsidRDefault="00BA759A">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Метод формализации</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Отчет о разработке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Отчет о разработке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sz w:val="17"/>
                <w:szCs w:val="17"/>
              </w:rPr>
            </w:pPr>
            <w:r>
              <w:rPr>
                <w:sz w:val="17"/>
                <w:szCs w:val="17"/>
              </w:rPr>
              <w:t>Репин Ю. Технологическая модель формирования знаний (Уральский опыт) // Основы безопасности жизни. 2001. - № 5. - С. 42-43.</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rPr>
          <w:trHeight w:val="3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val="restart"/>
            <w:tcBorders>
              <w:top w:val="single" w:sz="4" w:space="0" w:color="000000"/>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I.3.4. Внедрение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974"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 xml:space="preserve">Отработка мероприятий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w:t>
            </w:r>
          </w:p>
        </w:tc>
        <w:tc>
          <w:tcPr>
            <w:tcW w:w="2093"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организационного моделирования</w:t>
            </w:r>
          </w:p>
          <w:p w:rsidR="00A5132A" w:rsidRDefault="00BA759A" w:rsidP="001D6336">
            <w:pPr>
              <w:widowControl w:val="0"/>
              <w:snapToGrid w:val="0"/>
              <w:jc w:val="both"/>
              <w:rPr>
                <w:sz w:val="17"/>
                <w:szCs w:val="17"/>
              </w:rPr>
            </w:pPr>
            <w:r>
              <w:rPr>
                <w:sz w:val="17"/>
                <w:szCs w:val="17"/>
              </w:rPr>
              <w:t>Метод организационного проектирования</w:t>
            </w:r>
          </w:p>
          <w:p w:rsidR="00A5132A" w:rsidRDefault="00BA759A" w:rsidP="001D6336">
            <w:pPr>
              <w:widowControl w:val="0"/>
              <w:snapToGrid w:val="0"/>
              <w:jc w:val="both"/>
              <w:rPr>
                <w:sz w:val="17"/>
                <w:szCs w:val="17"/>
              </w:rPr>
            </w:pPr>
            <w:r>
              <w:rPr>
                <w:sz w:val="17"/>
                <w:szCs w:val="17"/>
              </w:rPr>
              <w:t>Метод ответов на вопросы</w:t>
            </w:r>
          </w:p>
          <w:p w:rsidR="00A5132A" w:rsidRDefault="00BA759A" w:rsidP="001D6336">
            <w:pPr>
              <w:widowControl w:val="0"/>
              <w:snapToGrid w:val="0"/>
              <w:jc w:val="both"/>
              <w:rPr>
                <w:sz w:val="17"/>
                <w:szCs w:val="17"/>
              </w:rPr>
            </w:pPr>
            <w:r>
              <w:rPr>
                <w:sz w:val="17"/>
                <w:szCs w:val="17"/>
              </w:rPr>
              <w:t>Метод применения знаний</w:t>
            </w:r>
          </w:p>
          <w:p w:rsidR="00A5132A" w:rsidRDefault="00BA759A" w:rsidP="001D6336">
            <w:pPr>
              <w:widowControl w:val="0"/>
              <w:snapToGrid w:val="0"/>
              <w:jc w:val="both"/>
              <w:rPr>
                <w:sz w:val="17"/>
                <w:szCs w:val="17"/>
              </w:rPr>
            </w:pPr>
            <w:r>
              <w:rPr>
                <w:sz w:val="17"/>
                <w:szCs w:val="17"/>
              </w:rPr>
              <w:t>Универсальный логический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Эмпирический метод</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 xml:space="preserve">Методические материалы </w:t>
            </w:r>
          </w:p>
          <w:p w:rsidR="00A5132A" w:rsidRDefault="00BA759A" w:rsidP="001D6336">
            <w:pPr>
              <w:widowControl w:val="0"/>
              <w:snapToGrid w:val="0"/>
              <w:jc w:val="both"/>
              <w:rPr>
                <w:sz w:val="17"/>
                <w:szCs w:val="17"/>
              </w:rPr>
            </w:pPr>
            <w:r>
              <w:rPr>
                <w:sz w:val="17"/>
                <w:szCs w:val="17"/>
              </w:rPr>
              <w:t>Ахияров К.Ш., Амиров А.Ф. Краткий словарь педагогических и социально-психологических понятий — Уфа: БГПИ. 1994. 16 с.</w:t>
            </w:r>
          </w:p>
          <w:p w:rsidR="00A5132A" w:rsidRDefault="00BA759A" w:rsidP="001D6336">
            <w:pPr>
              <w:widowControl w:val="0"/>
              <w:snapToGrid w:val="0"/>
              <w:jc w:val="both"/>
              <w:rPr>
                <w:sz w:val="17"/>
                <w:szCs w:val="17"/>
              </w:rPr>
            </w:pPr>
            <w:r>
              <w:rPr>
                <w:sz w:val="17"/>
                <w:szCs w:val="17"/>
              </w:rPr>
              <w:t>Гришин, Д.М., Прокопенко, В.И. Педагогика: Основные понятия, схемы, таблицы. Учебное пособие. Калуга: КГПИ, 1991. - 111с.</w:t>
            </w:r>
          </w:p>
          <w:p w:rsidR="00A5132A" w:rsidRDefault="00BA759A" w:rsidP="001D6336">
            <w:pPr>
              <w:widowControl w:val="0"/>
              <w:snapToGrid w:val="0"/>
              <w:jc w:val="both"/>
              <w:rPr>
                <w:sz w:val="17"/>
                <w:szCs w:val="17"/>
              </w:rPr>
            </w:pPr>
            <w:r>
              <w:rPr>
                <w:sz w:val="17"/>
                <w:szCs w:val="17"/>
              </w:rPr>
              <w:t>Гун Г.Е. Компьютер: как сохранить здоровье. Рекомендации для детей и взрослых/ Г.Е. Гунн. СПб.: 2003.</w:t>
            </w:r>
          </w:p>
          <w:p w:rsidR="00A5132A" w:rsidRDefault="00BA759A" w:rsidP="001D6336">
            <w:pPr>
              <w:widowControl w:val="0"/>
              <w:snapToGrid w:val="0"/>
              <w:jc w:val="both"/>
              <w:rPr>
                <w:sz w:val="17"/>
                <w:szCs w:val="17"/>
              </w:rPr>
            </w:pPr>
            <w:r>
              <w:rPr>
                <w:sz w:val="17"/>
                <w:szCs w:val="17"/>
              </w:rPr>
              <w:t>Даль В.И. Толковый словарь живого великорусского языка/ В.И. Даль.-М.: 1989.</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rFonts w:eastAsia="Times-Roman"/>
                <w:sz w:val="17"/>
                <w:szCs w:val="17"/>
              </w:rPr>
            </w:pPr>
            <w:r>
              <w:rPr>
                <w:sz w:val="17"/>
                <w:szCs w:val="17"/>
              </w:rPr>
              <w:t>Домозетов X. Компьютеризация и проблемы здоровья, свободы и безопасности личности // Философская и социологическая мысль, 1991, № 4, С.93-99</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Ионов А. С. , Н. В. Баскакова Н. В. Оценка достоверности информации в Интернет с помощью комплексной логики. Тезисы докладов Международной конференции «Интернет. Общество. Личность»,1999.- С. 325-326</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Кроник А., Каузометрия: Методы самопознания, диагностики в психологии жизненного пути /А. Кроник, Р. Ахмеров. М. : Генезис,2008. - 294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p w:rsidR="00A5132A" w:rsidRDefault="00BA759A" w:rsidP="001D6336">
            <w:pPr>
              <w:widowControl w:val="0"/>
              <w:snapToGrid w:val="0"/>
              <w:jc w:val="both"/>
              <w:rPr>
                <w:sz w:val="17"/>
                <w:szCs w:val="17"/>
              </w:rPr>
            </w:pPr>
            <w:r>
              <w:rPr>
                <w:sz w:val="17"/>
                <w:szCs w:val="17"/>
              </w:rPr>
              <w:t>Новые методы и средства обучения. /Сборник/. М., Знание, 1991.</w:t>
            </w:r>
          </w:p>
          <w:p w:rsidR="00A5132A" w:rsidRDefault="00BA759A" w:rsidP="001D6336">
            <w:pPr>
              <w:widowControl w:val="0"/>
              <w:snapToGrid w:val="0"/>
              <w:jc w:val="both"/>
              <w:rPr>
                <w:sz w:val="17"/>
                <w:szCs w:val="17"/>
              </w:rPr>
            </w:pPr>
            <w:r>
              <w:rPr>
                <w:sz w:val="17"/>
                <w:szCs w:val="17"/>
              </w:rPr>
              <w:t xml:space="preserve">Румынина Л.А. </w:t>
            </w:r>
            <w:r>
              <w:rPr>
                <w:rFonts w:eastAsia="Times-Roman"/>
                <w:sz w:val="17"/>
                <w:szCs w:val="17"/>
              </w:rPr>
              <w:t>Документационное обеспечение управления : учебник для студ. учреждений сред. проф. образования / Л. А. Румынина. — 6-е изд., стер. — М. : Издательский центр «Академия», 2008. — 224 с.</w:t>
            </w:r>
          </w:p>
        </w:tc>
      </w:tr>
      <w:tr w:rsidR="00BA759A" w:rsidTr="00B579FF">
        <w:trPr>
          <w:trHeight w:val="3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tc>
        <w:tc>
          <w:tcPr>
            <w:tcW w:w="2093"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организационного моделирования</w:t>
            </w:r>
          </w:p>
          <w:p w:rsidR="00A5132A" w:rsidRDefault="00BA759A" w:rsidP="001D6336">
            <w:pPr>
              <w:widowControl w:val="0"/>
              <w:snapToGrid w:val="0"/>
              <w:jc w:val="both"/>
              <w:rPr>
                <w:sz w:val="17"/>
                <w:szCs w:val="17"/>
              </w:rPr>
            </w:pPr>
            <w:r>
              <w:rPr>
                <w:sz w:val="17"/>
                <w:szCs w:val="17"/>
              </w:rPr>
              <w:t>Метод организационного проектирования</w:t>
            </w:r>
          </w:p>
          <w:p w:rsidR="00A5132A" w:rsidRDefault="00BA759A" w:rsidP="001D6336">
            <w:pPr>
              <w:widowControl w:val="0"/>
              <w:snapToGrid w:val="0"/>
              <w:jc w:val="both"/>
              <w:rPr>
                <w:sz w:val="17"/>
                <w:szCs w:val="17"/>
              </w:rPr>
            </w:pPr>
            <w:r>
              <w:rPr>
                <w:sz w:val="17"/>
                <w:szCs w:val="17"/>
              </w:rPr>
              <w:t>Метод ответов на вопросы</w:t>
            </w:r>
          </w:p>
          <w:p w:rsidR="00A5132A" w:rsidRDefault="00BA759A" w:rsidP="001D6336">
            <w:pPr>
              <w:widowControl w:val="0"/>
              <w:snapToGrid w:val="0"/>
              <w:jc w:val="both"/>
              <w:rPr>
                <w:sz w:val="17"/>
                <w:szCs w:val="17"/>
              </w:rPr>
            </w:pPr>
            <w:r>
              <w:rPr>
                <w:sz w:val="17"/>
                <w:szCs w:val="17"/>
              </w:rPr>
              <w:t>Метод применения знаний</w:t>
            </w:r>
          </w:p>
          <w:p w:rsidR="00A5132A" w:rsidRDefault="00BA759A" w:rsidP="001D6336">
            <w:pPr>
              <w:widowControl w:val="0"/>
              <w:snapToGrid w:val="0"/>
              <w:jc w:val="both"/>
              <w:rPr>
                <w:sz w:val="17"/>
                <w:szCs w:val="17"/>
              </w:rPr>
            </w:pPr>
            <w:r>
              <w:rPr>
                <w:sz w:val="17"/>
                <w:szCs w:val="17"/>
              </w:rPr>
              <w:t>Универсальный логический метод</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Эмпирический метод</w:t>
            </w:r>
          </w:p>
        </w:tc>
        <w:tc>
          <w:tcPr>
            <w:tcW w:w="5811" w:type="dxa"/>
            <w:tcBorders>
              <w:top w:val="single" w:sz="4" w:space="0" w:color="000000"/>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подготовки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p w:rsidR="00A5132A" w:rsidRDefault="00BA759A" w:rsidP="001D6336">
            <w:pPr>
              <w:widowControl w:val="0"/>
              <w:snapToGrid w:val="0"/>
              <w:jc w:val="both"/>
              <w:rPr>
                <w:sz w:val="17"/>
                <w:szCs w:val="17"/>
              </w:rPr>
            </w:pPr>
            <w:r>
              <w:rPr>
                <w:sz w:val="17"/>
                <w:szCs w:val="17"/>
              </w:rPr>
              <w:t>Ахияров К.Ш., Амиров А.Ф. Краткий словарь педагогических и социально-психологических понятий — Уфа: БГПИ. 1994. 16 с.</w:t>
            </w:r>
          </w:p>
          <w:p w:rsidR="00A5132A" w:rsidRDefault="00BA759A" w:rsidP="001D6336">
            <w:pPr>
              <w:widowControl w:val="0"/>
              <w:snapToGrid w:val="0"/>
              <w:jc w:val="both"/>
              <w:rPr>
                <w:sz w:val="17"/>
                <w:szCs w:val="17"/>
              </w:rPr>
            </w:pPr>
            <w:r>
              <w:rPr>
                <w:sz w:val="17"/>
                <w:szCs w:val="17"/>
              </w:rPr>
              <w:t>Гришин, Д.М., Прокопенко, В.И. Педагогика: Основные понятия, схемы, таблицы. Учебное пособие. Калуга: КГПИ, 1991. - 111с.</w:t>
            </w:r>
          </w:p>
          <w:p w:rsidR="00A5132A" w:rsidRDefault="00BA759A" w:rsidP="001D6336">
            <w:pPr>
              <w:widowControl w:val="0"/>
              <w:snapToGrid w:val="0"/>
              <w:jc w:val="both"/>
              <w:rPr>
                <w:sz w:val="17"/>
                <w:szCs w:val="17"/>
              </w:rPr>
            </w:pPr>
            <w:r>
              <w:rPr>
                <w:sz w:val="17"/>
                <w:szCs w:val="17"/>
              </w:rPr>
              <w:t>Гун Г.Е. Компьютер: как сохранить здоровье. Рекомендации для детей и взрослых/ Г.Е. Гунн. СПб.: 2003.</w:t>
            </w:r>
          </w:p>
          <w:p w:rsidR="00A5132A" w:rsidRDefault="00BA759A" w:rsidP="001D6336">
            <w:pPr>
              <w:widowControl w:val="0"/>
              <w:snapToGrid w:val="0"/>
              <w:jc w:val="both"/>
              <w:rPr>
                <w:sz w:val="17"/>
                <w:szCs w:val="17"/>
              </w:rPr>
            </w:pPr>
            <w:r>
              <w:rPr>
                <w:sz w:val="17"/>
                <w:szCs w:val="17"/>
              </w:rPr>
              <w:t>Даль В.И. Толковый словарь живого великорусского языка/ В.И. Даль.-М.: 1989.</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rFonts w:eastAsia="Times-Roman"/>
                <w:sz w:val="17"/>
                <w:szCs w:val="17"/>
              </w:rPr>
            </w:pPr>
            <w:r>
              <w:rPr>
                <w:sz w:val="17"/>
                <w:szCs w:val="17"/>
              </w:rPr>
              <w:t>Домозетов X. Компьютеризация и проблемы здоровья, свободы и безопасности личности // Философская и социологическая мысль, 1991, № 4, С.93-99</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Ионов А. С. , Н. В. Баскакова Н. В. Оценка достоверности информации в Интернет с помощью комплексной логики. Тезисы докладов Международной конференции «Интернет. Общество. Личность»,1999.- С. 325-326</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Кроник А., Каузометрия: Методы самопознания, диагностики в психологии жизненного пути /А. Кроник, Р. Ахмеров. М. : Генезис,2008. - 294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p w:rsidR="00A5132A" w:rsidRDefault="00BA759A" w:rsidP="001D6336">
            <w:pPr>
              <w:widowControl w:val="0"/>
              <w:snapToGrid w:val="0"/>
              <w:jc w:val="both"/>
              <w:rPr>
                <w:sz w:val="17"/>
                <w:szCs w:val="17"/>
              </w:rPr>
            </w:pPr>
            <w:r>
              <w:rPr>
                <w:sz w:val="17"/>
                <w:szCs w:val="17"/>
              </w:rPr>
              <w:t>Новые методы и средства обучения. /Сборник/. М., Знание, 1991.</w:t>
            </w:r>
          </w:p>
          <w:p w:rsidR="00A5132A" w:rsidRDefault="00BA759A" w:rsidP="001D6336">
            <w:pPr>
              <w:widowControl w:val="0"/>
              <w:snapToGrid w:val="0"/>
              <w:jc w:val="both"/>
              <w:rPr>
                <w:sz w:val="17"/>
                <w:szCs w:val="17"/>
              </w:rPr>
            </w:pPr>
            <w:r>
              <w:rPr>
                <w:sz w:val="17"/>
                <w:szCs w:val="17"/>
              </w:rPr>
              <w:t xml:space="preserve">Румынина Л.А. </w:t>
            </w:r>
            <w:r>
              <w:rPr>
                <w:rFonts w:eastAsia="Times-Roman"/>
                <w:sz w:val="17"/>
                <w:szCs w:val="17"/>
              </w:rPr>
              <w:t>Документационное обеспечение управления : учебник для студ. учреждений сред. проф. образования / Л. А. Румынина. — 6-е изд., стер. — М. : Издательский центр «Академия», 2008. — 224 с.</w:t>
            </w:r>
          </w:p>
        </w:tc>
      </w:tr>
      <w:tr w:rsidR="00BA759A" w:rsidTr="00B579FF">
        <w:trPr>
          <w:trHeight w:val="13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оценки</w:t>
            </w:r>
          </w:p>
          <w:p w:rsidR="00A5132A" w:rsidRDefault="00BA759A" w:rsidP="001D6336">
            <w:pPr>
              <w:widowControl w:val="0"/>
              <w:snapToGrid w:val="0"/>
              <w:jc w:val="both"/>
              <w:rPr>
                <w:sz w:val="17"/>
                <w:szCs w:val="17"/>
              </w:rPr>
            </w:pPr>
            <w:r>
              <w:rPr>
                <w:sz w:val="17"/>
                <w:szCs w:val="17"/>
              </w:rPr>
              <w:t>Метод оценки объема учебного материала</w:t>
            </w:r>
          </w:p>
          <w:p w:rsidR="00A5132A" w:rsidRDefault="00BA759A" w:rsidP="001D6336">
            <w:pPr>
              <w:widowControl w:val="0"/>
              <w:snapToGrid w:val="0"/>
              <w:jc w:val="both"/>
              <w:rPr>
                <w:sz w:val="17"/>
                <w:szCs w:val="17"/>
              </w:rPr>
            </w:pPr>
            <w:r>
              <w:rPr>
                <w:sz w:val="17"/>
                <w:szCs w:val="17"/>
              </w:rPr>
              <w:t>Метод измерения</w:t>
            </w:r>
          </w:p>
          <w:p w:rsidR="00A5132A" w:rsidRDefault="00BA759A" w:rsidP="001D6336">
            <w:pPr>
              <w:widowControl w:val="0"/>
              <w:snapToGrid w:val="0"/>
              <w:jc w:val="both"/>
              <w:rPr>
                <w:sz w:val="17"/>
                <w:szCs w:val="17"/>
              </w:rPr>
            </w:pPr>
            <w:r>
              <w:rPr>
                <w:sz w:val="17"/>
                <w:szCs w:val="17"/>
              </w:rPr>
              <w:t>Метод парных сравнений</w:t>
            </w:r>
          </w:p>
          <w:p w:rsidR="00A5132A" w:rsidRDefault="00BA759A" w:rsidP="001D6336">
            <w:pPr>
              <w:widowControl w:val="0"/>
              <w:snapToGrid w:val="0"/>
              <w:jc w:val="both"/>
              <w:rPr>
                <w:sz w:val="17"/>
                <w:szCs w:val="17"/>
              </w:rPr>
            </w:pPr>
            <w:r>
              <w:rPr>
                <w:sz w:val="17"/>
                <w:szCs w:val="17"/>
              </w:rPr>
              <w:t>Методы педагогического консультирования</w:t>
            </w:r>
          </w:p>
          <w:p w:rsidR="00A5132A" w:rsidRDefault="00BA759A" w:rsidP="001D6336">
            <w:pPr>
              <w:widowControl w:val="0"/>
              <w:snapToGrid w:val="0"/>
              <w:jc w:val="both"/>
              <w:rPr>
                <w:sz w:val="17"/>
                <w:szCs w:val="17"/>
              </w:rPr>
            </w:pPr>
            <w:r>
              <w:rPr>
                <w:sz w:val="17"/>
                <w:szCs w:val="17"/>
              </w:rPr>
              <w:t>Метод педагогического контроля</w:t>
            </w:r>
          </w:p>
          <w:p w:rsidR="00A5132A" w:rsidRDefault="00BA759A" w:rsidP="001D6336">
            <w:pPr>
              <w:widowControl w:val="0"/>
              <w:snapToGrid w:val="0"/>
              <w:jc w:val="both"/>
              <w:rPr>
                <w:sz w:val="17"/>
                <w:szCs w:val="17"/>
              </w:rPr>
            </w:pPr>
            <w:r>
              <w:rPr>
                <w:sz w:val="17"/>
                <w:szCs w:val="17"/>
              </w:rPr>
              <w:t>Метод педагогического оценивания</w:t>
            </w:r>
          </w:p>
          <w:p w:rsidR="00A5132A" w:rsidRDefault="00BA759A" w:rsidP="001D6336">
            <w:pPr>
              <w:widowControl w:val="0"/>
              <w:snapToGrid w:val="0"/>
              <w:jc w:val="both"/>
              <w:rPr>
                <w:sz w:val="17"/>
                <w:szCs w:val="17"/>
              </w:rPr>
            </w:pPr>
            <w:r>
              <w:rPr>
                <w:sz w:val="17"/>
                <w:szCs w:val="17"/>
              </w:rPr>
              <w:t>Обобщающий метод</w:t>
            </w:r>
          </w:p>
          <w:p w:rsidR="00A5132A" w:rsidRDefault="00BA759A" w:rsidP="001D6336">
            <w:pPr>
              <w:widowControl w:val="0"/>
              <w:snapToGrid w:val="0"/>
              <w:jc w:val="both"/>
              <w:rPr>
                <w:sz w:val="17"/>
                <w:szCs w:val="17"/>
              </w:rPr>
            </w:pPr>
            <w:r>
              <w:rPr>
                <w:sz w:val="17"/>
                <w:szCs w:val="17"/>
              </w:rPr>
              <w:t>Обобщенный метод решения типовых профессиональных задач</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подготовки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p w:rsidR="00A5132A" w:rsidRDefault="00BA759A" w:rsidP="001D6336">
            <w:pPr>
              <w:widowControl w:val="0"/>
              <w:snapToGrid w:val="0"/>
              <w:jc w:val="both"/>
              <w:rPr>
                <w:sz w:val="17"/>
                <w:szCs w:val="17"/>
              </w:rPr>
            </w:pPr>
            <w:r>
              <w:rPr>
                <w:sz w:val="17"/>
                <w:szCs w:val="17"/>
              </w:rPr>
              <w:t>Анисимов В.В., Грохольская О.Г., Никандров Н.Д. Общие основы педагогики. Учебник для студентов вузов. М.: Просвещение, 2006 -38 п.л</w:t>
            </w:r>
          </w:p>
          <w:p w:rsidR="00A5132A" w:rsidRDefault="00BA759A" w:rsidP="001D6336">
            <w:pPr>
              <w:widowControl w:val="0"/>
              <w:snapToGrid w:val="0"/>
              <w:jc w:val="both"/>
              <w:rPr>
                <w:bCs/>
                <w:sz w:val="17"/>
                <w:szCs w:val="17"/>
              </w:rPr>
            </w:pPr>
            <w:r>
              <w:rPr>
                <w:bCs/>
                <w:sz w:val="17"/>
                <w:szCs w:val="17"/>
              </w:rPr>
              <w:t>Анисимов О. С. Методология безопасности. – М., 2009. – 514 с.</w:t>
            </w:r>
          </w:p>
          <w:p w:rsidR="00A5132A" w:rsidRDefault="00BA759A" w:rsidP="001D6336">
            <w:pPr>
              <w:widowControl w:val="0"/>
              <w:snapToGrid w:val="0"/>
              <w:jc w:val="both"/>
              <w:rPr>
                <w:sz w:val="17"/>
                <w:szCs w:val="17"/>
              </w:rPr>
            </w:pPr>
            <w:r>
              <w:rPr>
                <w:sz w:val="17"/>
                <w:szCs w:val="17"/>
              </w:rPr>
              <w:t>Безрукова B.C. Педагогика. Проективная педагогика: Учебное пособие. — Екатеринбург: Деловая книга, 1996. — 344 с.</w:t>
            </w:r>
          </w:p>
          <w:p w:rsidR="00A5132A" w:rsidRDefault="00BA759A" w:rsidP="001D6336">
            <w:pPr>
              <w:widowControl w:val="0"/>
              <w:snapToGrid w:val="0"/>
              <w:jc w:val="both"/>
              <w:rPr>
                <w:sz w:val="17"/>
                <w:szCs w:val="17"/>
              </w:rPr>
            </w:pPr>
            <w:r>
              <w:rPr>
                <w:sz w:val="17"/>
                <w:szCs w:val="17"/>
              </w:rPr>
              <w:t>Гринина О.В., Горлов О.Е., Гурова А.И. Методические аспекты лекционного курса преподавания основ здорового образа жизни // Гигиена и санитария. -1991. № 6 - С.83-84.</w:t>
            </w:r>
          </w:p>
          <w:p w:rsidR="00A5132A" w:rsidRDefault="00BA759A" w:rsidP="001D6336">
            <w:pPr>
              <w:widowControl w:val="0"/>
              <w:snapToGrid w:val="0"/>
              <w:jc w:val="both"/>
              <w:rPr>
                <w:sz w:val="17"/>
                <w:szCs w:val="17"/>
              </w:rPr>
            </w:pPr>
            <w:r>
              <w:rPr>
                <w:sz w:val="17"/>
                <w:szCs w:val="17"/>
              </w:rPr>
              <w:t>Гришин Д.М., Колдунов Я.И. Руководство самовоспитанием школьников.- М., 1975.</w:t>
            </w:r>
          </w:p>
          <w:p w:rsidR="00A5132A" w:rsidRDefault="00BA759A" w:rsidP="001D6336">
            <w:pPr>
              <w:widowControl w:val="0"/>
              <w:snapToGrid w:val="0"/>
              <w:jc w:val="both"/>
              <w:rPr>
                <w:sz w:val="17"/>
                <w:szCs w:val="17"/>
              </w:rPr>
            </w:pPr>
            <w:r>
              <w:rPr>
                <w:sz w:val="17"/>
                <w:szCs w:val="17"/>
              </w:rPr>
              <w:t>Громцева А.К. Формирование у школьников готовности к самообразованию. М., 1983.</w:t>
            </w:r>
          </w:p>
          <w:p w:rsidR="00A5132A" w:rsidRDefault="00BA759A" w:rsidP="001D6336">
            <w:pPr>
              <w:widowControl w:val="0"/>
              <w:snapToGrid w:val="0"/>
              <w:jc w:val="both"/>
              <w:rPr>
                <w:sz w:val="17"/>
                <w:szCs w:val="17"/>
              </w:rPr>
            </w:pPr>
            <w:r>
              <w:rPr>
                <w:sz w:val="17"/>
                <w:szCs w:val="17"/>
              </w:rPr>
              <w:t>Громыко Ю.В.Понятие и проект теории развивающего образования В.В.Давыдова / Ю.В. Громыко // Известия РАО. 2000. - № 2. - С. 59.</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p w:rsidR="00A5132A" w:rsidRDefault="00BA759A" w:rsidP="001D6336">
            <w:pPr>
              <w:widowControl w:val="0"/>
              <w:snapToGrid w:val="0"/>
              <w:jc w:val="both"/>
              <w:rPr>
                <w:sz w:val="17"/>
                <w:szCs w:val="17"/>
              </w:rPr>
            </w:pPr>
            <w:r>
              <w:rPr>
                <w:sz w:val="17"/>
                <w:szCs w:val="17"/>
              </w:rPr>
              <w:t xml:space="preserve">Румынина Л.А. </w:t>
            </w:r>
            <w:r>
              <w:rPr>
                <w:rFonts w:eastAsia="Times-Roman"/>
                <w:sz w:val="17"/>
                <w:szCs w:val="17"/>
              </w:rPr>
              <w:t>Документационное обеспечение управления : учебник для студ. учреждений сред. проф. образования / Л. А. Румынина. — 6-е изд., стер. — М. : Издательский центр «Академия», 2008. — 224 с.</w:t>
            </w:r>
          </w:p>
        </w:tc>
      </w:tr>
      <w:tr w:rsidR="00BA759A" w:rsidTr="00B579FF">
        <w:trPr>
          <w:trHeight w:val="25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оценки рисков социально-экономических процессов</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Догматический метод</w:t>
            </w:r>
          </w:p>
          <w:p w:rsidR="00A5132A" w:rsidRDefault="00BA759A" w:rsidP="001D6336">
            <w:pPr>
              <w:widowControl w:val="0"/>
              <w:snapToGrid w:val="0"/>
              <w:jc w:val="both"/>
              <w:rPr>
                <w:sz w:val="17"/>
                <w:szCs w:val="17"/>
              </w:rPr>
            </w:pPr>
            <w:r>
              <w:rPr>
                <w:sz w:val="17"/>
                <w:szCs w:val="17"/>
              </w:rPr>
              <w:t>Формально-правовой метод</w:t>
            </w:r>
          </w:p>
          <w:p w:rsidR="00A5132A" w:rsidRDefault="00BA759A" w:rsidP="001D6336">
            <w:pPr>
              <w:widowControl w:val="0"/>
              <w:snapToGrid w:val="0"/>
              <w:jc w:val="both"/>
              <w:rPr>
                <w:sz w:val="17"/>
                <w:szCs w:val="17"/>
              </w:rPr>
            </w:pPr>
            <w:r>
              <w:rPr>
                <w:sz w:val="17"/>
                <w:szCs w:val="17"/>
              </w:rPr>
              <w:t>Метод формализации</w:t>
            </w:r>
          </w:p>
          <w:p w:rsidR="00A5132A" w:rsidRDefault="00BA759A" w:rsidP="001D6336">
            <w:pPr>
              <w:widowControl w:val="0"/>
              <w:snapToGrid w:val="0"/>
              <w:jc w:val="both"/>
              <w:rPr>
                <w:sz w:val="17"/>
                <w:szCs w:val="17"/>
              </w:rPr>
            </w:pPr>
            <w:r>
              <w:rPr>
                <w:sz w:val="17"/>
                <w:szCs w:val="17"/>
              </w:rPr>
              <w:t>Метод принципов</w:t>
            </w:r>
          </w:p>
          <w:p w:rsidR="00A5132A" w:rsidRDefault="00BA759A" w:rsidP="001D6336">
            <w:pPr>
              <w:widowControl w:val="0"/>
              <w:snapToGrid w:val="0"/>
              <w:jc w:val="both"/>
              <w:rPr>
                <w:sz w:val="17"/>
                <w:szCs w:val="17"/>
              </w:rPr>
            </w:pPr>
            <w:r>
              <w:rPr>
                <w:sz w:val="17"/>
                <w:szCs w:val="17"/>
              </w:rPr>
              <w:t>Нормативный метод</w:t>
            </w:r>
          </w:p>
          <w:p w:rsidR="00A5132A" w:rsidRDefault="00BA759A" w:rsidP="001D6336">
            <w:pPr>
              <w:widowControl w:val="0"/>
              <w:snapToGrid w:val="0"/>
              <w:jc w:val="both"/>
              <w:rPr>
                <w:sz w:val="17"/>
                <w:szCs w:val="17"/>
              </w:rPr>
            </w:pPr>
            <w:r>
              <w:rPr>
                <w:sz w:val="17"/>
                <w:szCs w:val="17"/>
              </w:rPr>
              <w:t>Формальный метод оценки эффективности систем</w:t>
            </w:r>
          </w:p>
          <w:p w:rsidR="00A5132A" w:rsidRDefault="00BA759A" w:rsidP="001D6336">
            <w:pPr>
              <w:widowControl w:val="0"/>
              <w:snapToGrid w:val="0"/>
              <w:jc w:val="both"/>
              <w:rPr>
                <w:sz w:val="17"/>
                <w:szCs w:val="17"/>
              </w:rPr>
            </w:pPr>
            <w:r>
              <w:rPr>
                <w:sz w:val="17"/>
                <w:szCs w:val="17"/>
              </w:rPr>
              <w:t>Традиционный (классический) анализ документов</w:t>
            </w:r>
          </w:p>
          <w:p w:rsidR="00A5132A" w:rsidRDefault="00BA759A" w:rsidP="001D6336">
            <w:pPr>
              <w:widowControl w:val="0"/>
              <w:snapToGrid w:val="0"/>
              <w:jc w:val="both"/>
              <w:rPr>
                <w:sz w:val="17"/>
                <w:szCs w:val="17"/>
              </w:rPr>
            </w:pPr>
            <w:r>
              <w:rPr>
                <w:sz w:val="17"/>
                <w:szCs w:val="17"/>
              </w:rPr>
              <w:t>Традиционный метод исследования</w:t>
            </w:r>
          </w:p>
          <w:p w:rsidR="00A5132A" w:rsidRDefault="00BA759A" w:rsidP="001D6336">
            <w:pPr>
              <w:widowControl w:val="0"/>
              <w:snapToGrid w:val="0"/>
              <w:jc w:val="both"/>
              <w:rPr>
                <w:sz w:val="17"/>
                <w:szCs w:val="17"/>
              </w:rPr>
            </w:pPr>
            <w:r>
              <w:rPr>
                <w:sz w:val="17"/>
                <w:szCs w:val="17"/>
              </w:rPr>
              <w:t>Описательно-ссылочный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подготовки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p w:rsidR="00A5132A" w:rsidRDefault="00BA759A" w:rsidP="001D6336">
            <w:pPr>
              <w:widowControl w:val="0"/>
              <w:snapToGrid w:val="0"/>
              <w:jc w:val="both"/>
              <w:rPr>
                <w:sz w:val="17"/>
                <w:szCs w:val="17"/>
              </w:rPr>
            </w:pPr>
            <w:r>
              <w:rPr>
                <w:sz w:val="17"/>
                <w:szCs w:val="17"/>
              </w:rPr>
              <w:t>Губский  Е.Ф. Философский энциклопедический словарь Текст. / ред.-сост. Е.Ф. Губский, Г.В. Кораблёва, В.А. Лутченко. М.: ИНФРА-М, 2007. - 576 с.</w:t>
            </w:r>
          </w:p>
          <w:p w:rsidR="00A5132A" w:rsidRDefault="00BA759A" w:rsidP="001D6336">
            <w:pPr>
              <w:widowControl w:val="0"/>
              <w:snapToGrid w:val="0"/>
              <w:jc w:val="both"/>
              <w:rPr>
                <w:sz w:val="17"/>
                <w:szCs w:val="17"/>
              </w:rPr>
            </w:pPr>
            <w:r>
              <w:rPr>
                <w:sz w:val="17"/>
                <w:szCs w:val="17"/>
              </w:rPr>
              <w:t>Гусев Д. А., Рябов П. В., Манекин Р. В. История философии. М.: Филол. «СЛОВО»; Изд-во Эксмо, 2004. - 448 с.</w:t>
            </w:r>
          </w:p>
          <w:p w:rsidR="00A5132A" w:rsidRDefault="00BA759A" w:rsidP="001D6336">
            <w:pPr>
              <w:widowControl w:val="0"/>
              <w:snapToGrid w:val="0"/>
              <w:jc w:val="both"/>
              <w:rPr>
                <w:sz w:val="17"/>
                <w:szCs w:val="17"/>
              </w:rPr>
            </w:pPr>
            <w:r>
              <w:rPr>
                <w:sz w:val="17"/>
                <w:szCs w:val="17"/>
              </w:rPr>
              <w:t>Давыдов Г.П. Задачи и формы правового и нравственного воспитания подростков. — М., 1976. 83 с.</w:t>
            </w:r>
          </w:p>
          <w:p w:rsidR="00A5132A" w:rsidRDefault="00BA759A" w:rsidP="001D6336">
            <w:pPr>
              <w:widowControl w:val="0"/>
              <w:snapToGrid w:val="0"/>
              <w:jc w:val="both"/>
              <w:rPr>
                <w:sz w:val="17"/>
                <w:szCs w:val="17"/>
              </w:rPr>
            </w:pPr>
            <w:r>
              <w:rPr>
                <w:sz w:val="17"/>
                <w:szCs w:val="17"/>
              </w:rPr>
              <w:t>Давыдов Г.П. Правовое воспитание в системе работы школы. — М., 1976. -78 с.</w:t>
            </w:r>
          </w:p>
          <w:p w:rsidR="00A5132A" w:rsidRDefault="00BA759A" w:rsidP="001D6336">
            <w:pPr>
              <w:widowControl w:val="0"/>
              <w:snapToGrid w:val="0"/>
              <w:jc w:val="both"/>
              <w:rPr>
                <w:sz w:val="17"/>
                <w:szCs w:val="17"/>
              </w:rPr>
            </w:pPr>
            <w:r>
              <w:rPr>
                <w:sz w:val="17"/>
                <w:szCs w:val="17"/>
              </w:rPr>
              <w:t>Декларация прав ребенка // Народное образование. 1993. № 5.С. 22.</w:t>
            </w:r>
          </w:p>
          <w:p w:rsidR="00A5132A" w:rsidRDefault="00BA759A" w:rsidP="001D6336">
            <w:pPr>
              <w:widowControl w:val="0"/>
              <w:snapToGrid w:val="0"/>
              <w:jc w:val="both"/>
              <w:rPr>
                <w:sz w:val="17"/>
                <w:szCs w:val="17"/>
              </w:rPr>
            </w:pPr>
            <w:r>
              <w:rPr>
                <w:sz w:val="17"/>
                <w:szCs w:val="17"/>
              </w:rPr>
              <w:t>Дрогонов В.Е. Домашняя юридическая энциклопедия. В 8-ми томах /Под ред. В.Е. Дрогонова. 1992. 350 с.</w:t>
            </w:r>
          </w:p>
          <w:p w:rsidR="00A5132A" w:rsidRDefault="00BA759A" w:rsidP="001D6336">
            <w:pPr>
              <w:widowControl w:val="0"/>
              <w:snapToGrid w:val="0"/>
              <w:jc w:val="both"/>
              <w:rPr>
                <w:sz w:val="17"/>
                <w:szCs w:val="17"/>
              </w:rPr>
            </w:pPr>
            <w:r>
              <w:rPr>
                <w:sz w:val="17"/>
                <w:szCs w:val="17"/>
              </w:rPr>
              <w:t>Дубровина И.В. Мы живем среди людей: кодекс поведения. /Авт. состав. И.В. Дубровина/- М.,1989.</w:t>
            </w:r>
          </w:p>
          <w:p w:rsidR="00A5132A" w:rsidRDefault="00BA759A" w:rsidP="001D6336">
            <w:pPr>
              <w:widowControl w:val="0"/>
              <w:snapToGrid w:val="0"/>
              <w:jc w:val="both"/>
              <w:rPr>
                <w:sz w:val="17"/>
                <w:szCs w:val="17"/>
              </w:rPr>
            </w:pPr>
            <w:r>
              <w:rPr>
                <w:sz w:val="17"/>
                <w:szCs w:val="17"/>
              </w:rPr>
              <w:t>Дьяченко М. И. Психологический словарь-справочник/ М. И. Дьяченко, Л. А. Кандыбович. М.: 2001.- 576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p w:rsidR="00A5132A" w:rsidRDefault="00BA759A" w:rsidP="001D6336">
            <w:pPr>
              <w:widowControl w:val="0"/>
              <w:snapToGrid w:val="0"/>
              <w:jc w:val="both"/>
              <w:rPr>
                <w:sz w:val="17"/>
                <w:szCs w:val="17"/>
              </w:rPr>
            </w:pPr>
            <w:r>
              <w:rPr>
                <w:sz w:val="17"/>
                <w:szCs w:val="17"/>
              </w:rPr>
              <w:t xml:space="preserve">Румынина Л.А. </w:t>
            </w:r>
            <w:r>
              <w:rPr>
                <w:rFonts w:eastAsia="Times-Roman"/>
                <w:sz w:val="17"/>
                <w:szCs w:val="17"/>
              </w:rPr>
              <w:t>Документационное обеспечение управления : учебник для студ. учреждений сред. проф. образования / Л. А. Румынина. — 6-е изд., стер. — М. : Издательский центр «Академия», 2008. — 224 с.</w:t>
            </w:r>
          </w:p>
        </w:tc>
      </w:tr>
      <w:tr w:rsidR="00BA759A" w:rsidTr="00B579FF">
        <w:trPr>
          <w:trHeight w:val="40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списка для распространения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Метод анализа продуктов деятельности</w:t>
            </w:r>
          </w:p>
          <w:p w:rsidR="00A5132A" w:rsidRDefault="00BA759A" w:rsidP="001D6336">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Комплексный метод</w:t>
            </w:r>
          </w:p>
          <w:p w:rsidR="00A5132A" w:rsidRDefault="00BA759A" w:rsidP="001D6336">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Документальный метод</w:t>
            </w:r>
            <w:r>
              <w:rPr>
                <w:rFonts w:eastAsia="SimSun" w:cs="Lucida Sans"/>
                <w:kern w:val="2"/>
                <w:sz w:val="17"/>
                <w:szCs w:val="17"/>
                <w:lang w:eastAsia="hi-IN" w:bidi="hi-IN"/>
              </w:rPr>
              <w:t xml:space="preserve"> </w:t>
            </w:r>
            <w:r>
              <w:rPr>
                <w:sz w:val="17"/>
                <w:szCs w:val="17"/>
              </w:rPr>
              <w:t xml:space="preserve">Функционально-графический метод </w:t>
            </w:r>
          </w:p>
          <w:p w:rsidR="00A5132A" w:rsidRDefault="00BA759A" w:rsidP="001D6336">
            <w:pPr>
              <w:widowControl w:val="0"/>
              <w:snapToGrid w:val="0"/>
              <w:jc w:val="both"/>
              <w:rPr>
                <w:sz w:val="17"/>
                <w:szCs w:val="17"/>
              </w:rPr>
            </w:pPr>
            <w:r>
              <w:rPr>
                <w:sz w:val="17"/>
                <w:szCs w:val="17"/>
              </w:rPr>
              <w:t>Операциональный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списка для распространения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i/>
                <w:sz w:val="17"/>
                <w:szCs w:val="17"/>
              </w:rPr>
            </w:pPr>
            <w:r>
              <w:rPr>
                <w:i/>
                <w:sz w:val="17"/>
                <w:szCs w:val="17"/>
              </w:rPr>
              <w:t>Федеральное законодательство</w:t>
            </w:r>
          </w:p>
          <w:p w:rsidR="00A5132A" w:rsidRDefault="00BA759A" w:rsidP="001D6336">
            <w:pPr>
              <w:widowControl w:val="0"/>
              <w:snapToGrid w:val="0"/>
              <w:jc w:val="both"/>
              <w:rPr>
                <w:sz w:val="17"/>
                <w:szCs w:val="17"/>
              </w:rPr>
            </w:pPr>
            <w:r>
              <w:rPr>
                <w:sz w:val="17"/>
                <w:szCs w:val="17"/>
              </w:rPr>
              <w:t>Федеральный закон от 2 мая 2006 г. № 59-ФЗ "О порядке рассмотрения обращений граждан Российской Федерации" (Собрание законодательства Российской Федерации, 2006, № 19, ст. 2060 2010, № 27, ст. 3410 № 31, ст. 4196 2012, № 31, ст. 4470)</w:t>
            </w:r>
          </w:p>
          <w:p w:rsidR="00A5132A" w:rsidRDefault="00BA759A" w:rsidP="001D6336">
            <w:pPr>
              <w:widowControl w:val="0"/>
              <w:snapToGrid w:val="0"/>
              <w:jc w:val="both"/>
              <w:rPr>
                <w:sz w:val="17"/>
                <w:szCs w:val="17"/>
              </w:rPr>
            </w:pPr>
            <w:r>
              <w:rPr>
                <w:sz w:val="17"/>
                <w:szCs w:val="17"/>
              </w:rPr>
              <w:t>Федеральный закон от 29.12.2012 № 273-ФЗ (ред. от 21.07.2014) "Об образовании в Российской Федерации"</w:t>
            </w:r>
          </w:p>
          <w:p w:rsidR="00A5132A" w:rsidRDefault="00BA759A" w:rsidP="001D6336">
            <w:pPr>
              <w:widowControl w:val="0"/>
              <w:snapToGrid w:val="0"/>
              <w:jc w:val="both"/>
              <w:rPr>
                <w:i/>
                <w:sz w:val="17"/>
                <w:szCs w:val="17"/>
              </w:rPr>
            </w:pPr>
            <w:r>
              <w:rPr>
                <w:i/>
                <w:sz w:val="17"/>
                <w:szCs w:val="17"/>
              </w:rPr>
              <w:t>Приказы</w:t>
            </w:r>
          </w:p>
          <w:p w:rsidR="00A5132A" w:rsidRDefault="00BA759A" w:rsidP="001D6336">
            <w:pPr>
              <w:widowControl w:val="0"/>
              <w:snapToGrid w:val="0"/>
              <w:jc w:val="both"/>
              <w:rPr>
                <w:sz w:val="17"/>
                <w:szCs w:val="17"/>
              </w:rPr>
            </w:pPr>
            <w:r>
              <w:rPr>
                <w:sz w:val="17"/>
                <w:szCs w:val="17"/>
              </w:rPr>
              <w:t>О воспитании участника дорожного движения в основной школе. Минобразования Эстонии —Таллин, 2000г. 61с.</w:t>
            </w:r>
          </w:p>
          <w:p w:rsidR="00A5132A" w:rsidRDefault="00BA759A" w:rsidP="001D6336">
            <w:pPr>
              <w:widowControl w:val="0"/>
              <w:snapToGrid w:val="0"/>
              <w:jc w:val="both"/>
              <w:rPr>
                <w:sz w:val="17"/>
                <w:szCs w:val="17"/>
              </w:rPr>
            </w:pPr>
            <w:r>
              <w:rPr>
                <w:sz w:val="17"/>
                <w:szCs w:val="17"/>
              </w:rPr>
              <w:t>О дополнительных мерах по обеспечению безопасности дорожного движения в РСФСР: Приказ министра просвещения РСФСР № 227 от 20 октября 1972 г.</w:t>
            </w:r>
          </w:p>
          <w:p w:rsidR="00A5132A" w:rsidRDefault="00BA759A" w:rsidP="001D6336">
            <w:pPr>
              <w:widowControl w:val="0"/>
              <w:snapToGrid w:val="0"/>
              <w:jc w:val="both"/>
              <w:rPr>
                <w:sz w:val="17"/>
                <w:szCs w:val="17"/>
              </w:rPr>
            </w:pPr>
            <w:r>
              <w:rPr>
                <w:sz w:val="17"/>
                <w:szCs w:val="17"/>
              </w:rPr>
              <w:t>О дополнительных мерах по обеспечению безопасности дорожного движения: Указ Президента Российской Федерации от 15 июня 1998 г.</w:t>
            </w:r>
          </w:p>
          <w:p w:rsidR="00A5132A" w:rsidRDefault="00BA759A" w:rsidP="001D6336">
            <w:pPr>
              <w:widowControl w:val="0"/>
              <w:snapToGrid w:val="0"/>
              <w:jc w:val="both"/>
              <w:rPr>
                <w:sz w:val="17"/>
                <w:szCs w:val="17"/>
              </w:rPr>
            </w:pPr>
            <w:r>
              <w:rPr>
                <w:sz w:val="17"/>
                <w:szCs w:val="17"/>
              </w:rPr>
              <w:t>О медицинском обеспечении безопасности дорожного движения см. Письмо Росздравнадзора от 12.03.2014 № 01И-271/14.</w:t>
            </w:r>
          </w:p>
          <w:p w:rsidR="00A5132A" w:rsidRDefault="00BA759A" w:rsidP="001D6336">
            <w:pPr>
              <w:widowControl w:val="0"/>
              <w:snapToGrid w:val="0"/>
              <w:jc w:val="both"/>
              <w:rPr>
                <w:sz w:val="17"/>
                <w:szCs w:val="17"/>
              </w:rPr>
            </w:pPr>
            <w:r>
              <w:rPr>
                <w:sz w:val="17"/>
                <w:szCs w:val="17"/>
              </w:rPr>
              <w:t>О мерах по совершенствованию деятельности Государственной инспекции безопасности дорожного движения и укреплению доверия к ней со стороны участников дорожного движения: Приказ МВД России № 627 от 2 июля 2002 г.</w:t>
            </w:r>
          </w:p>
          <w:p w:rsidR="00A5132A" w:rsidRDefault="00BA759A" w:rsidP="001D6336">
            <w:pPr>
              <w:widowControl w:val="0"/>
              <w:snapToGrid w:val="0"/>
              <w:jc w:val="both"/>
              <w:rPr>
                <w:sz w:val="17"/>
                <w:szCs w:val="17"/>
              </w:rPr>
            </w:pPr>
            <w:r>
              <w:rPr>
                <w:sz w:val="17"/>
                <w:szCs w:val="17"/>
              </w:rPr>
              <w:t>О неудовлетворительной работе органов народного образования по профилактике детского травматизма: Приказ Министерства просвещения РСФСР № 177 от 20 октября 1987 г.</w:t>
            </w:r>
          </w:p>
          <w:p w:rsidR="00A5132A" w:rsidRDefault="00BA759A" w:rsidP="001D6336">
            <w:pPr>
              <w:widowControl w:val="0"/>
              <w:snapToGrid w:val="0"/>
              <w:jc w:val="both"/>
              <w:rPr>
                <w:sz w:val="17"/>
                <w:szCs w:val="17"/>
              </w:rPr>
            </w:pPr>
            <w:r>
              <w:rPr>
                <w:sz w:val="17"/>
                <w:szCs w:val="17"/>
              </w:rPr>
              <w:t>О положении об отрядах юных инспекторов движения: Постановление Секретариата ЦК ВЛКСМ, Коллегии МВД СССР, Коллегии Министерства просвещения СССР от 11 марта 1985 г. № 81/56а/59-р-4.</w:t>
            </w:r>
          </w:p>
          <w:p w:rsidR="00A5132A" w:rsidRDefault="00BA759A" w:rsidP="001D6336">
            <w:pPr>
              <w:widowControl w:val="0"/>
              <w:tabs>
                <w:tab w:val="left" w:pos="709"/>
                <w:tab w:val="left" w:pos="1134"/>
              </w:tabs>
              <w:jc w:val="both"/>
              <w:rPr>
                <w:sz w:val="17"/>
                <w:szCs w:val="17"/>
              </w:rPr>
            </w:pPr>
            <w:r>
              <w:rPr>
                <w:sz w:val="17"/>
                <w:szCs w:val="17"/>
              </w:rPr>
              <w:t>Об организации предпрофильной подготовки учащихся основной школы в рамках эксперимента по введению профильного обучения учащихся в общеобразовательных учреждениях // Вестник образования России. — № 23. Декабрь 2003. - С.23-29.</w:t>
            </w:r>
          </w:p>
          <w:p w:rsidR="00A5132A" w:rsidRDefault="00BA759A" w:rsidP="001D6336">
            <w:pPr>
              <w:widowControl w:val="0"/>
              <w:tabs>
                <w:tab w:val="left" w:pos="709"/>
                <w:tab w:val="left" w:pos="1134"/>
              </w:tabs>
              <w:jc w:val="both"/>
              <w:rPr>
                <w:sz w:val="17"/>
                <w:szCs w:val="17"/>
              </w:rPr>
            </w:pPr>
            <w:r>
              <w:rPr>
                <w:sz w:val="17"/>
                <w:szCs w:val="17"/>
              </w:rPr>
              <w:t>Об организации работы Государственной инспекции безопасности дорожного движения Министерства внутренних дел Российской Федерации по пропаганде безопасности дорожного движения: Приказ МВД России № 930 от 2 декабря 2003 г.</w:t>
            </w:r>
          </w:p>
          <w:p w:rsidR="00A5132A" w:rsidRDefault="00BA759A" w:rsidP="001D6336">
            <w:pPr>
              <w:widowControl w:val="0"/>
              <w:tabs>
                <w:tab w:val="left" w:pos="709"/>
                <w:tab w:val="left" w:pos="1134"/>
              </w:tabs>
              <w:jc w:val="both"/>
              <w:rPr>
                <w:sz w:val="17"/>
                <w:szCs w:val="17"/>
              </w:rPr>
            </w:pPr>
            <w:r>
              <w:rPr>
                <w:sz w:val="17"/>
                <w:szCs w:val="17"/>
              </w:rPr>
              <w:t>Об организации работы по предупреждению детского дорожно-транспортного травматизма в Ростовской области. Ростов-на-Дону: УГИБДД ГУВД Ростовской области, 2001.</w:t>
            </w:r>
          </w:p>
          <w:p w:rsidR="00A5132A" w:rsidRDefault="00BA759A" w:rsidP="001D6336">
            <w:pPr>
              <w:widowControl w:val="0"/>
              <w:tabs>
                <w:tab w:val="left" w:pos="709"/>
                <w:tab w:val="left" w:pos="1134"/>
              </w:tabs>
              <w:jc w:val="both"/>
              <w:rPr>
                <w:sz w:val="17"/>
                <w:szCs w:val="17"/>
              </w:rPr>
            </w:pPr>
            <w:r>
              <w:rPr>
                <w:sz w:val="17"/>
                <w:szCs w:val="17"/>
              </w:rPr>
              <w:t>Об основах системы профилактики безнадзорности и правонарушений несовершеннолетних: //Федеральный закон от 9 июня 1999. 30 июля.</w:t>
            </w:r>
          </w:p>
          <w:p w:rsidR="00A5132A" w:rsidRDefault="00BA759A" w:rsidP="001D6336">
            <w:pPr>
              <w:widowControl w:val="0"/>
              <w:snapToGrid w:val="0"/>
              <w:jc w:val="both"/>
              <w:rPr>
                <w:sz w:val="17"/>
                <w:szCs w:val="17"/>
              </w:rPr>
            </w:pPr>
            <w:r>
              <w:rPr>
                <w:sz w:val="17"/>
                <w:szCs w:val="17"/>
              </w:rPr>
              <w:t>Об утверждении Инструкции по организации работы отделов, отделений, групп пропаганды ГИБДД: Приказ МВД России № 20 от 13.01 1999</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подготовки списка для распространения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p w:rsidR="00A5132A" w:rsidRDefault="00BA759A" w:rsidP="001D6336">
            <w:pPr>
              <w:widowControl w:val="0"/>
              <w:snapToGrid w:val="0"/>
              <w:jc w:val="both"/>
              <w:rPr>
                <w:sz w:val="17"/>
                <w:szCs w:val="17"/>
              </w:rPr>
            </w:pPr>
            <w:r>
              <w:rPr>
                <w:sz w:val="17"/>
                <w:szCs w:val="17"/>
              </w:rPr>
              <w:t xml:space="preserve">Румынина Л.А. </w:t>
            </w:r>
            <w:r>
              <w:rPr>
                <w:rFonts w:eastAsia="Times-Roman"/>
                <w:sz w:val="17"/>
                <w:szCs w:val="17"/>
              </w:rPr>
              <w:t>Документационное обеспечение управления : учебник для студ. учреждений сред. проф. образования / Л. А. Румынина. — 6-е изд., стер. — М. : Издательский центр «Академия», 2008. — 224 с.</w:t>
            </w:r>
          </w:p>
        </w:tc>
      </w:tr>
      <w:tr w:rsidR="00BA759A" w:rsidTr="00B579FF">
        <w:trPr>
          <w:trHeight w:val="12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Согласование с Государственным Заказчиком списка для рассылки не позднее чем 10 ноября  2014 года.</w:t>
            </w:r>
          </w:p>
        </w:tc>
        <w:tc>
          <w:tcPr>
            <w:tcW w:w="2093"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Исполнительный метод</w:t>
            </w:r>
          </w:p>
          <w:p w:rsidR="00A5132A" w:rsidRDefault="00BA759A" w:rsidP="001D6336">
            <w:pPr>
              <w:widowControl w:val="0"/>
              <w:snapToGrid w:val="0"/>
              <w:jc w:val="both"/>
              <w:rPr>
                <w:sz w:val="17"/>
                <w:szCs w:val="17"/>
              </w:rPr>
            </w:pPr>
            <w:r>
              <w:rPr>
                <w:sz w:val="17"/>
                <w:szCs w:val="17"/>
              </w:rPr>
              <w:t>Метод подготовки и принятия управленческих решений</w:t>
            </w:r>
          </w:p>
          <w:p w:rsidR="00A5132A" w:rsidRDefault="00BA759A" w:rsidP="001D6336">
            <w:pPr>
              <w:widowControl w:val="0"/>
              <w:snapToGrid w:val="0"/>
              <w:jc w:val="both"/>
              <w:rPr>
                <w:sz w:val="17"/>
                <w:szCs w:val="17"/>
              </w:rPr>
            </w:pPr>
            <w:r>
              <w:rPr>
                <w:sz w:val="17"/>
                <w:szCs w:val="17"/>
              </w:rPr>
              <w:t>Метод отнесенной оценки</w:t>
            </w:r>
          </w:p>
          <w:p w:rsidR="00A5132A" w:rsidRDefault="00BA759A" w:rsidP="001D6336">
            <w:pPr>
              <w:widowControl w:val="0"/>
              <w:snapToGrid w:val="0"/>
              <w:jc w:val="both"/>
              <w:rPr>
                <w:sz w:val="17"/>
                <w:szCs w:val="17"/>
              </w:rPr>
            </w:pPr>
            <w:r>
              <w:rPr>
                <w:sz w:val="17"/>
                <w:szCs w:val="17"/>
              </w:rPr>
              <w:t>Метод оценки</w:t>
            </w:r>
          </w:p>
          <w:p w:rsidR="00A5132A" w:rsidRDefault="00BA759A" w:rsidP="001D6336">
            <w:pPr>
              <w:widowControl w:val="0"/>
              <w:snapToGrid w:val="0"/>
              <w:jc w:val="both"/>
              <w:rPr>
                <w:sz w:val="17"/>
                <w:szCs w:val="17"/>
              </w:rPr>
            </w:pPr>
            <w:r>
              <w:rPr>
                <w:sz w:val="17"/>
                <w:szCs w:val="17"/>
              </w:rPr>
              <w:t>Метод оценки качества подготовки</w:t>
            </w:r>
          </w:p>
          <w:p w:rsidR="00A5132A" w:rsidRDefault="00BA759A" w:rsidP="001D6336">
            <w:pPr>
              <w:widowControl w:val="0"/>
              <w:snapToGrid w:val="0"/>
              <w:jc w:val="both"/>
              <w:rPr>
                <w:sz w:val="17"/>
                <w:szCs w:val="17"/>
              </w:rPr>
            </w:pPr>
            <w:r>
              <w:rPr>
                <w:sz w:val="17"/>
                <w:szCs w:val="17"/>
              </w:rPr>
              <w:t>Метод аттестования</w:t>
            </w:r>
          </w:p>
          <w:p w:rsidR="00A5132A" w:rsidRDefault="00BA759A" w:rsidP="001D6336">
            <w:pPr>
              <w:widowControl w:val="0"/>
              <w:snapToGrid w:val="0"/>
              <w:jc w:val="both"/>
              <w:rPr>
                <w:sz w:val="17"/>
                <w:szCs w:val="17"/>
              </w:rPr>
            </w:pPr>
            <w:r>
              <w:rPr>
                <w:sz w:val="17"/>
                <w:szCs w:val="17"/>
              </w:rPr>
              <w:t>Метод показа перспектив</w:t>
            </w:r>
          </w:p>
          <w:p w:rsidR="00A5132A" w:rsidRDefault="00BA759A" w:rsidP="001D6336">
            <w:pPr>
              <w:widowControl w:val="0"/>
              <w:snapToGrid w:val="0"/>
              <w:jc w:val="both"/>
              <w:rPr>
                <w:sz w:val="17"/>
                <w:szCs w:val="17"/>
              </w:rPr>
            </w:pPr>
            <w:r>
              <w:rPr>
                <w:sz w:val="17"/>
                <w:szCs w:val="17"/>
              </w:rPr>
              <w:t>Метод поручений</w:t>
            </w:r>
          </w:p>
          <w:p w:rsidR="00A5132A" w:rsidRDefault="00BA759A" w:rsidP="001D6336">
            <w:pPr>
              <w:widowControl w:val="0"/>
              <w:snapToGrid w:val="0"/>
              <w:jc w:val="both"/>
              <w:rPr>
                <w:sz w:val="17"/>
                <w:szCs w:val="17"/>
              </w:rPr>
            </w:pPr>
            <w:r>
              <w:rPr>
                <w:sz w:val="17"/>
                <w:szCs w:val="17"/>
              </w:rPr>
              <w:t>Документальный метод</w:t>
            </w:r>
          </w:p>
          <w:p w:rsidR="00A5132A" w:rsidRDefault="00BA759A" w:rsidP="001D6336">
            <w:pPr>
              <w:widowControl w:val="0"/>
              <w:snapToGrid w:val="0"/>
              <w:jc w:val="both"/>
              <w:rPr>
                <w:sz w:val="17"/>
                <w:szCs w:val="17"/>
              </w:rPr>
            </w:pPr>
            <w:r>
              <w:rPr>
                <w:sz w:val="17"/>
                <w:szCs w:val="17"/>
              </w:rPr>
              <w:t>Организационно-правовой метод</w:t>
            </w:r>
          </w:p>
          <w:p w:rsidR="00A5132A" w:rsidRDefault="00BA759A" w:rsidP="001D6336">
            <w:pPr>
              <w:widowControl w:val="0"/>
              <w:snapToGrid w:val="0"/>
              <w:jc w:val="both"/>
              <w:rPr>
                <w:sz w:val="17"/>
                <w:szCs w:val="17"/>
              </w:rPr>
            </w:pPr>
            <w:r>
              <w:rPr>
                <w:sz w:val="17"/>
                <w:szCs w:val="17"/>
              </w:rPr>
              <w:t>Организационно-распорядительный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согласования с Заказчиком списка для рассылки не позднее чем 10 ноября  2014 года.</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sz w:val="17"/>
                <w:szCs w:val="17"/>
                <w:u w:val="single"/>
              </w:rPr>
            </w:pPr>
            <w:r>
              <w:rPr>
                <w:sz w:val="17"/>
                <w:szCs w:val="17"/>
              </w:rPr>
              <w:t>Общероссийский классификатор управленческой документации ОК 011-93 (утв. Постановлением Госстандарта России от 30.12.93  № 299)</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ISO 11180:1993. Адрес на конвертах и письмах</w:t>
            </w:r>
          </w:p>
          <w:p w:rsidR="00A5132A" w:rsidRDefault="00BA759A" w:rsidP="001D6336">
            <w:pPr>
              <w:widowControl w:val="0"/>
              <w:snapToGrid w:val="0"/>
              <w:jc w:val="both"/>
              <w:rPr>
                <w:sz w:val="17"/>
                <w:szCs w:val="17"/>
              </w:rPr>
            </w:pPr>
            <w:r>
              <w:rPr>
                <w:sz w:val="17"/>
                <w:szCs w:val="17"/>
              </w:rPr>
              <w:t>ISO 269:1985. Конверты для корреспонденции</w:t>
            </w:r>
          </w:p>
          <w:p w:rsidR="00A5132A" w:rsidRDefault="00BA759A" w:rsidP="001D6336">
            <w:pPr>
              <w:widowControl w:val="0"/>
              <w:snapToGrid w:val="0"/>
              <w:jc w:val="both"/>
              <w:rPr>
                <w:sz w:val="17"/>
                <w:szCs w:val="17"/>
              </w:rPr>
            </w:pPr>
            <w:r>
              <w:rPr>
                <w:sz w:val="17"/>
                <w:szCs w:val="17"/>
              </w:rPr>
              <w:t>ISO 3535:1977. Формуляр  – образец и конструкционная сетка для создания бланков и форм документов</w:t>
            </w:r>
          </w:p>
          <w:p w:rsidR="00A5132A" w:rsidRDefault="00BA759A" w:rsidP="001D6336">
            <w:pPr>
              <w:widowControl w:val="0"/>
              <w:snapToGrid w:val="0"/>
              <w:jc w:val="both"/>
              <w:rPr>
                <w:sz w:val="17"/>
                <w:szCs w:val="17"/>
              </w:rPr>
            </w:pPr>
            <w:r>
              <w:rPr>
                <w:sz w:val="17"/>
                <w:szCs w:val="17"/>
              </w:rPr>
              <w:t>ISO 4882:1979. Межстрочные интервалы и шаг письма</w:t>
            </w:r>
          </w:p>
          <w:p w:rsidR="00A5132A" w:rsidRDefault="00BA759A" w:rsidP="001D6336">
            <w:pPr>
              <w:widowControl w:val="0"/>
              <w:snapToGrid w:val="0"/>
              <w:jc w:val="both"/>
              <w:rPr>
                <w:sz w:val="17"/>
                <w:szCs w:val="17"/>
              </w:rPr>
            </w:pPr>
            <w:r>
              <w:rPr>
                <w:sz w:val="17"/>
                <w:szCs w:val="17"/>
              </w:rPr>
              <w:t>ISO 8439:1990. Основные требования к бланкам документов</w:t>
            </w:r>
          </w:p>
          <w:p w:rsidR="00A5132A" w:rsidRDefault="00BA759A" w:rsidP="001D6336">
            <w:pPr>
              <w:widowControl w:val="0"/>
              <w:snapToGrid w:val="0"/>
              <w:jc w:val="both"/>
              <w:rPr>
                <w:sz w:val="17"/>
                <w:szCs w:val="17"/>
              </w:rPr>
            </w:pPr>
            <w:r>
              <w:rPr>
                <w:sz w:val="17"/>
                <w:szCs w:val="17"/>
              </w:rPr>
              <w:t>ISO 8601:1988. Форматы обмена элементами данных. Обмен информацией. Проставление дат и времени.</w:t>
            </w:r>
          </w:p>
          <w:p w:rsidR="00A5132A" w:rsidRDefault="00BA759A" w:rsidP="001D6336">
            <w:pPr>
              <w:widowControl w:val="0"/>
              <w:snapToGrid w:val="0"/>
              <w:jc w:val="both"/>
              <w:rPr>
                <w:sz w:val="17"/>
                <w:szCs w:val="17"/>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согласования с Заказчиком списка для рассылки не позднее чем 10 ноября  2014 года.</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Ильчев Л.Ф Философский энциклопедический словарь. / Гл. редакция: Ильчев Л.Ф., Федосеев П.Н., Ковалев С.М., Панов В.Г. М.: СЭ, 1983. - 840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p w:rsidR="00A5132A" w:rsidRDefault="00BA759A" w:rsidP="001D6336">
            <w:pPr>
              <w:widowControl w:val="0"/>
              <w:snapToGrid w:val="0"/>
              <w:jc w:val="both"/>
              <w:rPr>
                <w:sz w:val="17"/>
                <w:szCs w:val="17"/>
              </w:rPr>
            </w:pPr>
            <w:r>
              <w:rPr>
                <w:sz w:val="17"/>
                <w:szCs w:val="17"/>
              </w:rPr>
              <w:t xml:space="preserve">Румынина Л.А. </w:t>
            </w:r>
            <w:r>
              <w:rPr>
                <w:rFonts w:eastAsia="Times-Roman"/>
                <w:sz w:val="17"/>
                <w:szCs w:val="17"/>
              </w:rPr>
              <w:t>Документационное обеспечение управления : учебник для студ. учреждений сред. проф. образования / Л. А. Румынина. — 6-е изд., стер. — М. : Издательский центр «Академия», 2008. — 224 с.</w:t>
            </w:r>
          </w:p>
        </w:tc>
      </w:tr>
      <w:tr w:rsidR="00BA759A" w:rsidTr="00B579FF">
        <w:trPr>
          <w:trHeight w:val="2760"/>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Рассылка в образовательные организации разработанных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2093"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Деятельностный метод</w:t>
            </w:r>
          </w:p>
          <w:p w:rsidR="00A5132A" w:rsidRDefault="00BA759A" w:rsidP="001D6336">
            <w:pPr>
              <w:widowControl w:val="0"/>
              <w:snapToGrid w:val="0"/>
              <w:jc w:val="both"/>
              <w:rPr>
                <w:sz w:val="17"/>
                <w:szCs w:val="17"/>
              </w:rPr>
            </w:pPr>
            <w:r>
              <w:rPr>
                <w:sz w:val="17"/>
                <w:szCs w:val="17"/>
              </w:rPr>
              <w:t>Метод анализа продуктов деятельности</w:t>
            </w:r>
          </w:p>
          <w:p w:rsidR="00A5132A" w:rsidRDefault="00BA759A" w:rsidP="001D6336">
            <w:pPr>
              <w:widowControl w:val="0"/>
              <w:snapToGrid w:val="0"/>
              <w:jc w:val="both"/>
              <w:rPr>
                <w:sz w:val="17"/>
                <w:szCs w:val="17"/>
              </w:rPr>
            </w:pPr>
            <w:r>
              <w:rPr>
                <w:sz w:val="17"/>
                <w:szCs w:val="17"/>
              </w:rPr>
              <w:t>Метод опыта</w:t>
            </w:r>
          </w:p>
          <w:p w:rsidR="00A5132A" w:rsidRDefault="00BA759A" w:rsidP="001D6336">
            <w:pPr>
              <w:widowControl w:val="0"/>
              <w:snapToGrid w:val="0"/>
              <w:jc w:val="both"/>
              <w:rPr>
                <w:sz w:val="17"/>
                <w:szCs w:val="17"/>
              </w:rPr>
            </w:pPr>
            <w:r>
              <w:rPr>
                <w:sz w:val="17"/>
                <w:szCs w:val="17"/>
              </w:rPr>
              <w:t>Метод опытной работы</w:t>
            </w:r>
          </w:p>
          <w:p w:rsidR="00A5132A" w:rsidRDefault="00BA759A" w:rsidP="001D6336">
            <w:pPr>
              <w:widowControl w:val="0"/>
              <w:snapToGrid w:val="0"/>
              <w:jc w:val="both"/>
              <w:rPr>
                <w:sz w:val="17"/>
                <w:szCs w:val="17"/>
              </w:rPr>
            </w:pPr>
            <w:r>
              <w:rPr>
                <w:sz w:val="17"/>
                <w:szCs w:val="17"/>
              </w:rPr>
              <w:t>Метод тиражирования</w:t>
            </w:r>
          </w:p>
          <w:p w:rsidR="00A5132A" w:rsidRDefault="00BA759A" w:rsidP="001D6336">
            <w:pPr>
              <w:widowControl w:val="0"/>
              <w:snapToGrid w:val="0"/>
              <w:jc w:val="both"/>
              <w:rPr>
                <w:sz w:val="17"/>
                <w:szCs w:val="17"/>
              </w:rPr>
            </w:pPr>
            <w:r>
              <w:rPr>
                <w:sz w:val="17"/>
                <w:szCs w:val="17"/>
              </w:rPr>
              <w:t>Метод управления функциональными подсистемами организации</w:t>
            </w:r>
          </w:p>
          <w:p w:rsidR="00A5132A" w:rsidRDefault="00BA759A" w:rsidP="001D6336">
            <w:pPr>
              <w:widowControl w:val="0"/>
              <w:snapToGrid w:val="0"/>
              <w:jc w:val="both"/>
              <w:rPr>
                <w:sz w:val="17"/>
                <w:szCs w:val="17"/>
              </w:rPr>
            </w:pPr>
            <w:r>
              <w:rPr>
                <w:sz w:val="17"/>
                <w:szCs w:val="17"/>
              </w:rPr>
              <w:t>Метод управления функциями менеджмента</w:t>
            </w:r>
          </w:p>
          <w:p w:rsidR="00A5132A" w:rsidRDefault="00BA759A" w:rsidP="001D6336">
            <w:pPr>
              <w:widowControl w:val="0"/>
              <w:snapToGrid w:val="0"/>
              <w:jc w:val="both"/>
              <w:rPr>
                <w:sz w:val="17"/>
                <w:szCs w:val="17"/>
              </w:rPr>
            </w:pPr>
            <w:r>
              <w:rPr>
                <w:sz w:val="17"/>
                <w:szCs w:val="17"/>
              </w:rPr>
              <w:t>Метод условий коллегиальной зависимости</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sz w:val="17"/>
                <w:szCs w:val="17"/>
              </w:rPr>
            </w:pPr>
            <w:r>
              <w:rPr>
                <w:sz w:val="17"/>
                <w:szCs w:val="17"/>
              </w:rPr>
              <w:t>ISO 11180:1993. Адрес на конвертах и письмах</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sz w:val="17"/>
                <w:szCs w:val="17"/>
              </w:rPr>
            </w:pPr>
            <w:r>
              <w:rPr>
                <w:sz w:val="17"/>
                <w:szCs w:val="17"/>
              </w:rPr>
              <w:t>ISO 269:1985. Конверты для корреспонденции</w:t>
            </w:r>
          </w:p>
          <w:p w:rsidR="00A5132A" w:rsidRDefault="00BA759A" w:rsidP="001D6336">
            <w:pPr>
              <w:widowControl w:val="0"/>
              <w:snapToGrid w:val="0"/>
              <w:jc w:val="both"/>
              <w:rPr>
                <w:sz w:val="17"/>
                <w:szCs w:val="17"/>
              </w:rPr>
            </w:pPr>
            <w:r>
              <w:rPr>
                <w:sz w:val="17"/>
                <w:szCs w:val="17"/>
              </w:rPr>
              <w:t>ISO 3535:1977. Формуляр  – образец и конструкционная сетка для создания бланков и форм документов</w:t>
            </w:r>
          </w:p>
          <w:p w:rsidR="00A5132A" w:rsidRDefault="00BA759A" w:rsidP="001D6336">
            <w:pPr>
              <w:widowControl w:val="0"/>
              <w:snapToGrid w:val="0"/>
              <w:jc w:val="both"/>
              <w:rPr>
                <w:sz w:val="17"/>
                <w:szCs w:val="17"/>
              </w:rPr>
            </w:pPr>
            <w:r>
              <w:rPr>
                <w:sz w:val="17"/>
                <w:szCs w:val="17"/>
              </w:rPr>
              <w:t>ISO 4882:1979. Межстрочные интервалы и шаг письма</w:t>
            </w:r>
          </w:p>
          <w:p w:rsidR="00A5132A" w:rsidRDefault="00BA759A" w:rsidP="001D6336">
            <w:pPr>
              <w:widowControl w:val="0"/>
              <w:snapToGrid w:val="0"/>
              <w:jc w:val="both"/>
              <w:rPr>
                <w:sz w:val="17"/>
                <w:szCs w:val="17"/>
              </w:rPr>
            </w:pPr>
            <w:r>
              <w:rPr>
                <w:sz w:val="17"/>
                <w:szCs w:val="17"/>
              </w:rPr>
              <w:t>ISO 8439:1990. Основные требования к бланкам документов</w:t>
            </w:r>
          </w:p>
          <w:p w:rsidR="00A5132A" w:rsidRDefault="00BA759A" w:rsidP="001D6336">
            <w:pPr>
              <w:widowControl w:val="0"/>
              <w:snapToGrid w:val="0"/>
              <w:jc w:val="both"/>
              <w:rPr>
                <w:sz w:val="17"/>
                <w:szCs w:val="17"/>
              </w:rPr>
            </w:pPr>
            <w:r>
              <w:rPr>
                <w:sz w:val="17"/>
                <w:szCs w:val="17"/>
              </w:rPr>
              <w:t>ISO 8601:1988. Форматы обмена элементами данных. Обмен информацией. Проставление дат и времени.</w:t>
            </w:r>
          </w:p>
          <w:p w:rsidR="00A5132A" w:rsidRDefault="00BA759A" w:rsidP="001D6336">
            <w:pPr>
              <w:widowControl w:val="0"/>
              <w:snapToGrid w:val="0"/>
              <w:jc w:val="both"/>
              <w:rPr>
                <w:sz w:val="17"/>
                <w:szCs w:val="17"/>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рассылки в образовательные организации разработанных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BA759A" w:rsidP="001D6336">
            <w:pPr>
              <w:widowControl w:val="0"/>
              <w:snapToGrid w:val="0"/>
              <w:jc w:val="both"/>
              <w:rPr>
                <w:sz w:val="17"/>
                <w:szCs w:val="17"/>
              </w:rPr>
            </w:pPr>
            <w:r>
              <w:rPr>
                <w:sz w:val="17"/>
                <w:szCs w:val="17"/>
              </w:rPr>
              <w:t>Приказ и деловое письмо: требования к оформлению и образцы документов спгласно ГОСТ 6.30-2003: практическое пособие / М. И. Басаков.—Ростов н/Д: Феникс: 2005.—224 с.</w:t>
            </w:r>
          </w:p>
          <w:p w:rsidR="00A5132A" w:rsidRDefault="00BA759A" w:rsidP="001D6336">
            <w:pPr>
              <w:widowControl w:val="0"/>
              <w:snapToGrid w:val="0"/>
              <w:jc w:val="both"/>
              <w:rPr>
                <w:sz w:val="17"/>
                <w:szCs w:val="17"/>
              </w:rPr>
            </w:pPr>
            <w:r>
              <w:rPr>
                <w:sz w:val="17"/>
                <w:szCs w:val="17"/>
              </w:rPr>
              <w:t>Деловое письмо: справочник / Т. М. Лагутина, Л. П. Щуко.—СПб.: "Герда": 2005.—480 с.</w:t>
            </w:r>
          </w:p>
          <w:p w:rsidR="00A5132A" w:rsidRDefault="00BA759A" w:rsidP="001D6336">
            <w:pPr>
              <w:widowControl w:val="0"/>
              <w:snapToGrid w:val="0"/>
              <w:jc w:val="both"/>
              <w:rPr>
                <w:rFonts w:eastAsia="Times-Roman"/>
                <w:sz w:val="17"/>
                <w:szCs w:val="17"/>
              </w:rPr>
            </w:pPr>
            <w:r>
              <w:rPr>
                <w:rFonts w:eastAsia="Times-Roman"/>
                <w:sz w:val="17"/>
                <w:szCs w:val="17"/>
              </w:rPr>
              <w:t>Делопроизводство. Подготовка служебных документов. Учебное пособие для ВУЗов. М.: 2008, - 224 с.</w:t>
            </w:r>
          </w:p>
          <w:p w:rsidR="00A5132A" w:rsidRDefault="00BA759A" w:rsidP="001D6336">
            <w:pPr>
              <w:widowControl w:val="0"/>
              <w:snapToGrid w:val="0"/>
              <w:jc w:val="both"/>
              <w:rPr>
                <w:sz w:val="17"/>
                <w:szCs w:val="17"/>
              </w:rPr>
            </w:pPr>
            <w:r>
              <w:rPr>
                <w:sz w:val="17"/>
                <w:szCs w:val="17"/>
              </w:rPr>
              <w:t>Кирсанова М.В. Современное делопроизводство. Учебное пособие для ВУЗов. М., 2010, - 312 с.</w:t>
            </w:r>
          </w:p>
          <w:p w:rsidR="00A5132A" w:rsidRDefault="00BA759A" w:rsidP="001D6336">
            <w:pPr>
              <w:widowControl w:val="0"/>
              <w:snapToGrid w:val="0"/>
              <w:jc w:val="both"/>
              <w:rPr>
                <w:sz w:val="17"/>
                <w:szCs w:val="17"/>
              </w:rPr>
            </w:pPr>
            <w:r>
              <w:rPr>
                <w:sz w:val="17"/>
                <w:szCs w:val="17"/>
              </w:rPr>
              <w:t>Кузнецов И.Н. Документационное обеспечение управления и делопроизводство: учебник / И.Н. Кузнецов. - М.: Издательство Юрайт; ИД Юрайт, 2011. - 576 с.</w:t>
            </w:r>
          </w:p>
          <w:p w:rsidR="00A5132A" w:rsidRDefault="00BA759A" w:rsidP="001D6336">
            <w:pPr>
              <w:widowControl w:val="0"/>
              <w:snapToGrid w:val="0"/>
              <w:jc w:val="both"/>
              <w:rPr>
                <w:sz w:val="17"/>
                <w:szCs w:val="17"/>
              </w:rPr>
            </w:pPr>
            <w:r>
              <w:rPr>
                <w:sz w:val="17"/>
                <w:szCs w:val="17"/>
              </w:rPr>
              <w:t xml:space="preserve">Румынина Л.А. </w:t>
            </w:r>
            <w:r>
              <w:rPr>
                <w:rFonts w:eastAsia="Times-Roman"/>
                <w:sz w:val="17"/>
                <w:szCs w:val="17"/>
              </w:rPr>
              <w:t>Документационное обеспечение управления : учебник для студ. учреждений сред. проф. образования / Л. А. Румынина. — 6-е изд., стер. — М. : Издательский центр «Академия», 2008. — 224 с.</w:t>
            </w:r>
          </w:p>
          <w:p w:rsidR="00A5132A" w:rsidRDefault="00BA759A" w:rsidP="001D6336">
            <w:pPr>
              <w:widowControl w:val="0"/>
              <w:snapToGrid w:val="0"/>
              <w:jc w:val="both"/>
              <w:rPr>
                <w:sz w:val="17"/>
                <w:szCs w:val="17"/>
              </w:rPr>
            </w:pPr>
            <w:r>
              <w:rPr>
                <w:sz w:val="17"/>
                <w:szCs w:val="17"/>
              </w:rPr>
              <w:t>Сазыкин А.В. Кадровое делопроизводство на основании Трудового кодекса РФ. Методическое пособие. М.: 2009, - 351 с.</w:t>
            </w:r>
          </w:p>
          <w:p w:rsidR="00A5132A" w:rsidRDefault="00BA759A" w:rsidP="001D6336">
            <w:pPr>
              <w:widowControl w:val="0"/>
              <w:snapToGrid w:val="0"/>
              <w:jc w:val="both"/>
              <w:rPr>
                <w:sz w:val="17"/>
                <w:szCs w:val="17"/>
              </w:rPr>
            </w:pPr>
            <w:r>
              <w:rPr>
                <w:sz w:val="17"/>
                <w:szCs w:val="17"/>
              </w:rPr>
              <w:t>Соколова О.Н., Акимочкина О.Н. Документационное обеспечение управления в организации: практическое пособие. М., 2010, - 160 с.</w:t>
            </w:r>
          </w:p>
        </w:tc>
      </w:tr>
      <w:tr w:rsidR="00BA759A" w:rsidTr="00B579FF">
        <w:trPr>
          <w:trHeight w:val="34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отчётной документации: Справка по итогам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0,5 п.л.</w:t>
            </w:r>
          </w:p>
        </w:tc>
        <w:tc>
          <w:tcPr>
            <w:tcW w:w="2093" w:type="dxa"/>
            <w:tcBorders>
              <w:top w:val="single" w:sz="4" w:space="0" w:color="auto"/>
              <w:left w:val="single" w:sz="4" w:space="0" w:color="000000"/>
              <w:bottom w:val="single" w:sz="4" w:space="0" w:color="auto"/>
              <w:right w:val="single" w:sz="4" w:space="0" w:color="000000"/>
            </w:tcBorders>
            <w:hideMark/>
          </w:tcPr>
          <w:p w:rsidR="00BA759A" w:rsidRDefault="00BA759A" w:rsidP="00746A82">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Комплексный метод</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обобщения</w:t>
            </w:r>
          </w:p>
          <w:p w:rsidR="00A5132A" w:rsidRDefault="00BA759A">
            <w:pPr>
              <w:widowControl w:val="0"/>
              <w:snapToGrid w:val="0"/>
              <w:jc w:val="both"/>
              <w:rPr>
                <w:sz w:val="17"/>
                <w:szCs w:val="17"/>
              </w:rPr>
            </w:pPr>
            <w:r>
              <w:rPr>
                <w:sz w:val="17"/>
                <w:szCs w:val="17"/>
              </w:rPr>
              <w:t>Метод обработки и анализа информации</w:t>
            </w:r>
          </w:p>
          <w:p w:rsidR="00A5132A" w:rsidRDefault="00BA759A">
            <w:pPr>
              <w:widowControl w:val="0"/>
              <w:snapToGrid w:val="0"/>
              <w:jc w:val="both"/>
              <w:rPr>
                <w:sz w:val="17"/>
                <w:szCs w:val="17"/>
              </w:rPr>
            </w:pPr>
            <w:r>
              <w:rPr>
                <w:sz w:val="17"/>
                <w:szCs w:val="17"/>
              </w:rPr>
              <w:t>Метод обработки информации с использованием средств электронно-вычислительной техники</w:t>
            </w:r>
          </w:p>
          <w:p w:rsidR="00A5132A" w:rsidRDefault="00BA759A">
            <w:pPr>
              <w:widowControl w:val="0"/>
              <w:snapToGrid w:val="0"/>
              <w:jc w:val="both"/>
              <w:rPr>
                <w:sz w:val="17"/>
                <w:szCs w:val="17"/>
              </w:rPr>
            </w:pPr>
            <w:r>
              <w:rPr>
                <w:sz w:val="17"/>
                <w:szCs w:val="17"/>
              </w:rPr>
              <w:t>Метод обработки информации без использования вычислительных средств</w:t>
            </w:r>
          </w:p>
          <w:p w:rsidR="00A5132A" w:rsidRDefault="00BA759A">
            <w:pPr>
              <w:widowControl w:val="0"/>
              <w:snapToGrid w:val="0"/>
              <w:jc w:val="both"/>
              <w:rPr>
                <w:sz w:val="17"/>
                <w:szCs w:val="17"/>
              </w:rPr>
            </w:pPr>
            <w:r>
              <w:rPr>
                <w:sz w:val="17"/>
                <w:szCs w:val="17"/>
              </w:rPr>
              <w:t>Метод обработки эмпирических данных</w:t>
            </w:r>
          </w:p>
          <w:p w:rsidR="00A5132A" w:rsidRDefault="00BA759A">
            <w:pPr>
              <w:widowControl w:val="0"/>
              <w:snapToGrid w:val="0"/>
              <w:jc w:val="both"/>
              <w:rPr>
                <w:sz w:val="17"/>
                <w:szCs w:val="17"/>
              </w:rPr>
            </w:pPr>
            <w:r>
              <w:rPr>
                <w:sz w:val="17"/>
                <w:szCs w:val="17"/>
              </w:rPr>
              <w:t>Метод структуризации</w:t>
            </w:r>
          </w:p>
          <w:p w:rsidR="00A5132A" w:rsidRDefault="00BA759A" w:rsidP="001D6336">
            <w:pPr>
              <w:widowControl w:val="0"/>
              <w:snapToGrid w:val="0"/>
              <w:jc w:val="both"/>
              <w:rPr>
                <w:sz w:val="17"/>
                <w:szCs w:val="17"/>
              </w:rPr>
            </w:pPr>
            <w:r>
              <w:rPr>
                <w:sz w:val="17"/>
                <w:szCs w:val="17"/>
              </w:rPr>
              <w:t>Метод формализации</w:t>
            </w:r>
          </w:p>
        </w:tc>
        <w:tc>
          <w:tcPr>
            <w:tcW w:w="5811" w:type="dxa"/>
            <w:tcBorders>
              <w:top w:val="single" w:sz="4" w:space="0" w:color="auto"/>
              <w:left w:val="single" w:sz="4" w:space="0" w:color="000000"/>
              <w:bottom w:val="single" w:sz="4" w:space="0" w:color="auto"/>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Справка по итогам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0,5 п.л.</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Справка по итогам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0,5 п.л.</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sz w:val="17"/>
                <w:szCs w:val="17"/>
              </w:rPr>
            </w:pPr>
            <w:r>
              <w:rPr>
                <w:sz w:val="17"/>
                <w:szCs w:val="17"/>
              </w:rPr>
              <w:t>Репин Ю. Технологическая модель формирования знаний (Уральский опыт) // Основы безопасности жизни. 2001. - № 5. - С. 42-43.</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r w:rsidR="00BA759A" w:rsidTr="00B579FF">
        <w:trPr>
          <w:trHeight w:val="465"/>
        </w:trPr>
        <w:tc>
          <w:tcPr>
            <w:tcW w:w="838"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8"/>
                <w:szCs w:val="18"/>
              </w:rPr>
            </w:pPr>
          </w:p>
        </w:tc>
        <w:tc>
          <w:tcPr>
            <w:tcW w:w="2016"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2152"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sz w:val="17"/>
                <w:szCs w:val="17"/>
              </w:rPr>
            </w:pPr>
          </w:p>
        </w:tc>
        <w:tc>
          <w:tcPr>
            <w:tcW w:w="1974"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sz w:val="17"/>
                <w:szCs w:val="17"/>
              </w:rPr>
            </w:pPr>
            <w:r>
              <w:rPr>
                <w:sz w:val="17"/>
                <w:szCs w:val="17"/>
              </w:rPr>
              <w:t>Подготовка отчётной документации:</w:t>
            </w:r>
          </w:p>
          <w:p w:rsidR="00A5132A" w:rsidRDefault="00BA759A" w:rsidP="001D6336">
            <w:pPr>
              <w:widowControl w:val="0"/>
              <w:snapToGrid w:val="0"/>
              <w:jc w:val="both"/>
              <w:rPr>
                <w:sz w:val="17"/>
                <w:szCs w:val="17"/>
              </w:rPr>
            </w:pPr>
            <w:r>
              <w:rPr>
                <w:sz w:val="17"/>
                <w:szCs w:val="17"/>
              </w:rPr>
              <w:t>Отчет о выполненных работах (оказанных услугах) по I этапу Государственного контракта представляется на бумажном носителе, форматом А4 (2 экз.) и на электронном носителе (CD с файлом в формате Microsoft Word).</w:t>
            </w:r>
            <w:r>
              <w:rPr>
                <w:sz w:val="17"/>
                <w:szCs w:val="17"/>
              </w:rPr>
              <w:br/>
              <w:t>Требования к оформлению: страницы текста отчета и включенные в отчет иллюстрации и таблицы должны соответствовать формату А4, через полтора интервала, цвет шрифта черный, высота букв, цифр и других знаков - не менее 1,8 мм (кегль 12), размеры полей: правое - 10 мм, верхнее и нижнее - 20 мм, левое - 30 мм.</w:t>
            </w:r>
            <w:r>
              <w:rPr>
                <w:sz w:val="17"/>
                <w:szCs w:val="17"/>
              </w:rPr>
              <w:br/>
              <w:t>Содержание отчета должно отражать выполнение видов работ (оказания услуг), предусмотренных государственным контрактом.</w:t>
            </w:r>
            <w:r>
              <w:rPr>
                <w:sz w:val="17"/>
                <w:szCs w:val="17"/>
              </w:rPr>
              <w:br/>
              <w:t>К отчету прилагается аннотация объемом 3-5 страниц, описывающая ход выполнения работ и полученные результаты, механизм практического использования и применения результатов работ.</w:t>
            </w:r>
            <w:r>
              <w:rPr>
                <w:sz w:val="17"/>
                <w:szCs w:val="17"/>
              </w:rPr>
              <w:br/>
              <w:t>В состав отчета должна входить презентация о выполненных работах в формате Microsoft Power Point (в электронном формате).</w:t>
            </w:r>
            <w:r>
              <w:rPr>
                <w:sz w:val="17"/>
                <w:szCs w:val="17"/>
              </w:rPr>
              <w:br/>
              <w:t>К отчету должен прилагаться отчет о привлечении средств из внебюджетных источников (в случае привлечения таких средств).</w:t>
            </w:r>
            <w:r>
              <w:rPr>
                <w:sz w:val="17"/>
                <w:szCs w:val="17"/>
              </w:rPr>
              <w:br/>
              <w:t>Отчет представляется в Департамент государственной политики  в сфере защиты прав детей  Министерства образования и науки Российской Федерации.</w:t>
            </w:r>
          </w:p>
        </w:tc>
        <w:tc>
          <w:tcPr>
            <w:tcW w:w="2093" w:type="dxa"/>
            <w:tcBorders>
              <w:top w:val="single" w:sz="4" w:space="0" w:color="auto"/>
              <w:left w:val="single" w:sz="4" w:space="0" w:color="000000"/>
              <w:bottom w:val="single" w:sz="4" w:space="0" w:color="000000"/>
              <w:right w:val="single" w:sz="4" w:space="0" w:color="000000"/>
            </w:tcBorders>
            <w:hideMark/>
          </w:tcPr>
          <w:p w:rsidR="00BA759A" w:rsidRDefault="00BA759A" w:rsidP="00746A82">
            <w:pPr>
              <w:widowControl w:val="0"/>
              <w:snapToGrid w:val="0"/>
              <w:jc w:val="both"/>
              <w:rPr>
                <w:sz w:val="17"/>
                <w:szCs w:val="17"/>
              </w:rPr>
            </w:pPr>
            <w:r>
              <w:rPr>
                <w:sz w:val="17"/>
                <w:szCs w:val="17"/>
              </w:rPr>
              <w:t>Графические методы</w:t>
            </w:r>
          </w:p>
          <w:p w:rsidR="00A5132A" w:rsidRDefault="00BA759A">
            <w:pPr>
              <w:widowControl w:val="0"/>
              <w:snapToGrid w:val="0"/>
              <w:jc w:val="both"/>
              <w:rPr>
                <w:sz w:val="17"/>
                <w:szCs w:val="17"/>
              </w:rPr>
            </w:pPr>
            <w:r>
              <w:rPr>
                <w:sz w:val="17"/>
                <w:szCs w:val="17"/>
              </w:rPr>
              <w:t>Индуктивно-дедуктивный метод</w:t>
            </w:r>
          </w:p>
          <w:p w:rsidR="00A5132A" w:rsidRDefault="00BA759A">
            <w:pPr>
              <w:widowControl w:val="0"/>
              <w:snapToGrid w:val="0"/>
              <w:jc w:val="both"/>
              <w:rPr>
                <w:sz w:val="17"/>
                <w:szCs w:val="17"/>
              </w:rPr>
            </w:pPr>
            <w:r>
              <w:rPr>
                <w:sz w:val="17"/>
                <w:szCs w:val="17"/>
              </w:rPr>
              <w:t>Документальный метод</w:t>
            </w:r>
          </w:p>
          <w:p w:rsidR="00A5132A" w:rsidRDefault="00BA759A">
            <w:pPr>
              <w:widowControl w:val="0"/>
              <w:snapToGrid w:val="0"/>
              <w:jc w:val="both"/>
              <w:rPr>
                <w:sz w:val="17"/>
                <w:szCs w:val="17"/>
              </w:rPr>
            </w:pPr>
            <w:r>
              <w:rPr>
                <w:sz w:val="17"/>
                <w:szCs w:val="17"/>
              </w:rPr>
              <w:t>Комплексный метод</w:t>
            </w:r>
          </w:p>
          <w:p w:rsidR="00A5132A" w:rsidRDefault="00BA759A">
            <w:pPr>
              <w:widowControl w:val="0"/>
              <w:snapToGrid w:val="0"/>
              <w:jc w:val="both"/>
              <w:rPr>
                <w:sz w:val="17"/>
                <w:szCs w:val="17"/>
              </w:rPr>
            </w:pPr>
            <w:r>
              <w:rPr>
                <w:sz w:val="17"/>
                <w:szCs w:val="17"/>
              </w:rPr>
              <w:t>Метод конкретизации</w:t>
            </w:r>
          </w:p>
          <w:p w:rsidR="00A5132A" w:rsidRDefault="00BA759A">
            <w:pPr>
              <w:widowControl w:val="0"/>
              <w:snapToGrid w:val="0"/>
              <w:jc w:val="both"/>
              <w:rPr>
                <w:sz w:val="17"/>
                <w:szCs w:val="17"/>
              </w:rPr>
            </w:pPr>
            <w:r>
              <w:rPr>
                <w:sz w:val="17"/>
                <w:szCs w:val="17"/>
              </w:rPr>
              <w:t>Метод моделирования</w:t>
            </w:r>
          </w:p>
          <w:p w:rsidR="00A5132A" w:rsidRDefault="00BA759A">
            <w:pPr>
              <w:widowControl w:val="0"/>
              <w:snapToGrid w:val="0"/>
              <w:jc w:val="both"/>
              <w:rPr>
                <w:sz w:val="17"/>
                <w:szCs w:val="17"/>
              </w:rPr>
            </w:pPr>
            <w:r>
              <w:rPr>
                <w:sz w:val="17"/>
                <w:szCs w:val="17"/>
              </w:rPr>
              <w:t>Метод обобщения</w:t>
            </w:r>
          </w:p>
          <w:p w:rsidR="00A5132A" w:rsidRDefault="00BA759A">
            <w:pPr>
              <w:widowControl w:val="0"/>
              <w:snapToGrid w:val="0"/>
              <w:jc w:val="both"/>
              <w:rPr>
                <w:sz w:val="17"/>
                <w:szCs w:val="17"/>
              </w:rPr>
            </w:pPr>
            <w:r>
              <w:rPr>
                <w:sz w:val="17"/>
                <w:szCs w:val="17"/>
              </w:rPr>
              <w:t>Метод обработки и анализа информации</w:t>
            </w:r>
          </w:p>
          <w:p w:rsidR="00A5132A" w:rsidRDefault="00BA759A">
            <w:pPr>
              <w:widowControl w:val="0"/>
              <w:snapToGrid w:val="0"/>
              <w:jc w:val="both"/>
              <w:rPr>
                <w:sz w:val="17"/>
                <w:szCs w:val="17"/>
              </w:rPr>
            </w:pPr>
            <w:r>
              <w:rPr>
                <w:sz w:val="17"/>
                <w:szCs w:val="17"/>
              </w:rPr>
              <w:t>Метод обработки информации с использованием средств электронно-вычислительной техники</w:t>
            </w:r>
          </w:p>
          <w:p w:rsidR="00A5132A" w:rsidRDefault="00BA759A">
            <w:pPr>
              <w:widowControl w:val="0"/>
              <w:snapToGrid w:val="0"/>
              <w:jc w:val="both"/>
              <w:rPr>
                <w:sz w:val="17"/>
                <w:szCs w:val="17"/>
              </w:rPr>
            </w:pPr>
            <w:r>
              <w:rPr>
                <w:sz w:val="17"/>
                <w:szCs w:val="17"/>
              </w:rPr>
              <w:t>Метод обработки информации без использования вычислительных средств</w:t>
            </w:r>
          </w:p>
          <w:p w:rsidR="00A5132A" w:rsidRDefault="00BA759A">
            <w:pPr>
              <w:widowControl w:val="0"/>
              <w:snapToGrid w:val="0"/>
              <w:jc w:val="both"/>
              <w:rPr>
                <w:sz w:val="17"/>
                <w:szCs w:val="17"/>
              </w:rPr>
            </w:pPr>
            <w:r>
              <w:rPr>
                <w:sz w:val="17"/>
                <w:szCs w:val="17"/>
              </w:rPr>
              <w:t>Метод обработки эмпирических данных</w:t>
            </w:r>
          </w:p>
          <w:p w:rsidR="00A5132A" w:rsidRDefault="00BA759A">
            <w:pPr>
              <w:widowControl w:val="0"/>
              <w:snapToGrid w:val="0"/>
              <w:jc w:val="both"/>
              <w:rPr>
                <w:sz w:val="17"/>
                <w:szCs w:val="17"/>
              </w:rPr>
            </w:pPr>
            <w:r>
              <w:rPr>
                <w:sz w:val="17"/>
                <w:szCs w:val="17"/>
              </w:rPr>
              <w:t>Метод структуризации</w:t>
            </w:r>
          </w:p>
          <w:p w:rsidR="00A5132A" w:rsidRDefault="00BA759A">
            <w:pPr>
              <w:widowControl w:val="0"/>
              <w:snapToGrid w:val="0"/>
              <w:jc w:val="both"/>
              <w:rPr>
                <w:sz w:val="17"/>
                <w:szCs w:val="17"/>
              </w:rPr>
            </w:pPr>
            <w:r>
              <w:rPr>
                <w:sz w:val="17"/>
                <w:szCs w:val="17"/>
              </w:rPr>
              <w:t>Метод формализации</w:t>
            </w:r>
          </w:p>
          <w:p w:rsidR="00A5132A" w:rsidRDefault="00BA759A">
            <w:pPr>
              <w:widowControl w:val="0"/>
              <w:snapToGrid w:val="0"/>
              <w:jc w:val="both"/>
              <w:rPr>
                <w:sz w:val="17"/>
                <w:szCs w:val="17"/>
              </w:rPr>
            </w:pPr>
            <w:r>
              <w:rPr>
                <w:sz w:val="17"/>
                <w:szCs w:val="17"/>
              </w:rPr>
              <w:t>Структурный метод</w:t>
            </w:r>
          </w:p>
          <w:p w:rsidR="00A5132A" w:rsidRDefault="00BA759A" w:rsidP="001D6336">
            <w:pPr>
              <w:widowControl w:val="0"/>
              <w:snapToGrid w:val="0"/>
              <w:jc w:val="both"/>
              <w:rPr>
                <w:sz w:val="17"/>
                <w:szCs w:val="17"/>
              </w:rPr>
            </w:pPr>
            <w:r>
              <w:rPr>
                <w:sz w:val="17"/>
                <w:szCs w:val="17"/>
              </w:rPr>
              <w:t>Формализованный метод</w:t>
            </w:r>
          </w:p>
        </w:tc>
        <w:tc>
          <w:tcPr>
            <w:tcW w:w="5811" w:type="dxa"/>
            <w:tcBorders>
              <w:top w:val="single" w:sz="4" w:space="0" w:color="auto"/>
              <w:left w:val="single" w:sz="4" w:space="0" w:color="000000"/>
              <w:bottom w:val="single" w:sz="4" w:space="0" w:color="000000"/>
              <w:right w:val="single" w:sz="4" w:space="0" w:color="000000"/>
            </w:tcBorders>
            <w:hideMark/>
          </w:tcPr>
          <w:p w:rsidR="00A5132A" w:rsidRDefault="00BA759A" w:rsidP="001D6336">
            <w:pPr>
              <w:widowControl w:val="0"/>
              <w:snapToGrid w:val="0"/>
              <w:jc w:val="both"/>
              <w:rPr>
                <w:b/>
                <w:i/>
                <w:sz w:val="17"/>
                <w:szCs w:val="17"/>
                <w:u w:val="single"/>
              </w:rPr>
            </w:pPr>
            <w:r>
              <w:rPr>
                <w:b/>
                <w:i/>
                <w:sz w:val="17"/>
                <w:szCs w:val="17"/>
                <w:u w:val="single"/>
              </w:rPr>
              <w:t>Нормативно-правовые документы для подготовки отчетной документации: Отчет о выполненных работах (оказанных услугах) по I этапу Государственного контракта</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20 февраля 1995 г. № 24-ФЗ «Об информации, информатизации и защите информации» (с изм. от 10 января 2003 г.).</w:t>
            </w:r>
          </w:p>
          <w:p w:rsidR="00A5132A" w:rsidRDefault="00BA759A" w:rsidP="001D6336">
            <w:pPr>
              <w:widowControl w:val="0"/>
              <w:snapToGrid w:val="0"/>
              <w:jc w:val="both"/>
              <w:rPr>
                <w:rFonts w:eastAsia="Times-Roman"/>
                <w:sz w:val="17"/>
                <w:szCs w:val="17"/>
              </w:rPr>
            </w:pPr>
            <w:r>
              <w:rPr>
                <w:rFonts w:eastAsia="Times-Roman"/>
                <w:sz w:val="17"/>
                <w:szCs w:val="17"/>
              </w:rPr>
              <w:t>Федеральный закон от 22 октября 2004 г. № 125-ФЗ «Об архивном деле в Российской Федерации».</w:t>
            </w:r>
          </w:p>
          <w:p w:rsidR="00A5132A" w:rsidRDefault="00BA759A" w:rsidP="001D6336">
            <w:pPr>
              <w:widowControl w:val="0"/>
              <w:snapToGrid w:val="0"/>
              <w:jc w:val="both"/>
              <w:rPr>
                <w:b/>
                <w:i/>
                <w:sz w:val="17"/>
                <w:szCs w:val="17"/>
                <w:u w:val="single"/>
              </w:rPr>
            </w:pPr>
            <w:r>
              <w:rPr>
                <w:sz w:val="17"/>
                <w:szCs w:val="17"/>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5132A" w:rsidRDefault="00BA759A" w:rsidP="001D6336">
            <w:pPr>
              <w:widowControl w:val="0"/>
              <w:snapToGrid w:val="0"/>
              <w:jc w:val="both"/>
              <w:rPr>
                <w:b/>
                <w:i/>
                <w:sz w:val="17"/>
                <w:szCs w:val="17"/>
                <w:u w:val="single"/>
              </w:rPr>
            </w:pPr>
            <w:r>
              <w:rPr>
                <w:b/>
                <w:i/>
                <w:sz w:val="17"/>
                <w:szCs w:val="17"/>
                <w:u w:val="single"/>
              </w:rPr>
              <w:t>ГОСТы</w:t>
            </w:r>
          </w:p>
          <w:p w:rsidR="00A5132A" w:rsidRDefault="00BA759A" w:rsidP="001D6336">
            <w:pPr>
              <w:widowControl w:val="0"/>
              <w:snapToGrid w:val="0"/>
              <w:jc w:val="both"/>
              <w:rPr>
                <w:b/>
                <w:i/>
                <w:sz w:val="17"/>
                <w:szCs w:val="17"/>
                <w:u w:val="single"/>
              </w:rPr>
            </w:pPr>
            <w:r>
              <w:rPr>
                <w:sz w:val="17"/>
                <w:szCs w:val="17"/>
              </w:rPr>
              <w:t>ISO 216-1975. Бумага писчая и некоторые виды печатной продукции. Потребительские форматы рядов А и В.</w:t>
            </w:r>
          </w:p>
          <w:p w:rsidR="00A5132A" w:rsidRDefault="00BA759A" w:rsidP="001D6336">
            <w:pPr>
              <w:widowControl w:val="0"/>
              <w:snapToGrid w:val="0"/>
              <w:jc w:val="both"/>
              <w:rPr>
                <w:b/>
                <w:i/>
                <w:sz w:val="17"/>
                <w:szCs w:val="17"/>
                <w:u w:val="single"/>
              </w:rPr>
            </w:pPr>
            <w:r>
              <w:rPr>
                <w:sz w:val="17"/>
                <w:szCs w:val="17"/>
              </w:rPr>
              <w:t>ISO 5127 – 3:1988. Документация и информация</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51141-98</w:t>
            </w:r>
            <w:r>
              <w:rPr>
                <w:sz w:val="17"/>
                <w:szCs w:val="17"/>
              </w:rPr>
              <w:br/>
              <w:t>"Делопроизводство и архивное дело. Термины и определения"</w:t>
            </w:r>
            <w:r>
              <w:rPr>
                <w:sz w:val="17"/>
                <w:szCs w:val="17"/>
              </w:rPr>
              <w:br/>
              <w:t>(утв. постановлением Госстандарта РФ от 27 февраля 1998 г. N 28)</w:t>
            </w:r>
          </w:p>
          <w:p w:rsidR="00A5132A" w:rsidRDefault="00BA759A" w:rsidP="001D6336">
            <w:pPr>
              <w:widowControl w:val="0"/>
              <w:snapToGrid w:val="0"/>
              <w:jc w:val="both"/>
              <w:rPr>
                <w:sz w:val="17"/>
                <w:szCs w:val="17"/>
              </w:rPr>
            </w:pPr>
            <w:r>
              <w:rPr>
                <w:sz w:val="17"/>
                <w:szCs w:val="17"/>
              </w:rPr>
              <w:t>Государственный стандарт ГОСТ 7.32-2001 СИБИД. Отчет о научно-исследовательской работе. Структура и правила оформления (введен в действие в качестве государственного стандарта Российской Федерации Постановлением Государственного комитета Российской Федерации по стандартизации и метрологии от 4 сентября 2001 г. № 367-ст.)</w:t>
            </w:r>
          </w:p>
          <w:p w:rsidR="00A5132A" w:rsidRDefault="00BA759A" w:rsidP="001D6336">
            <w:pPr>
              <w:widowControl w:val="0"/>
              <w:snapToGrid w:val="0"/>
              <w:jc w:val="both"/>
              <w:rPr>
                <w:b/>
                <w:i/>
                <w:sz w:val="17"/>
                <w:szCs w:val="17"/>
                <w:u w:val="single"/>
              </w:rPr>
            </w:pPr>
            <w:r>
              <w:rPr>
                <w:sz w:val="17"/>
                <w:szCs w:val="17"/>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(принят и введен в действие постановлением Госстандарта РФ от 3 марта 2003 г. N 65-ст)</w:t>
            </w:r>
          </w:p>
          <w:p w:rsidR="00A5132A" w:rsidRDefault="00BA759A" w:rsidP="001D6336">
            <w:pPr>
              <w:widowControl w:val="0"/>
              <w:snapToGrid w:val="0"/>
              <w:jc w:val="both"/>
              <w:rPr>
                <w:b/>
                <w:i/>
                <w:sz w:val="17"/>
                <w:szCs w:val="17"/>
                <w:u w:val="single"/>
              </w:rPr>
            </w:pPr>
            <w:r>
              <w:rPr>
                <w:b/>
                <w:i/>
                <w:sz w:val="17"/>
                <w:szCs w:val="17"/>
                <w:u w:val="single"/>
              </w:rPr>
              <w:t>Методические материалы для для подготовки отчетной документации: Отчет о выполненных работах (оказанных услугах) по I этапу Государственного контракта</w:t>
            </w:r>
          </w:p>
          <w:p w:rsidR="00A5132A" w:rsidRDefault="00BA759A" w:rsidP="001D6336">
            <w:pPr>
              <w:widowControl w:val="0"/>
              <w:snapToGrid w:val="0"/>
              <w:jc w:val="both"/>
              <w:rPr>
                <w:sz w:val="17"/>
                <w:szCs w:val="17"/>
              </w:rPr>
            </w:pPr>
            <w:r>
              <w:rPr>
                <w:sz w:val="17"/>
                <w:szCs w:val="17"/>
              </w:rPr>
              <w:t>Бардаев Э.А. Документоведение: учебник для студ. учреждений высш.проф. образования / Э.А. Бардаев, В.Б. Кравченко. - 2-е изд., стер. - М.: Издательский центр "Академия", 2010. - 304 с.</w:t>
            </w:r>
          </w:p>
          <w:p w:rsidR="00A5132A" w:rsidRDefault="00BA759A" w:rsidP="001D6336">
            <w:pPr>
              <w:widowControl w:val="0"/>
              <w:snapToGrid w:val="0"/>
              <w:jc w:val="both"/>
              <w:rPr>
                <w:sz w:val="17"/>
                <w:szCs w:val="17"/>
              </w:rPr>
            </w:pPr>
            <w:r>
              <w:rPr>
                <w:sz w:val="17"/>
                <w:szCs w:val="17"/>
              </w:rPr>
              <w:t>Годовой отчет для учреждений образования - 2013 (под общ. ред. д. э. н. Ю.А. Васильева) "Интенсив", 2013- КонсультантПлюс</w:t>
            </w:r>
          </w:p>
          <w:p w:rsidR="00A5132A" w:rsidRDefault="00BA759A" w:rsidP="001D6336">
            <w:pPr>
              <w:widowControl w:val="0"/>
              <w:snapToGrid w:val="0"/>
              <w:jc w:val="both"/>
              <w:rPr>
                <w:sz w:val="17"/>
                <w:szCs w:val="17"/>
              </w:rPr>
            </w:pPr>
            <w:r>
              <w:rPr>
                <w:sz w:val="17"/>
                <w:szCs w:val="17"/>
              </w:rPr>
              <w:t xml:space="preserve">Епишева О.Б. </w:t>
            </w:r>
            <w:r>
              <w:rPr>
                <w:bCs/>
                <w:sz w:val="17"/>
                <w:szCs w:val="17"/>
              </w:rPr>
              <w:t>Основ</w:t>
            </w:r>
            <w:r>
              <w:rPr>
                <w:sz w:val="17"/>
                <w:szCs w:val="17"/>
              </w:rPr>
              <w:t xml:space="preserve">ы </w:t>
            </w:r>
            <w:r>
              <w:rPr>
                <w:bCs/>
                <w:sz w:val="17"/>
                <w:szCs w:val="17"/>
              </w:rPr>
              <w:t>научн</w:t>
            </w:r>
            <w:r>
              <w:rPr>
                <w:sz w:val="17"/>
                <w:szCs w:val="17"/>
              </w:rPr>
              <w:t xml:space="preserve">о - педагогических </w:t>
            </w:r>
            <w:r>
              <w:rPr>
                <w:bCs/>
                <w:sz w:val="17"/>
                <w:szCs w:val="17"/>
              </w:rPr>
              <w:t>исследовани</w:t>
            </w:r>
            <w:r>
              <w:rPr>
                <w:sz w:val="17"/>
                <w:szCs w:val="17"/>
              </w:rPr>
              <w:t>й [Текст] : учеб.-метод. пособие для слушателей ин-тов и фак. повышения квалификации, преподавателей, аспирантов и др. проф.-пед. работников / О. Б. Епишева ; Гос. образоват. учреждение высш. проф. образования "Тюм. гос. нефтегазовый ун-т". - Тюмень : ТюмГНГУ, 2011. - 59 с.</w:t>
            </w:r>
          </w:p>
          <w:p w:rsidR="00A5132A" w:rsidRDefault="00BA759A" w:rsidP="001D6336">
            <w:pPr>
              <w:widowControl w:val="0"/>
              <w:snapToGrid w:val="0"/>
              <w:jc w:val="both"/>
              <w:rPr>
                <w:sz w:val="17"/>
                <w:szCs w:val="17"/>
              </w:rPr>
            </w:pPr>
            <w:r>
              <w:rPr>
                <w:sz w:val="17"/>
                <w:szCs w:val="17"/>
              </w:rPr>
              <w:t>Загвязинский, В.И. Методология и методика дидактического исследования / В.И. Загвязинский. М.: Педагогика, 1982. - 160 с.</w:t>
            </w:r>
          </w:p>
          <w:p w:rsidR="00A5132A" w:rsidRDefault="00BA759A" w:rsidP="001D6336">
            <w:pPr>
              <w:widowControl w:val="0"/>
              <w:snapToGrid w:val="0"/>
              <w:jc w:val="both"/>
              <w:rPr>
                <w:sz w:val="17"/>
                <w:szCs w:val="17"/>
              </w:rPr>
            </w:pPr>
            <w:r>
              <w:rPr>
                <w:sz w:val="17"/>
                <w:szCs w:val="17"/>
              </w:rPr>
              <w:t>Загвязинский В.И., Атаханов Р. Методология и методы психолого-педагогического исследования: Учебное пособие для ст. высш. пед. учеб. заведений. 4-е изд., стер. - М.: Изд. центр «Академия», 2007. — 207 с.</w:t>
            </w:r>
          </w:p>
          <w:p w:rsidR="00A5132A" w:rsidRDefault="00BA759A" w:rsidP="001D6336">
            <w:pPr>
              <w:widowControl w:val="0"/>
              <w:snapToGrid w:val="0"/>
              <w:jc w:val="both"/>
              <w:rPr>
                <w:sz w:val="17"/>
                <w:szCs w:val="17"/>
              </w:rPr>
            </w:pPr>
            <w:r>
              <w:rPr>
                <w:sz w:val="17"/>
                <w:szCs w:val="17"/>
              </w:rPr>
              <w:t>Зимняя И. А. Научно-исследовательская работа: методология, теория, практика организации и проведения.- М.: 1999.- 28 с.</w:t>
            </w:r>
          </w:p>
          <w:p w:rsidR="00A5132A" w:rsidRDefault="00BA759A" w:rsidP="001D6336">
            <w:pPr>
              <w:widowControl w:val="0"/>
              <w:snapToGrid w:val="0"/>
              <w:jc w:val="both"/>
              <w:rPr>
                <w:sz w:val="17"/>
                <w:szCs w:val="17"/>
              </w:rPr>
            </w:pPr>
            <w:r>
              <w:rPr>
                <w:sz w:val="17"/>
                <w:szCs w:val="17"/>
              </w:rPr>
              <w:t>Колесникова И.А. Педагогическое проектирование: Учеб. пособие для высш.учеб.заведений / Под ред. И.А.Колесниковой. М.: Издательский центр «Академия», 2005. — 288 с.</w:t>
            </w:r>
          </w:p>
          <w:p w:rsidR="00A5132A" w:rsidRDefault="00BA759A" w:rsidP="001D6336">
            <w:pPr>
              <w:widowControl w:val="0"/>
              <w:snapToGrid w:val="0"/>
              <w:jc w:val="both"/>
              <w:rPr>
                <w:sz w:val="17"/>
                <w:szCs w:val="17"/>
              </w:rPr>
            </w:pPr>
            <w:r>
              <w:rPr>
                <w:sz w:val="17"/>
                <w:szCs w:val="17"/>
              </w:rPr>
              <w:t>Кравчук Т.А. Новая культура работы с информацией Текст. / Т.А. Кравчук, А. Гиглавый // Лицейское и гимназическое образование. -2000. -№3.- С. 22-28.</w:t>
            </w:r>
          </w:p>
          <w:p w:rsidR="00A5132A" w:rsidRDefault="00BA759A" w:rsidP="001D6336">
            <w:pPr>
              <w:widowControl w:val="0"/>
              <w:snapToGrid w:val="0"/>
              <w:jc w:val="both"/>
              <w:rPr>
                <w:sz w:val="17"/>
                <w:szCs w:val="17"/>
              </w:rPr>
            </w:pPr>
            <w:r>
              <w:rPr>
                <w:sz w:val="17"/>
                <w:szCs w:val="17"/>
              </w:rPr>
              <w:t>Краевский В. В., Полонский В. М. Методология для педагога: теория и практика: Учеб. пособие. Волгоград.: Перемена, 2001. - 324 с.</w:t>
            </w:r>
          </w:p>
          <w:p w:rsidR="00A5132A" w:rsidRDefault="00BA759A" w:rsidP="001D6336">
            <w:pPr>
              <w:widowControl w:val="0"/>
              <w:snapToGrid w:val="0"/>
              <w:jc w:val="both"/>
              <w:rPr>
                <w:sz w:val="17"/>
                <w:szCs w:val="17"/>
              </w:rPr>
            </w:pPr>
            <w:r>
              <w:rPr>
                <w:sz w:val="17"/>
                <w:szCs w:val="17"/>
              </w:rPr>
              <w:t>Краевский В.В. Методология научного исследования: Пособие для студ. и асп. Гуманитар, ун-тов. СПб.: СПб.ГУП, 2001.-148 с.</w:t>
            </w:r>
          </w:p>
          <w:p w:rsidR="00A5132A" w:rsidRDefault="00BA759A" w:rsidP="001D6336">
            <w:pPr>
              <w:widowControl w:val="0"/>
              <w:snapToGrid w:val="0"/>
              <w:jc w:val="both"/>
              <w:rPr>
                <w:sz w:val="17"/>
                <w:szCs w:val="17"/>
              </w:rPr>
            </w:pPr>
            <w:r>
              <w:rPr>
                <w:sz w:val="17"/>
                <w:szCs w:val="17"/>
              </w:rPr>
              <w:t>Краевский В.В. Методология педагогики: новый этап Текст. : учеб. пособие для студ. вузов / В.В. Краевский, Е.В. Бережнова. М.: Изд. центр «Академия», 2006. - 394 с.</w:t>
            </w:r>
          </w:p>
          <w:p w:rsidR="00A5132A" w:rsidRDefault="00BA759A" w:rsidP="001D6336">
            <w:pPr>
              <w:widowControl w:val="0"/>
              <w:snapToGrid w:val="0"/>
              <w:jc w:val="both"/>
              <w:rPr>
                <w:sz w:val="17"/>
                <w:szCs w:val="17"/>
              </w:rPr>
            </w:pPr>
            <w:r>
              <w:rPr>
                <w:sz w:val="17"/>
                <w:szCs w:val="17"/>
              </w:rPr>
              <w:t>Краевский В.В. Методология педагогического исследования: пособие для педагога-исследователя. Самара: Самарский пединститут, 1994.165 с.</w:t>
            </w:r>
          </w:p>
          <w:p w:rsidR="00A5132A" w:rsidRDefault="00BA759A" w:rsidP="001D6336">
            <w:pPr>
              <w:widowControl w:val="0"/>
              <w:snapToGrid w:val="0"/>
              <w:jc w:val="both"/>
              <w:rPr>
                <w:sz w:val="17"/>
                <w:szCs w:val="17"/>
              </w:rPr>
            </w:pPr>
            <w:r>
              <w:rPr>
                <w:sz w:val="17"/>
                <w:szCs w:val="17"/>
              </w:rPr>
              <w:t xml:space="preserve">Кузнецов И.Н.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[для бакалавров] / И. Н. Кузнецов. - М. : Дашков и К', 2013. - 282 с.</w:t>
            </w:r>
          </w:p>
          <w:p w:rsidR="00A5132A" w:rsidRDefault="00BA759A" w:rsidP="001D6336">
            <w:pPr>
              <w:widowControl w:val="0"/>
              <w:snapToGrid w:val="0"/>
              <w:jc w:val="both"/>
              <w:rPr>
                <w:sz w:val="17"/>
                <w:szCs w:val="17"/>
              </w:rPr>
            </w:pPr>
            <w:r>
              <w:rPr>
                <w:sz w:val="17"/>
                <w:szCs w:val="17"/>
              </w:rPr>
              <w:t>Кузьмина Н. В. Методы исследования педагогической деятельности / Н. В. Кузьмина. Л., 1987. - 113 с.</w:t>
            </w:r>
          </w:p>
          <w:p w:rsidR="00A5132A" w:rsidRDefault="00BA759A" w:rsidP="001D6336">
            <w:pPr>
              <w:widowControl w:val="0"/>
              <w:snapToGrid w:val="0"/>
              <w:jc w:val="both"/>
              <w:rPr>
                <w:sz w:val="17"/>
                <w:szCs w:val="17"/>
              </w:rPr>
            </w:pPr>
            <w:r>
              <w:rPr>
                <w:sz w:val="17"/>
                <w:szCs w:val="17"/>
              </w:rPr>
              <w:t>Кузьмина Н. В. Методы системного педагогического исследования / Н. В. Кузьмина Л. : ЛГУ, 1980. - 169 с.</w:t>
            </w:r>
          </w:p>
          <w:p w:rsidR="00A5132A" w:rsidRDefault="00BA759A" w:rsidP="001D6336">
            <w:pPr>
              <w:widowControl w:val="0"/>
              <w:snapToGrid w:val="0"/>
              <w:jc w:val="both"/>
              <w:rPr>
                <w:sz w:val="17"/>
                <w:szCs w:val="17"/>
              </w:rPr>
            </w:pPr>
            <w:r>
              <w:rPr>
                <w:sz w:val="17"/>
                <w:szCs w:val="17"/>
              </w:rPr>
              <w:t>Кузьмина Н.В. Методы системного педагогического исследования / Под ред. Кузьминой Н.В. Ленинград, 1980. - 172 с.</w:t>
            </w:r>
          </w:p>
          <w:p w:rsidR="00A5132A" w:rsidRDefault="00BA759A" w:rsidP="001D6336">
            <w:pPr>
              <w:widowControl w:val="0"/>
              <w:snapToGrid w:val="0"/>
              <w:jc w:val="both"/>
              <w:rPr>
                <w:sz w:val="17"/>
                <w:szCs w:val="17"/>
              </w:rPr>
            </w:pPr>
            <w:r>
              <w:rPr>
                <w:sz w:val="17"/>
                <w:szCs w:val="17"/>
              </w:rPr>
              <w:t>Кутьев Б.И. Методология педагогики: как она есть? //Советская педагогика. 1990. - № 6. - С. 65 - 71.</w:t>
            </w:r>
          </w:p>
          <w:p w:rsidR="00A5132A" w:rsidRDefault="00BA759A" w:rsidP="001D6336">
            <w:pPr>
              <w:widowControl w:val="0"/>
              <w:snapToGrid w:val="0"/>
              <w:jc w:val="both"/>
              <w:rPr>
                <w:sz w:val="17"/>
                <w:szCs w:val="17"/>
              </w:rPr>
            </w:pPr>
            <w:r>
              <w:rPr>
                <w:sz w:val="17"/>
                <w:szCs w:val="17"/>
              </w:rPr>
              <w:t>Лиштван 3. В. Конструирование. М.: Педагогика, 1981. - 247 с.</w:t>
            </w:r>
          </w:p>
          <w:p w:rsidR="00A5132A" w:rsidRDefault="00BA759A" w:rsidP="001D6336">
            <w:pPr>
              <w:widowControl w:val="0"/>
              <w:snapToGrid w:val="0"/>
              <w:jc w:val="both"/>
              <w:rPr>
                <w:sz w:val="17"/>
                <w:szCs w:val="17"/>
              </w:rPr>
            </w:pPr>
            <w:r>
              <w:rPr>
                <w:sz w:val="17"/>
                <w:szCs w:val="17"/>
              </w:rPr>
              <w:t>Масюкова Н. А. Проектирование в образовании. Минск: Техно-принт, 1999.-288 с.</w:t>
            </w:r>
          </w:p>
          <w:p w:rsidR="00A5132A" w:rsidRDefault="00BA759A" w:rsidP="001D6336">
            <w:pPr>
              <w:widowControl w:val="0"/>
              <w:snapToGrid w:val="0"/>
              <w:jc w:val="both"/>
              <w:rPr>
                <w:sz w:val="17"/>
                <w:szCs w:val="17"/>
              </w:rPr>
            </w:pPr>
            <w:r>
              <w:rPr>
                <w:sz w:val="17"/>
                <w:szCs w:val="17"/>
              </w:rPr>
              <w:t>Методологические и теоретические проблемы всеобщей профессиональной подготовки. М, 1991. - 132 с.</w:t>
            </w:r>
          </w:p>
          <w:p w:rsidR="00A5132A" w:rsidRDefault="00BA759A" w:rsidP="001D6336">
            <w:pPr>
              <w:widowControl w:val="0"/>
              <w:snapToGrid w:val="0"/>
              <w:jc w:val="both"/>
              <w:rPr>
                <w:sz w:val="17"/>
                <w:szCs w:val="17"/>
              </w:rPr>
            </w:pPr>
            <w:r>
              <w:rPr>
                <w:sz w:val="17"/>
                <w:szCs w:val="17"/>
              </w:rPr>
              <w:t>Мизинцев В.П. Применение моделей и методов моделирования в дидактике. М., 1977.</w:t>
            </w:r>
          </w:p>
          <w:p w:rsidR="00A5132A" w:rsidRDefault="00BA759A" w:rsidP="001D6336">
            <w:pPr>
              <w:widowControl w:val="0"/>
              <w:snapToGrid w:val="0"/>
              <w:jc w:val="both"/>
              <w:rPr>
                <w:sz w:val="17"/>
                <w:szCs w:val="17"/>
              </w:rPr>
            </w:pPr>
            <w:r>
              <w:rPr>
                <w:sz w:val="17"/>
                <w:szCs w:val="17"/>
              </w:rPr>
              <w:t>Новиков A.M. Научно-экспериментальная работа в образовательном учреждении. Деловые советы. Изд. второе доп. М.: АПО, 1998.- 135 с.</w:t>
            </w:r>
          </w:p>
          <w:p w:rsidR="00A5132A" w:rsidRDefault="00BA759A" w:rsidP="001D6336">
            <w:pPr>
              <w:widowControl w:val="0"/>
              <w:snapToGrid w:val="0"/>
              <w:jc w:val="both"/>
              <w:rPr>
                <w:sz w:val="17"/>
                <w:szCs w:val="17"/>
              </w:rPr>
            </w:pPr>
            <w:r>
              <w:rPr>
                <w:sz w:val="17"/>
                <w:szCs w:val="17"/>
              </w:rPr>
              <w:t>Новиков А. М. Методология образования. М.: «Эгвес», 2002.- 320 с.</w:t>
            </w:r>
          </w:p>
          <w:p w:rsidR="00A5132A" w:rsidRDefault="00BA759A" w:rsidP="001D6336">
            <w:pPr>
              <w:widowControl w:val="0"/>
              <w:snapToGrid w:val="0"/>
              <w:jc w:val="both"/>
              <w:rPr>
                <w:sz w:val="17"/>
                <w:szCs w:val="17"/>
              </w:rPr>
            </w:pPr>
            <w:r>
              <w:rPr>
                <w:bCs/>
                <w:sz w:val="17"/>
                <w:szCs w:val="17"/>
              </w:rPr>
              <w:t>Основы организации научно-исследовательской</w:t>
            </w:r>
            <w:r>
              <w:rPr>
                <w:sz w:val="17"/>
                <w:szCs w:val="17"/>
              </w:rPr>
              <w:t xml:space="preserve"> работы: методология и технологии реализации [Текст] : учеб. пособие / [В. Е. Горшкова и др.] ; М-во образования и науки РФ, Федер. гос. бюджет. образоват. учреждение высш. проф. образования "Иркут. гос. лингвист. ун-т" . - Иркутск : ИГЛУ, 2013. - 131 с.</w:t>
            </w:r>
          </w:p>
          <w:p w:rsidR="00A5132A" w:rsidRDefault="00BA759A" w:rsidP="001D6336">
            <w:pPr>
              <w:widowControl w:val="0"/>
              <w:snapToGrid w:val="0"/>
              <w:jc w:val="both"/>
              <w:rPr>
                <w:sz w:val="17"/>
                <w:szCs w:val="17"/>
              </w:rPr>
            </w:pPr>
            <w:r>
              <w:rPr>
                <w:sz w:val="17"/>
                <w:szCs w:val="17"/>
              </w:rPr>
              <w:t>Репин Ю. Технологическая модель формирования знаний (Уральский опыт) // Основы безопасности жизни. 2001. - № 5. - С. 42-43.</w:t>
            </w:r>
          </w:p>
          <w:p w:rsidR="00A5132A" w:rsidRDefault="00BA759A" w:rsidP="001D6336">
            <w:pPr>
              <w:widowControl w:val="0"/>
              <w:snapToGrid w:val="0"/>
              <w:jc w:val="both"/>
              <w:rPr>
                <w:rFonts w:eastAsia="Times-Roman"/>
                <w:sz w:val="17"/>
                <w:szCs w:val="17"/>
              </w:rPr>
            </w:pPr>
            <w:r>
              <w:rPr>
                <w:rFonts w:eastAsia="Times-Italic"/>
                <w:iCs/>
                <w:sz w:val="17"/>
                <w:szCs w:val="17"/>
              </w:rPr>
              <w:t>Чуковенков А. Ю., Янковая В. Ф.</w:t>
            </w:r>
            <w:r>
              <w:rPr>
                <w:rFonts w:eastAsia="Times-Italic"/>
                <w:i/>
                <w:iCs/>
                <w:sz w:val="17"/>
                <w:szCs w:val="17"/>
              </w:rPr>
              <w:t xml:space="preserve"> </w:t>
            </w:r>
            <w:r>
              <w:rPr>
                <w:rFonts w:eastAsia="Times-Roman"/>
                <w:sz w:val="17"/>
                <w:szCs w:val="17"/>
              </w:rPr>
              <w:t>Правила оформления документов. Комментарий к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М.: ТК Велби; Проспект, 2004.</w:t>
            </w:r>
          </w:p>
          <w:p w:rsidR="00A5132A" w:rsidRDefault="00BA759A" w:rsidP="001D6336">
            <w:pPr>
              <w:widowControl w:val="0"/>
              <w:snapToGrid w:val="0"/>
              <w:jc w:val="both"/>
              <w:rPr>
                <w:sz w:val="17"/>
                <w:szCs w:val="17"/>
              </w:rPr>
            </w:pPr>
            <w:r>
              <w:rPr>
                <w:sz w:val="17"/>
                <w:szCs w:val="17"/>
              </w:rPr>
              <w:t xml:space="preserve">Шкляр М.Ф. </w:t>
            </w:r>
            <w:r>
              <w:rPr>
                <w:bCs/>
                <w:sz w:val="17"/>
                <w:szCs w:val="17"/>
              </w:rPr>
              <w:t>Основ</w:t>
            </w:r>
            <w:r>
              <w:rPr>
                <w:sz w:val="17"/>
                <w:szCs w:val="17"/>
              </w:rPr>
              <w:t xml:space="preserve">ы </w:t>
            </w:r>
            <w:r>
              <w:rPr>
                <w:bCs/>
                <w:sz w:val="17"/>
                <w:szCs w:val="17"/>
              </w:rPr>
              <w:t>научн</w:t>
            </w:r>
            <w:r>
              <w:rPr>
                <w:sz w:val="17"/>
                <w:szCs w:val="17"/>
              </w:rPr>
              <w:t xml:space="preserve">ых </w:t>
            </w:r>
            <w:r>
              <w:rPr>
                <w:bCs/>
                <w:sz w:val="17"/>
                <w:szCs w:val="17"/>
              </w:rPr>
              <w:t>исследовани</w:t>
            </w:r>
            <w:r>
              <w:rPr>
                <w:sz w:val="17"/>
                <w:szCs w:val="17"/>
              </w:rPr>
              <w:t>й [Текст] : учеб. пособие / М. Ф. Шкляр. - 5-е изд. - М. : Дашков и К', 2013. - 243 с.</w:t>
            </w:r>
          </w:p>
        </w:tc>
      </w:tr>
    </w:tbl>
    <w:p w:rsidR="00A5132A" w:rsidRDefault="00A5132A" w:rsidP="001D6336">
      <w:pPr>
        <w:pStyle w:val="aa"/>
        <w:widowControl w:val="0"/>
        <w:jc w:val="both"/>
        <w:rPr>
          <w:rStyle w:val="ac"/>
          <w:rFonts w:ascii="Times New Roman" w:hAnsi="Times New Roman"/>
          <w:sz w:val="22"/>
          <w:szCs w:val="22"/>
        </w:rPr>
      </w:pPr>
    </w:p>
    <w:p w:rsidR="00A5132A" w:rsidRDefault="00A5132A" w:rsidP="001D6336">
      <w:pPr>
        <w:pStyle w:val="aa"/>
        <w:widowControl w:val="0"/>
        <w:jc w:val="both"/>
        <w:rPr>
          <w:rFonts w:ascii="Times New Roman" w:hAnsi="Times New Roman"/>
        </w:rPr>
      </w:pPr>
    </w:p>
    <w:p w:rsidR="00A5132A" w:rsidRDefault="00A5132A" w:rsidP="001D6336">
      <w:pPr>
        <w:pStyle w:val="aa"/>
        <w:widowControl w:val="0"/>
        <w:jc w:val="both"/>
        <w:rPr>
          <w:rFonts w:ascii="Times New Roman" w:hAnsi="Times New Roman"/>
        </w:rPr>
      </w:pPr>
    </w:p>
    <w:p w:rsidR="00A5132A" w:rsidRDefault="00A5132A" w:rsidP="001D6336">
      <w:pPr>
        <w:pStyle w:val="aa"/>
        <w:widowControl w:val="0"/>
        <w:jc w:val="both"/>
        <w:rPr>
          <w:rFonts w:ascii="Times New Roman" w:hAnsi="Times New Roman"/>
        </w:rPr>
      </w:pPr>
    </w:p>
    <w:tbl>
      <w:tblPr>
        <w:tblW w:w="5000" w:type="pct"/>
        <w:tblLook w:val="01E0" w:firstRow="1" w:lastRow="1" w:firstColumn="1" w:lastColumn="1" w:noHBand="0" w:noVBand="0"/>
      </w:tblPr>
      <w:tblGrid>
        <w:gridCol w:w="7324"/>
        <w:gridCol w:w="7161"/>
      </w:tblGrid>
      <w:tr w:rsidR="00BA759A" w:rsidRPr="000F234E" w:rsidTr="00BA759A">
        <w:tc>
          <w:tcPr>
            <w:tcW w:w="2528" w:type="pct"/>
          </w:tcPr>
          <w:p w:rsidR="00A5132A" w:rsidRDefault="00BA759A" w:rsidP="001D6336">
            <w:pPr>
              <w:widowControl w:val="0"/>
              <w:jc w:val="center"/>
              <w:rPr>
                <w:b/>
                <w:sz w:val="24"/>
                <w:szCs w:val="24"/>
              </w:rPr>
            </w:pPr>
            <w:r w:rsidRPr="000F234E">
              <w:rPr>
                <w:b/>
                <w:sz w:val="24"/>
                <w:szCs w:val="24"/>
              </w:rPr>
              <w:t xml:space="preserve">«Исполнитель» </w:t>
            </w:r>
          </w:p>
        </w:tc>
        <w:tc>
          <w:tcPr>
            <w:tcW w:w="2472" w:type="pct"/>
          </w:tcPr>
          <w:p w:rsidR="00A5132A" w:rsidRDefault="00BA759A" w:rsidP="001D6336">
            <w:pPr>
              <w:widowControl w:val="0"/>
              <w:jc w:val="center"/>
              <w:rPr>
                <w:b/>
                <w:sz w:val="24"/>
                <w:szCs w:val="24"/>
              </w:rPr>
            </w:pPr>
            <w:r w:rsidRPr="000F234E">
              <w:rPr>
                <w:b/>
                <w:sz w:val="24"/>
                <w:szCs w:val="24"/>
              </w:rPr>
              <w:t>«Государственный заказчик»</w:t>
            </w:r>
          </w:p>
        </w:tc>
      </w:tr>
      <w:tr w:rsidR="00BA759A" w:rsidRPr="000F234E" w:rsidTr="00BA759A">
        <w:tc>
          <w:tcPr>
            <w:tcW w:w="2528" w:type="pct"/>
          </w:tcPr>
          <w:p w:rsidR="00A5132A" w:rsidRDefault="00BA759A" w:rsidP="001D6336">
            <w:pPr>
              <w:widowControl w:val="0"/>
              <w:jc w:val="center"/>
              <w:rPr>
                <w:b/>
                <w:sz w:val="24"/>
                <w:szCs w:val="24"/>
              </w:rPr>
            </w:pPr>
            <w:r w:rsidRPr="009B0924">
              <w:rPr>
                <w:b/>
                <w:sz w:val="24"/>
                <w:szCs w:val="24"/>
              </w:rPr>
              <w:t>Автономная некоммерческая организация «Научно-методический центр образования, воспитания и социальной защиты детей и молодежи «СУВАГ» (АНО «НМЦ «СУВАГ»)</w:t>
            </w:r>
          </w:p>
        </w:tc>
        <w:tc>
          <w:tcPr>
            <w:tcW w:w="2472" w:type="pct"/>
          </w:tcPr>
          <w:p w:rsidR="00A5132A" w:rsidRDefault="00BA759A" w:rsidP="001D6336">
            <w:pPr>
              <w:widowControl w:val="0"/>
              <w:jc w:val="center"/>
              <w:rPr>
                <w:b/>
                <w:sz w:val="24"/>
                <w:szCs w:val="24"/>
              </w:rPr>
            </w:pPr>
            <w:r w:rsidRPr="000F234E">
              <w:rPr>
                <w:b/>
                <w:sz w:val="24"/>
                <w:szCs w:val="24"/>
              </w:rPr>
              <w:t>Министерство образования и науки Российской Федерации</w:t>
            </w:r>
          </w:p>
        </w:tc>
      </w:tr>
      <w:tr w:rsidR="00BA759A" w:rsidRPr="000F234E" w:rsidTr="00BA759A">
        <w:tc>
          <w:tcPr>
            <w:tcW w:w="2528" w:type="pct"/>
          </w:tcPr>
          <w:p w:rsidR="00A5132A" w:rsidRDefault="00BA759A" w:rsidP="001D6336">
            <w:pPr>
              <w:widowControl w:val="0"/>
              <w:rPr>
                <w:sz w:val="24"/>
                <w:szCs w:val="24"/>
              </w:rPr>
            </w:pPr>
            <w:r w:rsidRPr="004B1B19">
              <w:rPr>
                <w:sz w:val="24"/>
                <w:szCs w:val="24"/>
              </w:rPr>
              <w:t>Директор</w:t>
            </w:r>
          </w:p>
        </w:tc>
        <w:tc>
          <w:tcPr>
            <w:tcW w:w="2472" w:type="pct"/>
          </w:tcPr>
          <w:p w:rsidR="00A5132A" w:rsidRDefault="00BA759A" w:rsidP="001D6336">
            <w:pPr>
              <w:widowControl w:val="0"/>
              <w:rPr>
                <w:sz w:val="24"/>
                <w:szCs w:val="24"/>
              </w:rPr>
            </w:pPr>
            <w:r w:rsidRPr="008211FC">
              <w:rPr>
                <w:sz w:val="24"/>
                <w:szCs w:val="24"/>
              </w:rPr>
              <w:t>Директор Департамента государственной политики в сфере защиты прав детей</w:t>
            </w:r>
          </w:p>
        </w:tc>
      </w:tr>
      <w:tr w:rsidR="00BA759A" w:rsidRPr="000F234E" w:rsidTr="00BA759A">
        <w:tc>
          <w:tcPr>
            <w:tcW w:w="2528" w:type="pct"/>
          </w:tcPr>
          <w:p w:rsidR="00A5132A" w:rsidRDefault="00A5132A" w:rsidP="001D6336">
            <w:pPr>
              <w:widowControl w:val="0"/>
              <w:rPr>
                <w:sz w:val="24"/>
                <w:szCs w:val="24"/>
              </w:rPr>
            </w:pPr>
          </w:p>
        </w:tc>
        <w:tc>
          <w:tcPr>
            <w:tcW w:w="2472" w:type="pct"/>
          </w:tcPr>
          <w:p w:rsidR="00A5132A" w:rsidRDefault="00A5132A" w:rsidP="001D6336">
            <w:pPr>
              <w:widowControl w:val="0"/>
              <w:rPr>
                <w:sz w:val="24"/>
                <w:szCs w:val="24"/>
              </w:rPr>
            </w:pPr>
          </w:p>
        </w:tc>
      </w:tr>
      <w:tr w:rsidR="00BA759A" w:rsidRPr="000F234E" w:rsidTr="00BA759A">
        <w:tc>
          <w:tcPr>
            <w:tcW w:w="2528" w:type="pct"/>
          </w:tcPr>
          <w:p w:rsidR="00A5132A" w:rsidRDefault="00BA759A" w:rsidP="001D6336">
            <w:pPr>
              <w:widowControl w:val="0"/>
              <w:rPr>
                <w:sz w:val="24"/>
                <w:szCs w:val="24"/>
              </w:rPr>
            </w:pPr>
            <w:r w:rsidRPr="000F234E">
              <w:rPr>
                <w:sz w:val="24"/>
                <w:szCs w:val="24"/>
              </w:rPr>
              <w:t>______</w:t>
            </w:r>
            <w:r>
              <w:rPr>
                <w:sz w:val="24"/>
                <w:szCs w:val="24"/>
              </w:rPr>
              <w:t>_______________Р.Г. Тер-Григорьянц</w:t>
            </w:r>
          </w:p>
        </w:tc>
        <w:tc>
          <w:tcPr>
            <w:tcW w:w="2472" w:type="pct"/>
          </w:tcPr>
          <w:p w:rsidR="00A5132A" w:rsidRDefault="00BA759A" w:rsidP="001D6336">
            <w:pPr>
              <w:widowControl w:val="0"/>
              <w:rPr>
                <w:sz w:val="24"/>
                <w:szCs w:val="24"/>
              </w:rPr>
            </w:pPr>
            <w:r w:rsidRPr="000F234E">
              <w:rPr>
                <w:sz w:val="24"/>
                <w:szCs w:val="24"/>
              </w:rPr>
              <w:t>_____________________</w:t>
            </w:r>
            <w:r w:rsidRPr="006F60EA">
              <w:rPr>
                <w:color w:val="000000"/>
              </w:rPr>
              <w:t xml:space="preserve"> </w:t>
            </w:r>
            <w:r w:rsidRPr="008211FC">
              <w:rPr>
                <w:color w:val="000000"/>
                <w:sz w:val="24"/>
                <w:szCs w:val="24"/>
              </w:rPr>
              <w:t>Е.А. Сильянов</w:t>
            </w:r>
          </w:p>
        </w:tc>
      </w:tr>
    </w:tbl>
    <w:p w:rsidR="00A5132A" w:rsidRDefault="001A4CE0" w:rsidP="001D6336">
      <w:pPr>
        <w:widowControl w:val="0"/>
        <w:jc w:val="right"/>
        <w:rPr>
          <w:sz w:val="24"/>
          <w:szCs w:val="24"/>
        </w:rPr>
      </w:pPr>
      <w:r>
        <w:rPr>
          <w:sz w:val="24"/>
          <w:szCs w:val="24"/>
        </w:rPr>
        <w:br w:type="page"/>
      </w:r>
    </w:p>
    <w:p w:rsidR="00A5132A" w:rsidRDefault="00FE2E47" w:rsidP="001D6336">
      <w:pPr>
        <w:widowControl w:val="0"/>
        <w:ind w:left="8505" w:right="183"/>
        <w:jc w:val="both"/>
        <w:rPr>
          <w:b/>
          <w:sz w:val="24"/>
          <w:szCs w:val="24"/>
        </w:rPr>
      </w:pPr>
      <w:r>
        <w:rPr>
          <w:b/>
          <w:sz w:val="24"/>
          <w:szCs w:val="24"/>
        </w:rPr>
        <w:t xml:space="preserve">Приложение №3 к Государственному контракту на выполнение работ (оказание услуг) для государственных нужд </w:t>
      </w:r>
    </w:p>
    <w:p w:rsidR="00A5132A" w:rsidRDefault="00FE2E47" w:rsidP="001D6336">
      <w:pPr>
        <w:widowControl w:val="0"/>
        <w:ind w:left="8505"/>
        <w:jc w:val="both"/>
        <w:rPr>
          <w:b/>
          <w:sz w:val="24"/>
          <w:szCs w:val="24"/>
        </w:rPr>
      </w:pPr>
      <w:r>
        <w:rPr>
          <w:b/>
          <w:sz w:val="24"/>
          <w:szCs w:val="24"/>
        </w:rPr>
        <w:t>№_____ от «__» ___________ 201_ г.</w:t>
      </w:r>
    </w:p>
    <w:p w:rsidR="001A4CE0" w:rsidRDefault="001A4CE0" w:rsidP="00746A82">
      <w:pPr>
        <w:pStyle w:val="2"/>
        <w:keepNext w:val="0"/>
        <w:widowControl w:val="0"/>
        <w:suppressAutoHyphens w:val="0"/>
        <w:jc w:val="center"/>
        <w:rPr>
          <w:b w:val="0"/>
          <w:color w:val="000000"/>
          <w:sz w:val="18"/>
          <w:szCs w:val="18"/>
        </w:rPr>
      </w:pPr>
    </w:p>
    <w:tbl>
      <w:tblPr>
        <w:tblW w:w="1446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11623"/>
        <w:gridCol w:w="1851"/>
      </w:tblGrid>
      <w:tr w:rsidR="001A4CE0" w:rsidRPr="00B579FF" w:rsidTr="00B579FF">
        <w:tc>
          <w:tcPr>
            <w:tcW w:w="1446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A5132A" w:rsidRDefault="001A4CE0">
            <w:pPr>
              <w:widowControl w:val="0"/>
              <w:snapToGrid w:val="0"/>
              <w:jc w:val="center"/>
              <w:rPr>
                <w:b/>
                <w:color w:val="000000"/>
                <w:sz w:val="22"/>
                <w:szCs w:val="18"/>
                <w:lang w:eastAsia="en-US"/>
              </w:rPr>
            </w:pPr>
            <w:r w:rsidRPr="00B579FF">
              <w:rPr>
                <w:b/>
                <w:sz w:val="22"/>
                <w:szCs w:val="18"/>
                <w:lang w:eastAsia="en-US"/>
              </w:rPr>
              <w:t>Детализированный План выполнения работ (оказания услуг)</w:t>
            </w:r>
          </w:p>
        </w:tc>
      </w:tr>
      <w:tr w:rsidR="001A4CE0" w:rsidRPr="00B579FF" w:rsidTr="00B579FF">
        <w:tc>
          <w:tcPr>
            <w:tcW w:w="994"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b/>
                <w:color w:val="000000"/>
                <w:sz w:val="18"/>
                <w:szCs w:val="18"/>
                <w:lang w:eastAsia="en-US"/>
              </w:rPr>
            </w:pPr>
            <w:r w:rsidRPr="00B579FF">
              <w:rPr>
                <w:b/>
                <w:color w:val="000000"/>
                <w:sz w:val="18"/>
                <w:szCs w:val="18"/>
                <w:lang w:eastAsia="en-US"/>
              </w:rPr>
              <w:t>Номер этапа работ (услуг)</w:t>
            </w: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545854">
            <w:pPr>
              <w:widowControl w:val="0"/>
              <w:snapToGrid w:val="0"/>
              <w:jc w:val="center"/>
              <w:rPr>
                <w:b/>
                <w:color w:val="000000"/>
                <w:sz w:val="18"/>
                <w:szCs w:val="18"/>
                <w:lang w:eastAsia="en-US"/>
              </w:rPr>
            </w:pPr>
            <w:r w:rsidRPr="00B579FF">
              <w:rPr>
                <w:b/>
                <w:sz w:val="18"/>
                <w:szCs w:val="18"/>
                <w:lang w:eastAsia="en-US"/>
              </w:rPr>
              <w:t>Алгоритм</w:t>
            </w:r>
            <w:r w:rsidR="00B76B64" w:rsidRPr="00B579FF">
              <w:rPr>
                <w:b/>
                <w:sz w:val="18"/>
                <w:szCs w:val="18"/>
                <w:lang w:eastAsia="en-US"/>
              </w:rPr>
              <w:t xml:space="preserve"> </w:t>
            </w:r>
            <w:r w:rsidR="00B76B64" w:rsidRPr="00B579FF">
              <w:rPr>
                <w:i/>
                <w:sz w:val="18"/>
                <w:szCs w:val="18"/>
              </w:rPr>
              <w:t>(предлагаемая Участником закупки последовательность «</w:t>
            </w:r>
            <w:r w:rsidR="00B76B64" w:rsidRPr="00B579FF">
              <w:rPr>
                <w:i/>
                <w:color w:val="000000"/>
                <w:sz w:val="18"/>
                <w:szCs w:val="18"/>
              </w:rPr>
              <w:t xml:space="preserve">Действий Исполнителя при выполнении (оказании) отдельного вида работ (услуг)» (в соответствии со столбцом 4 Детализированного предложения о качестве работ (услуг), </w:t>
            </w:r>
            <w:r w:rsidR="00B76B64" w:rsidRPr="00B579FF">
              <w:rPr>
                <w:i/>
                <w:sz w:val="18"/>
                <w:szCs w:val="18"/>
              </w:rPr>
              <w:t>изложенная в хронологическом порядке по сроку выполнения (оказания)</w:t>
            </w:r>
          </w:p>
        </w:tc>
        <w:tc>
          <w:tcPr>
            <w:tcW w:w="1851" w:type="dxa"/>
            <w:tcBorders>
              <w:top w:val="single" w:sz="4" w:space="0" w:color="000000"/>
              <w:left w:val="single" w:sz="4" w:space="0" w:color="000000"/>
              <w:bottom w:val="single" w:sz="4" w:space="0" w:color="000000"/>
              <w:right w:val="single" w:sz="4" w:space="0" w:color="000000"/>
            </w:tcBorders>
            <w:hideMark/>
          </w:tcPr>
          <w:p w:rsidR="00A5132A" w:rsidRDefault="001A4CE0">
            <w:pPr>
              <w:widowControl w:val="0"/>
              <w:snapToGrid w:val="0"/>
              <w:jc w:val="center"/>
              <w:rPr>
                <w:b/>
                <w:color w:val="000000"/>
                <w:sz w:val="18"/>
                <w:szCs w:val="18"/>
                <w:lang w:eastAsia="en-US"/>
              </w:rPr>
            </w:pPr>
            <w:r w:rsidRPr="00B579FF">
              <w:rPr>
                <w:b/>
                <w:color w:val="000000"/>
                <w:sz w:val="18"/>
                <w:szCs w:val="18"/>
                <w:lang w:eastAsia="en-US"/>
              </w:rPr>
              <w:t>Дата выполнения действия</w:t>
            </w:r>
          </w:p>
        </w:tc>
      </w:tr>
      <w:tr w:rsidR="001A4CE0" w:rsidRPr="00B579FF" w:rsidTr="00B579FF">
        <w:tc>
          <w:tcPr>
            <w:tcW w:w="994" w:type="dxa"/>
            <w:tcBorders>
              <w:top w:val="single" w:sz="4" w:space="0" w:color="000000"/>
              <w:left w:val="single" w:sz="4" w:space="0" w:color="000000"/>
              <w:bottom w:val="single" w:sz="4" w:space="0" w:color="000000"/>
              <w:right w:val="single" w:sz="4" w:space="0" w:color="000000"/>
            </w:tcBorders>
            <w:vAlign w:val="center"/>
            <w:hideMark/>
          </w:tcPr>
          <w:p w:rsidR="001A4CE0" w:rsidRPr="00B579FF" w:rsidRDefault="001A4CE0" w:rsidP="00746A82">
            <w:pPr>
              <w:widowControl w:val="0"/>
              <w:snapToGrid w:val="0"/>
              <w:jc w:val="center"/>
              <w:rPr>
                <w:b/>
                <w:color w:val="000000"/>
                <w:sz w:val="18"/>
                <w:szCs w:val="18"/>
                <w:lang w:eastAsia="en-US"/>
              </w:rPr>
            </w:pPr>
            <w:r w:rsidRPr="00B579FF">
              <w:rPr>
                <w:b/>
                <w:color w:val="000000"/>
                <w:sz w:val="18"/>
                <w:szCs w:val="18"/>
                <w:lang w:eastAsia="en-US"/>
              </w:rPr>
              <w:t>1</w:t>
            </w:r>
          </w:p>
        </w:tc>
        <w:tc>
          <w:tcPr>
            <w:tcW w:w="11623" w:type="dxa"/>
            <w:tcBorders>
              <w:top w:val="single" w:sz="4" w:space="0" w:color="000000"/>
              <w:left w:val="single" w:sz="4" w:space="0" w:color="000000"/>
              <w:bottom w:val="single" w:sz="4" w:space="0" w:color="000000"/>
              <w:right w:val="single" w:sz="4" w:space="0" w:color="000000"/>
            </w:tcBorders>
            <w:vAlign w:val="center"/>
            <w:hideMark/>
          </w:tcPr>
          <w:p w:rsidR="00A5132A" w:rsidRDefault="001A4CE0">
            <w:pPr>
              <w:widowControl w:val="0"/>
              <w:snapToGrid w:val="0"/>
              <w:jc w:val="center"/>
              <w:rPr>
                <w:b/>
                <w:color w:val="000000"/>
                <w:sz w:val="18"/>
                <w:szCs w:val="18"/>
                <w:lang w:eastAsia="en-US"/>
              </w:rPr>
            </w:pPr>
            <w:r w:rsidRPr="00B579FF">
              <w:rPr>
                <w:b/>
                <w:color w:val="000000"/>
                <w:sz w:val="18"/>
                <w:szCs w:val="18"/>
                <w:lang w:eastAsia="en-US"/>
              </w:rPr>
              <w:t>2</w:t>
            </w:r>
          </w:p>
        </w:tc>
        <w:tc>
          <w:tcPr>
            <w:tcW w:w="1851" w:type="dxa"/>
            <w:tcBorders>
              <w:top w:val="single" w:sz="4" w:space="0" w:color="000000"/>
              <w:left w:val="single" w:sz="4" w:space="0" w:color="000000"/>
              <w:bottom w:val="single" w:sz="4" w:space="0" w:color="000000"/>
              <w:right w:val="single" w:sz="4" w:space="0" w:color="000000"/>
            </w:tcBorders>
            <w:vAlign w:val="center"/>
            <w:hideMark/>
          </w:tcPr>
          <w:p w:rsidR="00A5132A" w:rsidRDefault="001A4CE0">
            <w:pPr>
              <w:widowControl w:val="0"/>
              <w:snapToGrid w:val="0"/>
              <w:jc w:val="center"/>
              <w:rPr>
                <w:b/>
                <w:color w:val="000000"/>
                <w:sz w:val="18"/>
                <w:szCs w:val="18"/>
                <w:lang w:eastAsia="en-US"/>
              </w:rPr>
            </w:pPr>
            <w:r w:rsidRPr="00B579FF">
              <w:rPr>
                <w:b/>
                <w:color w:val="000000"/>
                <w:sz w:val="18"/>
                <w:szCs w:val="18"/>
                <w:lang w:eastAsia="en-US"/>
              </w:rPr>
              <w:t>3</w:t>
            </w:r>
          </w:p>
        </w:tc>
      </w:tr>
      <w:tr w:rsidR="001A4CE0" w:rsidRPr="00B579FF" w:rsidTr="00B579FF">
        <w:tc>
          <w:tcPr>
            <w:tcW w:w="14468" w:type="dxa"/>
            <w:gridSpan w:val="3"/>
            <w:tcBorders>
              <w:top w:val="single" w:sz="4" w:space="0" w:color="000000"/>
              <w:left w:val="single" w:sz="4" w:space="0" w:color="000000"/>
              <w:bottom w:val="single" w:sz="4" w:space="0" w:color="000000"/>
              <w:right w:val="single" w:sz="4" w:space="0" w:color="000000"/>
            </w:tcBorders>
            <w:vAlign w:val="center"/>
            <w:hideMark/>
          </w:tcPr>
          <w:p w:rsidR="001A4CE0" w:rsidRPr="00B579FF" w:rsidRDefault="001A4CE0" w:rsidP="00746A82">
            <w:pPr>
              <w:widowControl w:val="0"/>
              <w:snapToGrid w:val="0"/>
              <w:jc w:val="center"/>
              <w:rPr>
                <w:b/>
                <w:color w:val="000000"/>
                <w:sz w:val="18"/>
                <w:szCs w:val="18"/>
                <w:lang w:eastAsia="en-US"/>
              </w:rPr>
            </w:pPr>
            <w:r w:rsidRPr="00B579FF">
              <w:rPr>
                <w:b/>
                <w:color w:val="000000"/>
                <w:sz w:val="18"/>
                <w:szCs w:val="18"/>
                <w:lang w:eastAsia="en-US"/>
              </w:rPr>
              <w:t>2014г.</w:t>
            </w:r>
          </w:p>
        </w:tc>
      </w:tr>
      <w:tr w:rsidR="001A4CE0" w:rsidRPr="00B579FF" w:rsidTr="00B579FF">
        <w:tc>
          <w:tcPr>
            <w:tcW w:w="994" w:type="dxa"/>
            <w:vMerge w:val="restart"/>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b/>
                <w:color w:val="000000"/>
                <w:sz w:val="18"/>
                <w:szCs w:val="18"/>
                <w:lang w:eastAsia="en-US"/>
              </w:rPr>
            </w:pPr>
            <w:r w:rsidRPr="00B579FF">
              <w:rPr>
                <w:b/>
                <w:color w:val="000000"/>
                <w:sz w:val="18"/>
                <w:szCs w:val="18"/>
                <w:lang w:eastAsia="en-US"/>
              </w:rPr>
              <w:t>I</w:t>
            </w: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Отработка показателей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5-ти показателей), обеспечивающих  получение данных, характеризующих следующие аспекты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показателей мониторингового обследования, характеризующих уровень разработанности нормативно-правового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показателей мониторингового обследования, характеризующих состав и содержание программ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показателей мониторингового обследования, характеризующих уровень методического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показателей мониторингового обследования, характеризующих уровень кадрового обеспечения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показателей мониторингового обследования, характеризующих уровень материально-технической оснащенности региональных систем непрерывного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показателей мониторингового обследования, характеризующих уровень инновационной деятельности образовательных организаций в области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показателей мониторингового обследования, характеризующих опыт взаимодействия образовательных организаций и Госавтоинспекции МВД России в области обучения детей безопасному участию в дорожном движении и профилактики детского дорожно-транспортного травматизма как аспект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анкет, бланков ответов, таблиц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2-х видов анкет, бланков ответов, таблиц, инструкций.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алгоритма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процедуры организации рабочей группы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Разработка методики, которая должна включать в себя </w:t>
            </w:r>
            <w:r w:rsidRPr="00B579FF">
              <w:rPr>
                <w:rStyle w:val="aff"/>
                <w:sz w:val="18"/>
                <w:szCs w:val="18"/>
                <w:lang w:eastAsia="en-US"/>
              </w:rPr>
              <w:t xml:space="preserve">совокупность разработанных инструкций для проведения процедуры </w:t>
            </w:r>
            <w:r w:rsidRPr="00B579FF">
              <w:rPr>
                <w:sz w:val="18"/>
                <w:szCs w:val="18"/>
                <w:lang w:eastAsia="en-US"/>
              </w:rPr>
              <w:t xml:space="preserve">мониторингового обследования, </w:t>
            </w:r>
            <w:r w:rsidRPr="00B579FF">
              <w:rPr>
                <w:rStyle w:val="aff"/>
                <w:sz w:val="18"/>
                <w:szCs w:val="18"/>
                <w:lang w:eastAsia="en-US"/>
              </w:rPr>
              <w:t>совокупность разработанных показателей</w:t>
            </w:r>
            <w:r w:rsidRPr="00B579FF">
              <w:rPr>
                <w:sz w:val="18"/>
                <w:szCs w:val="18"/>
                <w:lang w:eastAsia="en-US"/>
              </w:rPr>
              <w:t>, алгоритм проведения мониторингового обследования, не менее 2-х видов анкет, бланков ответов, таблиц, инструкций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Определение не менее чем 3-х этапов мониторингового обследования (организационный, содержательный, деятельностный), каждый из которых отражает свое содержание и основывается на результатах предыдущего этапа. Каждый этап должен представлять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организационного этапа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представляющего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содержательного этапа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представляющего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деятельностного этапа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представляющего собой логически выстроенные системы мероприятий, которые в своей совокупности позволят логично, преемственно, практико-ориентировано провести мониторинговое обследование</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программы мониторингового обследования, которая должна включать в себя: - цели и задачи проведения мониторингового обследования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Разработка программы мониторингового обследования, которая должна включать в себя: - структуру проведения мониторингового обследования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Разработка программы мониторингового обследования, которая должна включать в себя: -  целевые группы для проведения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Разработка программы мониторингового обследования, которая должна включать в себя: -  рекомендации по проведению сбора информации, ее систематизации и анализа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23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Подготовка отчетной документации: Отчет по разработке показателей, методики и программы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 текста не менее 2,5 п.л. Отчет предоставляется на бумажном и электронном носителях</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Создание рабочей группы, включающей в себя интервьюеров и аналитиков (не менее 10 чел.) для проведения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Отбор субъектов Российской Федерации, участвующих в мониторинговом обследовании (не менее 5 субъектов). Отобранные субъекты Российской Федерации должны различаться параметрами социально-экономического и демографического развития, состоянием инфраструктуры, уровнем инновационного развития, наличием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сентября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Согласование с Заказчиком списка субъектов Российской Федерации, участвующих в мониторинговом обследовании.</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Отбор образовательных организаций, реализующих образовательные программы дошкольного образования (не менее 5-ти), для проведения мониторингового обследования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Отбор образовательных организаций, реализующих образовательные программы начального общего, основного общего и среднего общего образования (не менее 5-ти), для проведения мониторингового обследования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Отбор образовательных организаций, реализующих адаптированные образовательные программы (не менее 5-ти), для проведения мониторингового обследования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мониторингового обследования в образовательных организациях, реализующих образовательные программы дошкольного образования (не менее 5-ти). Мониторинговое обследование должно проводиться на основе разработки методики и программы обследования, в соответствии с разработанным алгоритмом проведения в п. I.1.1.</w:t>
            </w:r>
          </w:p>
          <w:p w:rsidR="00A5132A" w:rsidRDefault="001A4CE0" w:rsidP="001D6336">
            <w:pPr>
              <w:widowControl w:val="0"/>
              <w:jc w:val="both"/>
              <w:rPr>
                <w:sz w:val="18"/>
                <w:szCs w:val="18"/>
                <w:lang w:eastAsia="en-US"/>
              </w:rPr>
            </w:pPr>
            <w:r w:rsidRPr="00B579FF">
              <w:rPr>
                <w:sz w:val="18"/>
                <w:szCs w:val="18"/>
                <w:lang w:eastAsia="en-US"/>
              </w:rPr>
              <w:t>Требования к мониторинговому обследованию:</w:t>
            </w:r>
          </w:p>
          <w:p w:rsidR="00A5132A" w:rsidRDefault="001A4CE0" w:rsidP="001D6336">
            <w:pPr>
              <w:widowControl w:val="0"/>
              <w:jc w:val="both"/>
              <w:rPr>
                <w:sz w:val="18"/>
                <w:szCs w:val="18"/>
                <w:lang w:eastAsia="en-US"/>
              </w:rPr>
            </w:pPr>
            <w:r w:rsidRPr="00B579FF">
              <w:rPr>
                <w:sz w:val="18"/>
                <w:szCs w:val="18"/>
                <w:lang w:eastAsia="en-US"/>
              </w:rPr>
              <w:t xml:space="preserve">- объективность </w:t>
            </w:r>
          </w:p>
          <w:p w:rsidR="00A5132A" w:rsidRDefault="001A4CE0" w:rsidP="001D6336">
            <w:pPr>
              <w:widowControl w:val="0"/>
              <w:jc w:val="both"/>
              <w:rPr>
                <w:sz w:val="18"/>
                <w:szCs w:val="18"/>
                <w:lang w:eastAsia="en-US"/>
              </w:rPr>
            </w:pPr>
            <w:r w:rsidRPr="00B579FF">
              <w:rPr>
                <w:sz w:val="18"/>
                <w:szCs w:val="18"/>
                <w:lang w:eastAsia="en-US"/>
              </w:rPr>
              <w:t>- точность;</w:t>
            </w:r>
          </w:p>
          <w:p w:rsidR="00A5132A" w:rsidRDefault="001A4CE0" w:rsidP="001D6336">
            <w:pPr>
              <w:widowControl w:val="0"/>
              <w:jc w:val="both"/>
              <w:rPr>
                <w:sz w:val="18"/>
                <w:szCs w:val="18"/>
                <w:lang w:eastAsia="en-US"/>
              </w:rPr>
            </w:pPr>
            <w:r w:rsidRPr="00B579FF">
              <w:rPr>
                <w:sz w:val="18"/>
                <w:szCs w:val="18"/>
                <w:lang w:eastAsia="en-US"/>
              </w:rPr>
              <w:t>- полнота;</w:t>
            </w:r>
          </w:p>
          <w:p w:rsidR="00A5132A" w:rsidRDefault="001A4CE0" w:rsidP="001D6336">
            <w:pPr>
              <w:widowControl w:val="0"/>
              <w:jc w:val="both"/>
              <w:rPr>
                <w:sz w:val="18"/>
                <w:szCs w:val="18"/>
                <w:lang w:eastAsia="en-US"/>
              </w:rPr>
            </w:pPr>
            <w:r w:rsidRPr="00B579FF">
              <w:rPr>
                <w:sz w:val="18"/>
                <w:szCs w:val="18"/>
                <w:lang w:eastAsia="en-US"/>
              </w:rPr>
              <w:t xml:space="preserve">- достаточность; </w:t>
            </w:r>
          </w:p>
          <w:p w:rsidR="00A5132A" w:rsidRDefault="001A4CE0" w:rsidP="001D6336">
            <w:pPr>
              <w:widowControl w:val="0"/>
              <w:jc w:val="both"/>
              <w:rPr>
                <w:sz w:val="18"/>
                <w:szCs w:val="18"/>
                <w:lang w:eastAsia="en-US"/>
              </w:rPr>
            </w:pPr>
            <w:r w:rsidRPr="00B579FF">
              <w:rPr>
                <w:sz w:val="18"/>
                <w:szCs w:val="18"/>
                <w:lang w:eastAsia="en-US"/>
              </w:rPr>
              <w:t xml:space="preserve">-систематизированность (структурированность); </w:t>
            </w:r>
          </w:p>
          <w:p w:rsidR="00A5132A" w:rsidRDefault="001A4CE0" w:rsidP="001D6336">
            <w:pPr>
              <w:widowControl w:val="0"/>
              <w:jc w:val="both"/>
              <w:rPr>
                <w:sz w:val="18"/>
                <w:szCs w:val="18"/>
                <w:lang w:eastAsia="en-US"/>
              </w:rPr>
            </w:pPr>
            <w:r w:rsidRPr="00B579FF">
              <w:rPr>
                <w:sz w:val="18"/>
                <w:szCs w:val="18"/>
                <w:lang w:eastAsia="en-US"/>
              </w:rPr>
              <w:t>- оптимальность обобщения;</w:t>
            </w:r>
          </w:p>
          <w:p w:rsidR="00A5132A" w:rsidRDefault="001A4CE0" w:rsidP="001D6336">
            <w:pPr>
              <w:widowControl w:val="0"/>
              <w:jc w:val="both"/>
              <w:rPr>
                <w:sz w:val="18"/>
                <w:szCs w:val="18"/>
                <w:lang w:eastAsia="en-US"/>
              </w:rPr>
            </w:pPr>
            <w:r w:rsidRPr="00B579FF">
              <w:rPr>
                <w:sz w:val="18"/>
                <w:szCs w:val="18"/>
                <w:lang w:eastAsia="en-US"/>
              </w:rPr>
              <w:t xml:space="preserve">- оперативность (своевременность); </w:t>
            </w:r>
          </w:p>
          <w:p w:rsidR="001A4CE0" w:rsidRPr="00B579FF" w:rsidRDefault="001A4CE0" w:rsidP="00746A82">
            <w:pPr>
              <w:widowControl w:val="0"/>
              <w:tabs>
                <w:tab w:val="num" w:pos="1440"/>
              </w:tabs>
              <w:jc w:val="both"/>
              <w:rPr>
                <w:sz w:val="18"/>
                <w:szCs w:val="18"/>
                <w:lang w:eastAsia="en-US"/>
              </w:rPr>
            </w:pPr>
            <w:r w:rsidRPr="00B579FF">
              <w:rPr>
                <w:sz w:val="18"/>
                <w:szCs w:val="18"/>
                <w:lang w:eastAsia="en-US"/>
              </w:rPr>
              <w:t>- доступность.</w:t>
            </w:r>
          </w:p>
        </w:tc>
        <w:tc>
          <w:tcPr>
            <w:tcW w:w="1851" w:type="dxa"/>
            <w:tcBorders>
              <w:top w:val="single" w:sz="4" w:space="0" w:color="000000"/>
              <w:left w:val="single" w:sz="4" w:space="0" w:color="000000"/>
              <w:bottom w:val="single" w:sz="4" w:space="0" w:color="000000"/>
              <w:right w:val="single" w:sz="4" w:space="0" w:color="000000"/>
            </w:tcBorders>
            <w:hideMark/>
          </w:tcPr>
          <w:p w:rsidR="00A5132A" w:rsidRDefault="001A4CE0">
            <w:pPr>
              <w:widowControl w:val="0"/>
              <w:snapToGrid w:val="0"/>
              <w:jc w:val="center"/>
              <w:rPr>
                <w:sz w:val="18"/>
                <w:szCs w:val="18"/>
                <w:lang w:eastAsia="en-US"/>
              </w:rPr>
            </w:pPr>
            <w:r w:rsidRPr="00B579FF">
              <w:rPr>
                <w:sz w:val="18"/>
                <w:szCs w:val="18"/>
                <w:lang w:eastAsia="en-US"/>
              </w:rPr>
              <w:t>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мониторингового обследования в образовательных организациях, реализующих образовательные программы начального общего, основного общего и среднего общего образования (не менее 5-ти). Мониторинговое обследование должно проводиться на основе разработки методики и программы обследования, в соответствии с разработанным алгоритмом проведения в п. I.1.1.</w:t>
            </w:r>
          </w:p>
          <w:p w:rsidR="00A5132A" w:rsidRDefault="001A4CE0" w:rsidP="001D6336">
            <w:pPr>
              <w:widowControl w:val="0"/>
              <w:jc w:val="both"/>
              <w:rPr>
                <w:sz w:val="18"/>
                <w:szCs w:val="18"/>
                <w:lang w:eastAsia="en-US"/>
              </w:rPr>
            </w:pPr>
            <w:r w:rsidRPr="00B579FF">
              <w:rPr>
                <w:sz w:val="18"/>
                <w:szCs w:val="18"/>
                <w:lang w:eastAsia="en-US"/>
              </w:rPr>
              <w:t>Требования к мониторинговому обследованию:</w:t>
            </w:r>
          </w:p>
          <w:p w:rsidR="00A5132A" w:rsidRDefault="001A4CE0" w:rsidP="001D6336">
            <w:pPr>
              <w:widowControl w:val="0"/>
              <w:jc w:val="both"/>
              <w:rPr>
                <w:sz w:val="18"/>
                <w:szCs w:val="18"/>
                <w:lang w:eastAsia="en-US"/>
              </w:rPr>
            </w:pPr>
            <w:r w:rsidRPr="00B579FF">
              <w:rPr>
                <w:sz w:val="18"/>
                <w:szCs w:val="18"/>
                <w:lang w:eastAsia="en-US"/>
              </w:rPr>
              <w:t xml:space="preserve">- объективность; </w:t>
            </w:r>
          </w:p>
          <w:p w:rsidR="00A5132A" w:rsidRDefault="001A4CE0" w:rsidP="001D6336">
            <w:pPr>
              <w:widowControl w:val="0"/>
              <w:jc w:val="both"/>
              <w:rPr>
                <w:sz w:val="18"/>
                <w:szCs w:val="18"/>
                <w:lang w:eastAsia="en-US"/>
              </w:rPr>
            </w:pPr>
            <w:r w:rsidRPr="00B579FF">
              <w:rPr>
                <w:sz w:val="18"/>
                <w:szCs w:val="18"/>
                <w:lang w:eastAsia="en-US"/>
              </w:rPr>
              <w:t>- точность;</w:t>
            </w:r>
          </w:p>
          <w:p w:rsidR="00A5132A" w:rsidRDefault="001A4CE0" w:rsidP="001D6336">
            <w:pPr>
              <w:widowControl w:val="0"/>
              <w:jc w:val="both"/>
              <w:rPr>
                <w:sz w:val="18"/>
                <w:szCs w:val="18"/>
                <w:lang w:eastAsia="en-US"/>
              </w:rPr>
            </w:pPr>
            <w:r w:rsidRPr="00B579FF">
              <w:rPr>
                <w:sz w:val="18"/>
                <w:szCs w:val="18"/>
                <w:lang w:eastAsia="en-US"/>
              </w:rPr>
              <w:t>- полнота;</w:t>
            </w:r>
          </w:p>
          <w:p w:rsidR="00A5132A" w:rsidRDefault="001A4CE0" w:rsidP="001D6336">
            <w:pPr>
              <w:widowControl w:val="0"/>
              <w:jc w:val="both"/>
              <w:rPr>
                <w:sz w:val="18"/>
                <w:szCs w:val="18"/>
                <w:lang w:eastAsia="en-US"/>
              </w:rPr>
            </w:pPr>
            <w:r w:rsidRPr="00B579FF">
              <w:rPr>
                <w:sz w:val="18"/>
                <w:szCs w:val="18"/>
                <w:lang w:eastAsia="en-US"/>
              </w:rPr>
              <w:t xml:space="preserve">- достаточность; </w:t>
            </w:r>
          </w:p>
          <w:p w:rsidR="00A5132A" w:rsidRDefault="001A4CE0" w:rsidP="001D6336">
            <w:pPr>
              <w:widowControl w:val="0"/>
              <w:jc w:val="both"/>
              <w:rPr>
                <w:sz w:val="18"/>
                <w:szCs w:val="18"/>
                <w:lang w:eastAsia="en-US"/>
              </w:rPr>
            </w:pPr>
            <w:r w:rsidRPr="00B579FF">
              <w:rPr>
                <w:sz w:val="18"/>
                <w:szCs w:val="18"/>
                <w:lang w:eastAsia="en-US"/>
              </w:rPr>
              <w:t xml:space="preserve">-систематизированность (структурированность); </w:t>
            </w:r>
          </w:p>
          <w:p w:rsidR="00A5132A" w:rsidRDefault="001A4CE0" w:rsidP="001D6336">
            <w:pPr>
              <w:widowControl w:val="0"/>
              <w:jc w:val="both"/>
              <w:rPr>
                <w:sz w:val="18"/>
                <w:szCs w:val="18"/>
                <w:lang w:eastAsia="en-US"/>
              </w:rPr>
            </w:pPr>
            <w:r w:rsidRPr="00B579FF">
              <w:rPr>
                <w:sz w:val="18"/>
                <w:szCs w:val="18"/>
                <w:lang w:eastAsia="en-US"/>
              </w:rPr>
              <w:t>- оптимальность обобщения;</w:t>
            </w:r>
          </w:p>
          <w:p w:rsidR="00A5132A" w:rsidRDefault="001A4CE0" w:rsidP="001D6336">
            <w:pPr>
              <w:widowControl w:val="0"/>
              <w:jc w:val="both"/>
              <w:rPr>
                <w:sz w:val="18"/>
                <w:szCs w:val="18"/>
                <w:lang w:eastAsia="en-US"/>
              </w:rPr>
            </w:pPr>
            <w:r w:rsidRPr="00B579FF">
              <w:rPr>
                <w:sz w:val="18"/>
                <w:szCs w:val="18"/>
                <w:lang w:eastAsia="en-US"/>
              </w:rPr>
              <w:t xml:space="preserve">- оперативность (своевременность); </w:t>
            </w:r>
          </w:p>
          <w:p w:rsidR="00A5132A" w:rsidRDefault="001A4CE0" w:rsidP="001D6336">
            <w:pPr>
              <w:widowControl w:val="0"/>
              <w:jc w:val="both"/>
              <w:rPr>
                <w:sz w:val="18"/>
                <w:szCs w:val="18"/>
                <w:lang w:eastAsia="en-US"/>
              </w:rPr>
            </w:pPr>
            <w:r w:rsidRPr="00B579FF">
              <w:rPr>
                <w:sz w:val="18"/>
                <w:szCs w:val="18"/>
                <w:lang w:eastAsia="en-US"/>
              </w:rPr>
              <w:t>- доступность.</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мониторингового обследования в образовательных организациях, реализующих адаптированные образовательные программы (не менее 5-ти). Мониторинговое обследование должно проводиться на основе разработки методики и программы обследования, в соответствии с разработанным алгоритмом проведения в п. I.1.1.</w:t>
            </w:r>
          </w:p>
          <w:p w:rsidR="00A5132A" w:rsidRDefault="001A4CE0" w:rsidP="001D6336">
            <w:pPr>
              <w:widowControl w:val="0"/>
              <w:jc w:val="both"/>
              <w:rPr>
                <w:sz w:val="18"/>
                <w:szCs w:val="18"/>
                <w:lang w:eastAsia="en-US"/>
              </w:rPr>
            </w:pPr>
            <w:r w:rsidRPr="00B579FF">
              <w:rPr>
                <w:sz w:val="18"/>
                <w:szCs w:val="18"/>
                <w:lang w:eastAsia="en-US"/>
              </w:rPr>
              <w:t>Требования к мониторинговому обследованию:</w:t>
            </w:r>
          </w:p>
          <w:p w:rsidR="00A5132A" w:rsidRDefault="001A4CE0" w:rsidP="001D6336">
            <w:pPr>
              <w:widowControl w:val="0"/>
              <w:jc w:val="both"/>
              <w:rPr>
                <w:sz w:val="18"/>
                <w:szCs w:val="18"/>
                <w:lang w:eastAsia="en-US"/>
              </w:rPr>
            </w:pPr>
            <w:r w:rsidRPr="00B579FF">
              <w:rPr>
                <w:sz w:val="18"/>
                <w:szCs w:val="18"/>
                <w:lang w:eastAsia="en-US"/>
              </w:rPr>
              <w:t xml:space="preserve">- объективность; </w:t>
            </w:r>
          </w:p>
          <w:p w:rsidR="00A5132A" w:rsidRDefault="001A4CE0" w:rsidP="001D6336">
            <w:pPr>
              <w:widowControl w:val="0"/>
              <w:jc w:val="both"/>
              <w:rPr>
                <w:sz w:val="18"/>
                <w:szCs w:val="18"/>
                <w:lang w:eastAsia="en-US"/>
              </w:rPr>
            </w:pPr>
            <w:r w:rsidRPr="00B579FF">
              <w:rPr>
                <w:sz w:val="18"/>
                <w:szCs w:val="18"/>
                <w:lang w:eastAsia="en-US"/>
              </w:rPr>
              <w:t>- точность;</w:t>
            </w:r>
          </w:p>
          <w:p w:rsidR="00A5132A" w:rsidRDefault="001A4CE0" w:rsidP="001D6336">
            <w:pPr>
              <w:widowControl w:val="0"/>
              <w:jc w:val="both"/>
              <w:rPr>
                <w:sz w:val="18"/>
                <w:szCs w:val="18"/>
                <w:lang w:eastAsia="en-US"/>
              </w:rPr>
            </w:pPr>
            <w:r w:rsidRPr="00B579FF">
              <w:rPr>
                <w:sz w:val="18"/>
                <w:szCs w:val="18"/>
                <w:lang w:eastAsia="en-US"/>
              </w:rPr>
              <w:t>- полнота;</w:t>
            </w:r>
          </w:p>
          <w:p w:rsidR="00A5132A" w:rsidRDefault="001A4CE0" w:rsidP="001D6336">
            <w:pPr>
              <w:widowControl w:val="0"/>
              <w:jc w:val="both"/>
              <w:rPr>
                <w:sz w:val="18"/>
                <w:szCs w:val="18"/>
                <w:lang w:eastAsia="en-US"/>
              </w:rPr>
            </w:pPr>
            <w:r w:rsidRPr="00B579FF">
              <w:rPr>
                <w:sz w:val="18"/>
                <w:szCs w:val="18"/>
                <w:lang w:eastAsia="en-US"/>
              </w:rPr>
              <w:t xml:space="preserve">- достаточность; </w:t>
            </w:r>
          </w:p>
          <w:p w:rsidR="00A5132A" w:rsidRDefault="001A4CE0" w:rsidP="001D6336">
            <w:pPr>
              <w:widowControl w:val="0"/>
              <w:jc w:val="both"/>
              <w:rPr>
                <w:sz w:val="18"/>
                <w:szCs w:val="18"/>
                <w:lang w:eastAsia="en-US"/>
              </w:rPr>
            </w:pPr>
            <w:r w:rsidRPr="00B579FF">
              <w:rPr>
                <w:sz w:val="18"/>
                <w:szCs w:val="18"/>
                <w:lang w:eastAsia="en-US"/>
              </w:rPr>
              <w:t>-систематизированность (структурированность);</w:t>
            </w:r>
          </w:p>
          <w:p w:rsidR="00A5132A" w:rsidRDefault="001A4CE0" w:rsidP="001D6336">
            <w:pPr>
              <w:widowControl w:val="0"/>
              <w:jc w:val="both"/>
              <w:rPr>
                <w:sz w:val="18"/>
                <w:szCs w:val="18"/>
                <w:lang w:eastAsia="en-US"/>
              </w:rPr>
            </w:pPr>
            <w:r w:rsidRPr="00B579FF">
              <w:rPr>
                <w:sz w:val="18"/>
                <w:szCs w:val="18"/>
                <w:lang w:eastAsia="en-US"/>
              </w:rPr>
              <w:t>- оптимальность обобщения;</w:t>
            </w:r>
          </w:p>
          <w:p w:rsidR="00A5132A" w:rsidRDefault="001A4CE0" w:rsidP="001D6336">
            <w:pPr>
              <w:widowControl w:val="0"/>
              <w:jc w:val="both"/>
              <w:rPr>
                <w:sz w:val="18"/>
                <w:szCs w:val="18"/>
                <w:lang w:eastAsia="en-US"/>
              </w:rPr>
            </w:pPr>
            <w:r w:rsidRPr="00B579FF">
              <w:rPr>
                <w:sz w:val="18"/>
                <w:szCs w:val="18"/>
                <w:lang w:eastAsia="en-US"/>
              </w:rPr>
              <w:t xml:space="preserve">- оперативность (своевременность); </w:t>
            </w:r>
          </w:p>
          <w:p w:rsidR="00A5132A" w:rsidRDefault="001A4CE0" w:rsidP="001D6336">
            <w:pPr>
              <w:widowControl w:val="0"/>
              <w:jc w:val="both"/>
              <w:rPr>
                <w:sz w:val="18"/>
                <w:szCs w:val="18"/>
                <w:lang w:eastAsia="en-US"/>
              </w:rPr>
            </w:pPr>
            <w:r w:rsidRPr="00B579FF">
              <w:rPr>
                <w:sz w:val="18"/>
                <w:szCs w:val="18"/>
                <w:lang w:eastAsia="en-US"/>
              </w:rPr>
              <w:t>- доступность.</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Обобщение и первичный анализ результатов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 xml:space="preserve">Разработка отчетных материалов по итогам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(не менее 5 п. л.), которые должны включать в себя: </w:t>
            </w:r>
          </w:p>
          <w:p w:rsidR="00A5132A" w:rsidRDefault="001A4CE0" w:rsidP="001D6336">
            <w:pPr>
              <w:widowControl w:val="0"/>
              <w:jc w:val="both"/>
              <w:rPr>
                <w:sz w:val="18"/>
                <w:szCs w:val="18"/>
                <w:lang w:eastAsia="en-US"/>
              </w:rPr>
            </w:pPr>
            <w:r w:rsidRPr="00B579FF">
              <w:rPr>
                <w:sz w:val="18"/>
                <w:szCs w:val="18"/>
                <w:lang w:eastAsia="en-US"/>
              </w:rPr>
              <w:t>- описание целей, задач,</w:t>
            </w:r>
          </w:p>
          <w:p w:rsidR="00A5132A" w:rsidRDefault="001A4CE0" w:rsidP="001D6336">
            <w:pPr>
              <w:widowControl w:val="0"/>
              <w:jc w:val="both"/>
              <w:rPr>
                <w:sz w:val="18"/>
                <w:szCs w:val="18"/>
                <w:lang w:eastAsia="en-US"/>
              </w:rPr>
            </w:pPr>
            <w:r w:rsidRPr="00B579FF">
              <w:rPr>
                <w:sz w:val="18"/>
                <w:szCs w:val="18"/>
                <w:lang w:eastAsia="en-US"/>
              </w:rPr>
              <w:t xml:space="preserve">- результаты обследования, </w:t>
            </w:r>
          </w:p>
          <w:p w:rsidR="00A5132A" w:rsidRDefault="001A4CE0" w:rsidP="001D6336">
            <w:pPr>
              <w:widowControl w:val="0"/>
              <w:jc w:val="both"/>
              <w:rPr>
                <w:sz w:val="18"/>
                <w:szCs w:val="18"/>
                <w:lang w:eastAsia="en-US"/>
              </w:rPr>
            </w:pPr>
            <w:r w:rsidRPr="00B579FF">
              <w:rPr>
                <w:sz w:val="18"/>
                <w:szCs w:val="18"/>
                <w:lang w:eastAsia="en-US"/>
              </w:rPr>
              <w:t xml:space="preserve">- количество и категории участников, </w:t>
            </w:r>
          </w:p>
          <w:p w:rsidR="00A5132A" w:rsidRDefault="001A4CE0" w:rsidP="001D6336">
            <w:pPr>
              <w:widowControl w:val="0"/>
              <w:snapToGrid w:val="0"/>
              <w:jc w:val="both"/>
              <w:rPr>
                <w:sz w:val="18"/>
                <w:szCs w:val="18"/>
                <w:lang w:eastAsia="en-US"/>
              </w:rPr>
            </w:pPr>
            <w:r w:rsidRPr="00B579FF">
              <w:rPr>
                <w:sz w:val="18"/>
                <w:szCs w:val="18"/>
                <w:lang w:eastAsia="en-US"/>
              </w:rPr>
              <w:t>- первичный анализ результатов мониторингового обследования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отчетных материалов: Отчет о проведении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результатов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должны для проведения  систематизации анализа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Систематизация собранной в ходе мониторингового обследования информации по показателям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нормативно-правового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организационного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программного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методического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кадрового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дать оценку материально-технического обеспечения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анализа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который должен позволить выявить лучшие практики непрерывного обучения детей безопасному участию в дорожном движении и профилактики детского дорожно-транспортного травматизма в настоящее время.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Подготовка отчетной документации: Аналитические материалы по результатам анализа и систематизации данных мониторингового обследования региональных систем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Отработка материалов проведенного анализа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 п. I.1. для их учета при разработке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актуальность.</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тенденции.</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основные проблемы.</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научно-теоретического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понятийный аппарат.</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организационно-управленческого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определяется инфраструктура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профессионально-педагогического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перечень специалистов и требования к уровню их компетенций для обеспечения эффективности и качества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Составление карты ключевых компетенций с указанием общих и специальных компетенций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технологического раздела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где определяются учебно-методическое обеспечение обучения детей безопасному участию в дорожном движении и профилактики детского дорожно-транспортного травматизма в системе непрерывного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для согласования с Заказчиком</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6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Согласование с Заказчиком концептуальных оснований построения системы непрерывного обучения детей безопасному участию в дорожном движении и профилактики детского дорожно-транспортного травматизма в срок до 10 октября 2014 года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10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отчетной документации: Концептуальные основания построения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Разработка структуры модели системы непрерывного обучения детей безопасному участию в дорожном движении и профилактики детского дорожно-транспортного травматизма </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Описание базовых принципов и условий для моделирования процессов непрерывного образования для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цели, задач, структуры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структуры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содержания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Разработка технологий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Описание условий непрерывного обучения детей безопасному участию в дорожном движении и профилактики детского дорожно-транспортного травматизма для разработки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описания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Отработка структурных компонентов для не менее 4 программно-методических комплектов (ПМК) обучения детей безопасному участию в дорожном движении и профилактики детского дорожно-транспортного травматизма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w:t>
            </w:r>
          </w:p>
          <w:p w:rsidR="00A5132A" w:rsidRDefault="001A4CE0" w:rsidP="001D6336">
            <w:pPr>
              <w:widowControl w:val="0"/>
              <w:jc w:val="both"/>
              <w:rPr>
                <w:sz w:val="18"/>
                <w:szCs w:val="18"/>
                <w:lang w:eastAsia="en-US"/>
              </w:rPr>
            </w:pPr>
            <w:r w:rsidRPr="00B579FF">
              <w:rPr>
                <w:sz w:val="18"/>
                <w:szCs w:val="18"/>
                <w:lang w:eastAsia="en-US"/>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1A4CE0" w:rsidP="001D6336">
            <w:pPr>
              <w:widowControl w:val="0"/>
              <w:jc w:val="both"/>
              <w:rPr>
                <w:sz w:val="18"/>
                <w:szCs w:val="18"/>
                <w:lang w:eastAsia="en-US"/>
              </w:rPr>
            </w:pPr>
            <w:r w:rsidRPr="00B579FF">
              <w:rPr>
                <w:sz w:val="18"/>
                <w:szCs w:val="18"/>
                <w:lang w:eastAsia="en-US"/>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1A4CE0" w:rsidP="001D6336">
            <w:pPr>
              <w:widowControl w:val="0"/>
              <w:jc w:val="both"/>
              <w:rPr>
                <w:sz w:val="18"/>
                <w:szCs w:val="18"/>
                <w:lang w:eastAsia="en-US"/>
              </w:rPr>
            </w:pPr>
            <w:r w:rsidRPr="00B579FF">
              <w:rPr>
                <w:sz w:val="18"/>
                <w:szCs w:val="18"/>
                <w:lang w:eastAsia="en-US"/>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1A4CE0" w:rsidP="001D6336">
            <w:pPr>
              <w:widowControl w:val="0"/>
              <w:snapToGrid w:val="0"/>
              <w:jc w:val="both"/>
              <w:rPr>
                <w:sz w:val="18"/>
                <w:szCs w:val="18"/>
                <w:lang w:eastAsia="en-US"/>
              </w:rPr>
            </w:pPr>
            <w:r w:rsidRPr="00B579FF">
              <w:rPr>
                <w:sz w:val="18"/>
                <w:szCs w:val="18"/>
                <w:lang w:eastAsia="en-US"/>
              </w:rPr>
              <w:t>- программно -методический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12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 xml:space="preserve">Отработка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Федерального государственного образовательного стандарта для разработки программно-методических комплектов </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12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jc w:val="both"/>
              <w:rPr>
                <w:sz w:val="18"/>
                <w:szCs w:val="18"/>
                <w:lang w:eastAsia="en-US"/>
              </w:rPr>
            </w:pPr>
            <w:r w:rsidRPr="00B579FF">
              <w:rPr>
                <w:sz w:val="18"/>
                <w:szCs w:val="18"/>
                <w:lang w:eastAsia="en-US"/>
              </w:rPr>
              <w:t>Отработка структурных компонентов 4 ПМК.</w:t>
            </w:r>
          </w:p>
          <w:p w:rsidR="00A5132A" w:rsidRDefault="001A4CE0" w:rsidP="001D6336">
            <w:pPr>
              <w:widowControl w:val="0"/>
              <w:jc w:val="both"/>
              <w:rPr>
                <w:sz w:val="18"/>
                <w:szCs w:val="18"/>
                <w:lang w:eastAsia="en-US"/>
              </w:rPr>
            </w:pPr>
            <w:r w:rsidRPr="00B579FF">
              <w:rPr>
                <w:sz w:val="18"/>
                <w:szCs w:val="18"/>
                <w:lang w:eastAsia="en-US"/>
              </w:rPr>
              <w:t xml:space="preserve"> Каждый ПМК должен включать следующие структурные компоненты: </w:t>
            </w:r>
          </w:p>
          <w:p w:rsidR="00A5132A" w:rsidRDefault="001A4CE0" w:rsidP="001D6336">
            <w:pPr>
              <w:widowControl w:val="0"/>
              <w:jc w:val="both"/>
              <w:rPr>
                <w:sz w:val="18"/>
                <w:szCs w:val="18"/>
                <w:lang w:eastAsia="en-US"/>
              </w:rPr>
            </w:pPr>
            <w:r w:rsidRPr="00B579FF">
              <w:rPr>
                <w:sz w:val="18"/>
                <w:szCs w:val="18"/>
                <w:lang w:eastAsia="en-US"/>
              </w:rPr>
              <w:t>- Образовательная программа обучения детей безопасному участию в дорожном движении и профилактики детского дорожно-транспортного травматизма;</w:t>
            </w:r>
          </w:p>
          <w:p w:rsidR="00A5132A" w:rsidRDefault="001A4CE0" w:rsidP="001D6336">
            <w:pPr>
              <w:widowControl w:val="0"/>
              <w:jc w:val="both"/>
              <w:rPr>
                <w:sz w:val="18"/>
                <w:szCs w:val="18"/>
                <w:lang w:eastAsia="en-US"/>
              </w:rPr>
            </w:pPr>
            <w:r w:rsidRPr="00B579FF">
              <w:rPr>
                <w:sz w:val="18"/>
                <w:szCs w:val="18"/>
                <w:lang w:eastAsia="en-US"/>
              </w:rPr>
              <w:t>- Методическое пособие для педагога, включающее конспекты занятий и примерные сценарии мероприятий, технологии обучения детей безопасному участию в дорожном движении и профилактики детского дорожно-транспортного травматизма;</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 Учебные материалы для детей;</w:t>
            </w:r>
          </w:p>
          <w:p w:rsidR="00A5132A" w:rsidRDefault="001A4CE0" w:rsidP="001D6336">
            <w:pPr>
              <w:widowControl w:val="0"/>
              <w:jc w:val="both"/>
              <w:rPr>
                <w:sz w:val="18"/>
                <w:szCs w:val="18"/>
                <w:lang w:eastAsia="en-US"/>
              </w:rPr>
            </w:pPr>
            <w:r w:rsidRPr="00B579FF">
              <w:rPr>
                <w:sz w:val="18"/>
                <w:szCs w:val="18"/>
                <w:lang w:eastAsia="en-US"/>
              </w:rPr>
              <w:t xml:space="preserve">- </w:t>
            </w:r>
            <w:r w:rsidRPr="00B579FF">
              <w:rPr>
                <w:sz w:val="18"/>
                <w:szCs w:val="18"/>
                <w:lang w:val="en-US" w:eastAsia="en-US"/>
              </w:rPr>
              <w:t>CD</w:t>
            </w:r>
            <w:r w:rsidRPr="00B579FF">
              <w:rPr>
                <w:sz w:val="18"/>
                <w:szCs w:val="18"/>
                <w:lang w:eastAsia="en-US"/>
              </w:rPr>
              <w:t xml:space="preserve"> – диск с аудиовизуальным  материалом</w:t>
            </w:r>
          </w:p>
          <w:p w:rsidR="00A5132A" w:rsidRDefault="00A5132A" w:rsidP="001D6336">
            <w:pPr>
              <w:widowControl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12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учебно-тематического плана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содержания обучения детей безопасному участию в дорожном движении и профилактики детского дорожно-транспортного травматизма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тематического планирования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технологий обучения детей безопасному участию в дорожном движении и профилактики детского дорожно-транспортного травматизма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планируемых результатов освоения программы, включающих описание универсальных учебных действий,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системы мониторинга достижения планируемых результатов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учебно-методического обеспечения программы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Подготовка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 Образовательная программа обучения детей безопасному участию в дорожном движении и профилактики детского дорожно-транспортного травматизма должна отражать целевые и ценностные ориентиры семьи, общества и государства Российской Федерации в сфере образования.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быть разработана в соответствии с деятельностным и личностным подходами и 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1A4CE0" w:rsidP="001D6336">
            <w:pPr>
              <w:widowControl w:val="0"/>
              <w:jc w:val="both"/>
              <w:rPr>
                <w:sz w:val="18"/>
                <w:szCs w:val="18"/>
                <w:lang w:eastAsia="en-US"/>
              </w:rPr>
            </w:pPr>
            <w:r w:rsidRPr="00B579FF">
              <w:rPr>
                <w:sz w:val="18"/>
                <w:szCs w:val="18"/>
                <w:lang w:eastAsia="en-US"/>
              </w:rPr>
              <w:t>Программа должна предусматривать развитие:</w:t>
            </w:r>
          </w:p>
          <w:p w:rsidR="00A5132A" w:rsidRDefault="001A4CE0" w:rsidP="001D6336">
            <w:pPr>
              <w:widowControl w:val="0"/>
              <w:jc w:val="both"/>
              <w:rPr>
                <w:sz w:val="18"/>
                <w:szCs w:val="18"/>
                <w:lang w:eastAsia="en-US"/>
              </w:rPr>
            </w:pPr>
            <w:r w:rsidRPr="00B579FF">
              <w:rPr>
                <w:sz w:val="18"/>
                <w:szCs w:val="18"/>
                <w:lang w:eastAsia="en-US"/>
              </w:rPr>
              <w:t>- внимания, памяти, мышления (наглядно-образного и элементов абстрактно-логического);</w:t>
            </w:r>
          </w:p>
          <w:p w:rsidR="00A5132A" w:rsidRDefault="001A4CE0" w:rsidP="001D6336">
            <w:pPr>
              <w:widowControl w:val="0"/>
              <w:jc w:val="both"/>
              <w:rPr>
                <w:sz w:val="18"/>
                <w:szCs w:val="18"/>
                <w:lang w:eastAsia="en-US"/>
              </w:rPr>
            </w:pPr>
            <w:r w:rsidRPr="00B579FF">
              <w:rPr>
                <w:sz w:val="18"/>
                <w:szCs w:val="18"/>
                <w:lang w:eastAsia="en-US"/>
              </w:rPr>
              <w:t>- самостоятельности, активности, творческих способностей, приёмов логического мышления.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1A4CE0" w:rsidP="001D6336">
            <w:pPr>
              <w:widowControl w:val="0"/>
              <w:snapToGrid w:val="0"/>
              <w:jc w:val="both"/>
              <w:rPr>
                <w:sz w:val="18"/>
                <w:szCs w:val="18"/>
                <w:lang w:eastAsia="en-US"/>
              </w:rPr>
            </w:pPr>
            <w:r w:rsidRPr="00B579FF">
              <w:rPr>
                <w:sz w:val="18"/>
                <w:szCs w:val="18"/>
                <w:lang w:eastAsia="en-US"/>
              </w:rPr>
              <w:t>Программа должна</w:t>
            </w:r>
            <w:r w:rsidRPr="00B579FF">
              <w:rPr>
                <w:rFonts w:eastAsia="Times-Roman"/>
                <w:sz w:val="18"/>
                <w:szCs w:val="18"/>
                <w:lang w:eastAsia="en-US"/>
              </w:rPr>
              <w:t xml:space="preserve"> быть </w:t>
            </w:r>
            <w:r w:rsidRPr="00B579FF">
              <w:rPr>
                <w:sz w:val="18"/>
                <w:szCs w:val="18"/>
                <w:lang w:eastAsia="en-US"/>
              </w:rPr>
              <w:t>направлена на охрану и укрепление здоровья обучающихся</w:t>
            </w:r>
            <w:r w:rsidRPr="00B579FF">
              <w:rPr>
                <w:rFonts w:eastAsia="Times-Roman"/>
                <w:sz w:val="18"/>
                <w:szCs w:val="18"/>
                <w:lang w:eastAsia="en-US"/>
              </w:rPr>
              <w:t xml:space="preserve">, </w:t>
            </w:r>
            <w:r w:rsidRPr="00B579FF">
              <w:rPr>
                <w:sz w:val="18"/>
                <w:szCs w:val="18"/>
                <w:lang w:eastAsia="en-US"/>
              </w:rPr>
              <w:t xml:space="preserve">их всестороннее </w:t>
            </w:r>
            <w:r w:rsidRPr="00B579FF">
              <w:rPr>
                <w:rFonts w:eastAsia="Times-Roman"/>
                <w:sz w:val="18"/>
                <w:szCs w:val="18"/>
                <w:lang w:eastAsia="en-US"/>
              </w:rPr>
              <w:t>(</w:t>
            </w:r>
            <w:r w:rsidRPr="00B579FF">
              <w:rPr>
                <w:sz w:val="18"/>
                <w:szCs w:val="18"/>
                <w:lang w:eastAsia="en-US"/>
              </w:rPr>
              <w:t>физическое</w:t>
            </w:r>
            <w:r w:rsidRPr="00B579FF">
              <w:rPr>
                <w:rFonts w:eastAsia="Times-Roman"/>
                <w:sz w:val="18"/>
                <w:szCs w:val="18"/>
                <w:lang w:eastAsia="en-US"/>
              </w:rPr>
              <w:t xml:space="preserve">, </w:t>
            </w:r>
            <w:r w:rsidRPr="00B579FF">
              <w:rPr>
                <w:sz w:val="18"/>
                <w:szCs w:val="18"/>
                <w:lang w:eastAsia="en-US"/>
              </w:rPr>
              <w:t>социально</w:t>
            </w:r>
            <w:r w:rsidRPr="00B579FF">
              <w:rPr>
                <w:rFonts w:eastAsia="Times-Roman"/>
                <w:sz w:val="18"/>
                <w:szCs w:val="18"/>
                <w:lang w:eastAsia="en-US"/>
              </w:rPr>
              <w:t>-</w:t>
            </w:r>
            <w:r w:rsidRPr="00B579FF">
              <w:rPr>
                <w:sz w:val="18"/>
                <w:szCs w:val="18"/>
                <w:lang w:eastAsia="en-US"/>
              </w:rPr>
              <w:t>личностное</w:t>
            </w:r>
            <w:r w:rsidRPr="00B579FF">
              <w:rPr>
                <w:rFonts w:eastAsia="Times-Roman"/>
                <w:sz w:val="18"/>
                <w:szCs w:val="18"/>
                <w:lang w:eastAsia="en-US"/>
              </w:rPr>
              <w:t xml:space="preserve">, </w:t>
            </w:r>
            <w:r w:rsidRPr="00B579FF">
              <w:rPr>
                <w:sz w:val="18"/>
                <w:szCs w:val="18"/>
                <w:lang w:eastAsia="en-US"/>
              </w:rPr>
              <w:t>художественно</w:t>
            </w:r>
            <w:r w:rsidRPr="00B579FF">
              <w:rPr>
                <w:rFonts w:eastAsia="Times-Roman"/>
                <w:sz w:val="18"/>
                <w:szCs w:val="18"/>
                <w:lang w:eastAsia="en-US"/>
              </w:rPr>
              <w:t>-</w:t>
            </w:r>
            <w:r w:rsidRPr="00B579FF">
              <w:rPr>
                <w:sz w:val="18"/>
                <w:szCs w:val="18"/>
                <w:lang w:eastAsia="en-US"/>
              </w:rPr>
              <w:t>эстетическое</w:t>
            </w:r>
            <w:r w:rsidRPr="00B579FF">
              <w:rPr>
                <w:rFonts w:eastAsia="Times-Roman"/>
                <w:sz w:val="18"/>
                <w:szCs w:val="18"/>
                <w:lang w:eastAsia="en-US"/>
              </w:rPr>
              <w:t xml:space="preserve">) </w:t>
            </w:r>
            <w:r w:rsidRPr="00B579FF">
              <w:rPr>
                <w:sz w:val="18"/>
                <w:szCs w:val="18"/>
                <w:lang w:eastAsia="en-US"/>
              </w:rPr>
              <w:t>развитие</w:t>
            </w:r>
            <w:r w:rsidRPr="00B579FF">
              <w:rPr>
                <w:rFonts w:eastAsia="Times-Roman"/>
                <w:sz w:val="18"/>
                <w:szCs w:val="18"/>
                <w:lang w:eastAsia="en-US"/>
              </w:rPr>
              <w:t>.</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рекомендаций по организации занятий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учебного  материала для детей, обеспечивающего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позволяющих придавать работе комплексность и взаимодополняемость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1A4CE0" w:rsidRPr="00B579FF" w:rsidRDefault="001A4CE0" w:rsidP="00746A82">
            <w:pPr>
              <w:widowControl w:val="0"/>
              <w:tabs>
                <w:tab w:val="left" w:pos="168"/>
              </w:tabs>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A5132A" w:rsidRDefault="001A4CE0">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1A4CE0" w:rsidRPr="00B579FF" w:rsidRDefault="001A4CE0" w:rsidP="00746A82">
            <w:pPr>
              <w:widowControl w:val="0"/>
              <w:tabs>
                <w:tab w:val="left" w:pos="168"/>
              </w:tabs>
              <w:jc w:val="both"/>
              <w:rPr>
                <w:sz w:val="18"/>
                <w:szCs w:val="18"/>
                <w:lang w:eastAsia="en-US"/>
              </w:rPr>
            </w:pPr>
            <w:r w:rsidRPr="00B579FF">
              <w:rPr>
                <w:sz w:val="18"/>
                <w:szCs w:val="18"/>
                <w:lang w:eastAsia="en-US"/>
              </w:rPr>
              <w:t>Отработка форматов учебного материала для детей, который должен быть представлен как</w:t>
            </w:r>
          </w:p>
          <w:p w:rsidR="00A5132A" w:rsidRDefault="001A4CE0">
            <w:pPr>
              <w:widowControl w:val="0"/>
              <w:tabs>
                <w:tab w:val="left" w:pos="168"/>
              </w:tabs>
              <w:jc w:val="both"/>
              <w:rPr>
                <w:sz w:val="18"/>
                <w:szCs w:val="18"/>
                <w:lang w:eastAsia="en-US"/>
              </w:rPr>
            </w:pPr>
            <w:r w:rsidRPr="00B579FF">
              <w:rPr>
                <w:sz w:val="18"/>
                <w:szCs w:val="18"/>
                <w:lang w:eastAsia="en-US"/>
              </w:rPr>
              <w:t>- учебное пособие для обучающихся;</w:t>
            </w:r>
          </w:p>
          <w:p w:rsidR="00A5132A" w:rsidRDefault="001A4CE0">
            <w:pPr>
              <w:widowControl w:val="0"/>
              <w:tabs>
                <w:tab w:val="left" w:pos="168"/>
              </w:tabs>
              <w:jc w:val="both"/>
              <w:rPr>
                <w:sz w:val="18"/>
                <w:szCs w:val="18"/>
                <w:lang w:eastAsia="en-US"/>
              </w:rPr>
            </w:pPr>
            <w:r w:rsidRPr="00B579FF">
              <w:rPr>
                <w:sz w:val="18"/>
                <w:szCs w:val="18"/>
                <w:lang w:eastAsia="en-US"/>
              </w:rPr>
              <w:t>- альбом тестовых заданий, включающих графические и текстовые задания для контроля знаний обучающихся.</w:t>
            </w:r>
          </w:p>
          <w:p w:rsidR="00A5132A" w:rsidRDefault="00A5132A" w:rsidP="001D6336">
            <w:pPr>
              <w:widowControl w:val="0"/>
              <w:tabs>
                <w:tab w:val="left" w:pos="168"/>
              </w:tabs>
              <w:autoSpaceDE w:val="0"/>
              <w:autoSpaceDN w:val="0"/>
              <w:adjustRightIn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1A4CE0" w:rsidP="001D6336">
            <w:pPr>
              <w:widowControl w:val="0"/>
              <w:snapToGrid w:val="0"/>
              <w:jc w:val="both"/>
              <w:rPr>
                <w:sz w:val="18"/>
                <w:szCs w:val="18"/>
                <w:lang w:eastAsia="en-US"/>
              </w:rPr>
            </w:pPr>
            <w:r w:rsidRPr="00B579FF">
              <w:rPr>
                <w:sz w:val="18"/>
                <w:szCs w:val="18"/>
                <w:lang w:eastAsia="en-US"/>
              </w:rPr>
              <w:t>.</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pStyle w:val="310"/>
              <w:tabs>
                <w:tab w:val="left" w:pos="168"/>
              </w:tabs>
              <w:suppressAutoHyphens w:val="0"/>
              <w:snapToGrid w:val="0"/>
              <w:rPr>
                <w:color w:val="auto"/>
                <w:sz w:val="18"/>
                <w:szCs w:val="18"/>
              </w:rPr>
            </w:pPr>
            <w:r w:rsidRPr="00B579FF">
              <w:rPr>
                <w:color w:val="auto"/>
                <w:sz w:val="18"/>
                <w:szCs w:val="18"/>
              </w:rPr>
              <w:t xml:space="preserve">Разработка аудиовизуальных материалов по основным разделам программы. Аудиовизуальный материал должен: </w:t>
            </w:r>
          </w:p>
          <w:p w:rsidR="00A5132A" w:rsidRDefault="001A4CE0">
            <w:pPr>
              <w:pStyle w:val="310"/>
              <w:tabs>
                <w:tab w:val="left" w:pos="168"/>
              </w:tabs>
              <w:suppressAutoHyphens w:val="0"/>
              <w:snapToGrid w:val="0"/>
              <w:rPr>
                <w:color w:val="auto"/>
                <w:sz w:val="18"/>
                <w:szCs w:val="18"/>
              </w:rPr>
            </w:pPr>
            <w:r w:rsidRPr="00B579FF">
              <w:rPr>
                <w:color w:val="auto"/>
                <w:sz w:val="18"/>
                <w:szCs w:val="18"/>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1A4CE0" w:rsidP="001D6336">
            <w:pPr>
              <w:widowControl w:val="0"/>
              <w:snapToGrid w:val="0"/>
              <w:jc w:val="both"/>
              <w:rPr>
                <w:sz w:val="18"/>
                <w:szCs w:val="18"/>
                <w:lang w:eastAsia="en-US"/>
              </w:rPr>
            </w:pPr>
            <w:r w:rsidRPr="00B579FF">
              <w:rPr>
                <w:sz w:val="18"/>
                <w:szCs w:val="18"/>
                <w:lang w:eastAsia="en-US"/>
              </w:rPr>
              <w:t>- обеспечивать развитие внимания, памяти, воображения и мышления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pStyle w:val="310"/>
              <w:tabs>
                <w:tab w:val="left" w:pos="168"/>
              </w:tabs>
              <w:suppressAutoHyphens w:val="0"/>
              <w:snapToGrid w:val="0"/>
              <w:rPr>
                <w:color w:val="auto"/>
                <w:sz w:val="18"/>
                <w:szCs w:val="18"/>
              </w:rPr>
            </w:pPr>
            <w:r w:rsidRPr="00B579FF">
              <w:rPr>
                <w:color w:val="auto"/>
                <w:sz w:val="18"/>
                <w:szCs w:val="18"/>
              </w:rPr>
              <w:t>Разработка материалов для формирования компетенций безопасного участия в дорожном движении</w:t>
            </w:r>
          </w:p>
        </w:tc>
        <w:tc>
          <w:tcPr>
            <w:tcW w:w="1851" w:type="dxa"/>
            <w:tcBorders>
              <w:top w:val="single" w:sz="4" w:space="0" w:color="000000"/>
              <w:left w:val="single" w:sz="4" w:space="0" w:color="000000"/>
              <w:bottom w:val="single" w:sz="4" w:space="0" w:color="000000"/>
              <w:right w:val="single" w:sz="4" w:space="0" w:color="000000"/>
            </w:tcBorders>
            <w:hideMark/>
          </w:tcPr>
          <w:p w:rsidR="00A5132A" w:rsidRDefault="001A4CE0">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 xml:space="preserve">Подготовка </w:t>
            </w:r>
            <w:r w:rsidRPr="00B579FF">
              <w:rPr>
                <w:sz w:val="18"/>
                <w:szCs w:val="18"/>
                <w:lang w:val="en-US" w:eastAsia="en-US"/>
              </w:rPr>
              <w:t>CD</w:t>
            </w:r>
            <w:r w:rsidRPr="00B579FF">
              <w:rPr>
                <w:sz w:val="18"/>
                <w:szCs w:val="18"/>
                <w:lang w:eastAsia="en-US"/>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 xml:space="preserve">Подготовка 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дошкольных образовательных организаций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w:t>
            </w:r>
          </w:p>
          <w:p w:rsidR="00A5132A" w:rsidRDefault="001A4CE0" w:rsidP="001D6336">
            <w:pPr>
              <w:widowControl w:val="0"/>
              <w:jc w:val="both"/>
              <w:rPr>
                <w:sz w:val="18"/>
                <w:szCs w:val="18"/>
                <w:lang w:eastAsia="en-US"/>
              </w:rPr>
            </w:pPr>
            <w:r w:rsidRPr="00B579FF">
              <w:rPr>
                <w:sz w:val="18"/>
                <w:szCs w:val="18"/>
                <w:lang w:eastAsia="en-US"/>
              </w:rPr>
              <w:t>Программно-методический комплект должен полностью соответствовать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 объемом не менее 3 п .л.</w:t>
            </w:r>
          </w:p>
          <w:p w:rsidR="00A5132A" w:rsidRDefault="00A5132A" w:rsidP="001D6336">
            <w:pPr>
              <w:widowControl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13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учебно-тематического плана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содержания обучения детей безопасному участию в дорожном движении и профилактики детского дорожно-транспортного травматизма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тематического планирования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технологий обучения детей безопасному участию в дорожном движении и профилактики детского дорожно-транспортного травматизма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планируемых результатов освоения программы, включающих описание универсальных учебных действий,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системы мониторинга достижения планируемых результатов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учебно-методического обеспечения программы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Подготовка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 Образовательная программа обучения детей безопасному участию в дорожном движении и профилактики детского дорожно-транспортного травматизма должна отражать целевые и ценностные ориентиры семьи, общества и государства Российской Федерации в сфере образования.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быть разработана в соответствии с деятельностным и личностным подходами и 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1A4CE0" w:rsidP="001D6336">
            <w:pPr>
              <w:widowControl w:val="0"/>
              <w:jc w:val="both"/>
              <w:rPr>
                <w:sz w:val="18"/>
                <w:szCs w:val="18"/>
                <w:lang w:eastAsia="en-US"/>
              </w:rPr>
            </w:pPr>
            <w:r w:rsidRPr="00B579FF">
              <w:rPr>
                <w:sz w:val="18"/>
                <w:szCs w:val="18"/>
                <w:lang w:eastAsia="en-US"/>
              </w:rPr>
              <w:t>Программа должна предусматривать развитие:</w:t>
            </w:r>
          </w:p>
          <w:p w:rsidR="00A5132A" w:rsidRDefault="001A4CE0" w:rsidP="001D6336">
            <w:pPr>
              <w:widowControl w:val="0"/>
              <w:jc w:val="both"/>
              <w:rPr>
                <w:sz w:val="18"/>
                <w:szCs w:val="18"/>
                <w:lang w:eastAsia="en-US"/>
              </w:rPr>
            </w:pPr>
            <w:r w:rsidRPr="00B579FF">
              <w:rPr>
                <w:sz w:val="18"/>
                <w:szCs w:val="18"/>
                <w:lang w:eastAsia="en-US"/>
              </w:rPr>
              <w:t>- внимания, памяти, мышления (наглядно-образного и элементов абстрактно-логического);</w:t>
            </w:r>
          </w:p>
          <w:p w:rsidR="00A5132A" w:rsidRDefault="001A4CE0" w:rsidP="001D6336">
            <w:pPr>
              <w:widowControl w:val="0"/>
              <w:jc w:val="both"/>
              <w:rPr>
                <w:sz w:val="18"/>
                <w:szCs w:val="18"/>
                <w:lang w:eastAsia="en-US"/>
              </w:rPr>
            </w:pPr>
            <w:r w:rsidRPr="00B579FF">
              <w:rPr>
                <w:sz w:val="18"/>
                <w:szCs w:val="18"/>
                <w:lang w:eastAsia="en-US"/>
              </w:rPr>
              <w:t>- самостоятельности, активности, творческих способностей, приёмов логического мышления.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1A4CE0" w:rsidP="001D6336">
            <w:pPr>
              <w:widowControl w:val="0"/>
              <w:snapToGrid w:val="0"/>
              <w:jc w:val="both"/>
              <w:rPr>
                <w:sz w:val="18"/>
                <w:szCs w:val="18"/>
                <w:lang w:eastAsia="en-US"/>
              </w:rPr>
            </w:pPr>
            <w:r w:rsidRPr="00B579FF">
              <w:rPr>
                <w:sz w:val="18"/>
                <w:szCs w:val="18"/>
                <w:lang w:eastAsia="en-US"/>
              </w:rPr>
              <w:t>Программа должна</w:t>
            </w:r>
            <w:r w:rsidRPr="00B579FF">
              <w:rPr>
                <w:rFonts w:eastAsia="Times-Roman"/>
                <w:sz w:val="18"/>
                <w:szCs w:val="18"/>
                <w:lang w:eastAsia="en-US"/>
              </w:rPr>
              <w:t xml:space="preserve"> быть </w:t>
            </w:r>
            <w:r w:rsidRPr="00B579FF">
              <w:rPr>
                <w:sz w:val="18"/>
                <w:szCs w:val="18"/>
                <w:lang w:eastAsia="en-US"/>
              </w:rPr>
              <w:t>направлена на охрану и укрепление здоровья обучающихся</w:t>
            </w:r>
            <w:r w:rsidRPr="00B579FF">
              <w:rPr>
                <w:rFonts w:eastAsia="Times-Roman"/>
                <w:sz w:val="18"/>
                <w:szCs w:val="18"/>
                <w:lang w:eastAsia="en-US"/>
              </w:rPr>
              <w:t xml:space="preserve">, </w:t>
            </w:r>
            <w:r w:rsidRPr="00B579FF">
              <w:rPr>
                <w:sz w:val="18"/>
                <w:szCs w:val="18"/>
                <w:lang w:eastAsia="en-US"/>
              </w:rPr>
              <w:t xml:space="preserve">их всестороннее </w:t>
            </w:r>
            <w:r w:rsidRPr="00B579FF">
              <w:rPr>
                <w:rFonts w:eastAsia="Times-Roman"/>
                <w:sz w:val="18"/>
                <w:szCs w:val="18"/>
                <w:lang w:eastAsia="en-US"/>
              </w:rPr>
              <w:t>(</w:t>
            </w:r>
            <w:r w:rsidRPr="00B579FF">
              <w:rPr>
                <w:sz w:val="18"/>
                <w:szCs w:val="18"/>
                <w:lang w:eastAsia="en-US"/>
              </w:rPr>
              <w:t>физическое</w:t>
            </w:r>
            <w:r w:rsidRPr="00B579FF">
              <w:rPr>
                <w:rFonts w:eastAsia="Times-Roman"/>
                <w:sz w:val="18"/>
                <w:szCs w:val="18"/>
                <w:lang w:eastAsia="en-US"/>
              </w:rPr>
              <w:t xml:space="preserve">, </w:t>
            </w:r>
            <w:r w:rsidRPr="00B579FF">
              <w:rPr>
                <w:sz w:val="18"/>
                <w:szCs w:val="18"/>
                <w:lang w:eastAsia="en-US"/>
              </w:rPr>
              <w:t>социально</w:t>
            </w:r>
            <w:r w:rsidRPr="00B579FF">
              <w:rPr>
                <w:rFonts w:eastAsia="Times-Roman"/>
                <w:sz w:val="18"/>
                <w:szCs w:val="18"/>
                <w:lang w:eastAsia="en-US"/>
              </w:rPr>
              <w:t>-</w:t>
            </w:r>
            <w:r w:rsidRPr="00B579FF">
              <w:rPr>
                <w:sz w:val="18"/>
                <w:szCs w:val="18"/>
                <w:lang w:eastAsia="en-US"/>
              </w:rPr>
              <w:t>личностное</w:t>
            </w:r>
            <w:r w:rsidRPr="00B579FF">
              <w:rPr>
                <w:rFonts w:eastAsia="Times-Roman"/>
                <w:sz w:val="18"/>
                <w:szCs w:val="18"/>
                <w:lang w:eastAsia="en-US"/>
              </w:rPr>
              <w:t xml:space="preserve">, </w:t>
            </w:r>
            <w:r w:rsidRPr="00B579FF">
              <w:rPr>
                <w:sz w:val="18"/>
                <w:szCs w:val="18"/>
                <w:lang w:eastAsia="en-US"/>
              </w:rPr>
              <w:t>художественно</w:t>
            </w:r>
            <w:r w:rsidRPr="00B579FF">
              <w:rPr>
                <w:rFonts w:eastAsia="Times-Roman"/>
                <w:sz w:val="18"/>
                <w:szCs w:val="18"/>
                <w:lang w:eastAsia="en-US"/>
              </w:rPr>
              <w:t>-</w:t>
            </w:r>
            <w:r w:rsidRPr="00B579FF">
              <w:rPr>
                <w:sz w:val="18"/>
                <w:szCs w:val="18"/>
                <w:lang w:eastAsia="en-US"/>
              </w:rPr>
              <w:t>эстетическое</w:t>
            </w:r>
            <w:r w:rsidRPr="00B579FF">
              <w:rPr>
                <w:rFonts w:eastAsia="Times-Roman"/>
                <w:sz w:val="18"/>
                <w:szCs w:val="18"/>
                <w:lang w:eastAsia="en-US"/>
              </w:rPr>
              <w:t xml:space="preserve">) </w:t>
            </w:r>
            <w:r w:rsidRPr="00B579FF">
              <w:rPr>
                <w:sz w:val="18"/>
                <w:szCs w:val="18"/>
                <w:lang w:eastAsia="en-US"/>
              </w:rPr>
              <w:t>развитие</w:t>
            </w:r>
            <w:r w:rsidRPr="00B579FF">
              <w:rPr>
                <w:rFonts w:eastAsia="Times-Roman"/>
                <w:sz w:val="18"/>
                <w:szCs w:val="18"/>
                <w:lang w:eastAsia="en-US"/>
              </w:rPr>
              <w:t>.</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рекомендаций по организации занятий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Разработка учебного  материала для детей, обеспечивающего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позволяющих придавать работе комплексность и взаимодополняемость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1A4CE0" w:rsidRPr="00B579FF" w:rsidRDefault="001A4CE0" w:rsidP="00746A82">
            <w:pPr>
              <w:widowControl w:val="0"/>
              <w:tabs>
                <w:tab w:val="left" w:pos="168"/>
              </w:tabs>
              <w:jc w:val="both"/>
              <w:rPr>
                <w:sz w:val="18"/>
                <w:szCs w:val="18"/>
                <w:lang w:eastAsia="en-US"/>
              </w:rPr>
            </w:pPr>
            <w:r w:rsidRPr="00B579FF">
              <w:rPr>
                <w:sz w:val="18"/>
                <w:szCs w:val="18"/>
                <w:lang w:eastAsia="en-US"/>
              </w:rPr>
              <w:t>Отработка форматов учебного материала для детей, который должен быть представлен как</w:t>
            </w:r>
          </w:p>
          <w:p w:rsidR="00A5132A" w:rsidRDefault="001A4CE0">
            <w:pPr>
              <w:widowControl w:val="0"/>
              <w:tabs>
                <w:tab w:val="left" w:pos="168"/>
              </w:tabs>
              <w:jc w:val="both"/>
              <w:rPr>
                <w:sz w:val="18"/>
                <w:szCs w:val="18"/>
                <w:lang w:eastAsia="en-US"/>
              </w:rPr>
            </w:pPr>
            <w:r w:rsidRPr="00B579FF">
              <w:rPr>
                <w:sz w:val="18"/>
                <w:szCs w:val="18"/>
                <w:lang w:eastAsia="en-US"/>
              </w:rPr>
              <w:t>- учебное пособие для обучающихся;</w:t>
            </w:r>
          </w:p>
          <w:p w:rsidR="00A5132A" w:rsidRDefault="001A4CE0">
            <w:pPr>
              <w:widowControl w:val="0"/>
              <w:tabs>
                <w:tab w:val="left" w:pos="168"/>
              </w:tabs>
              <w:jc w:val="both"/>
              <w:rPr>
                <w:sz w:val="18"/>
                <w:szCs w:val="18"/>
                <w:lang w:eastAsia="en-US"/>
              </w:rPr>
            </w:pPr>
            <w:r w:rsidRPr="00B579FF">
              <w:rPr>
                <w:sz w:val="18"/>
                <w:szCs w:val="18"/>
                <w:lang w:eastAsia="en-US"/>
              </w:rPr>
              <w:t>- альбом тестовых заданий, включающих графические и текстовые задания для контроля знаний обучающихся.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p w:rsidR="00A5132A" w:rsidRDefault="001A4CE0" w:rsidP="001D6336">
            <w:pPr>
              <w:widowControl w:val="0"/>
              <w:snapToGrid w:val="0"/>
              <w:jc w:val="both"/>
              <w:rPr>
                <w:sz w:val="18"/>
                <w:szCs w:val="18"/>
                <w:lang w:eastAsia="en-US"/>
              </w:rPr>
            </w:pPr>
            <w:r w:rsidRPr="00B579FF">
              <w:rPr>
                <w:sz w:val="18"/>
                <w:szCs w:val="18"/>
                <w:lang w:eastAsia="en-US"/>
              </w:rPr>
              <w:t>.</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pStyle w:val="310"/>
              <w:tabs>
                <w:tab w:val="left" w:pos="168"/>
              </w:tabs>
              <w:suppressAutoHyphens w:val="0"/>
              <w:snapToGrid w:val="0"/>
              <w:rPr>
                <w:color w:val="auto"/>
                <w:sz w:val="18"/>
                <w:szCs w:val="18"/>
              </w:rPr>
            </w:pPr>
            <w:r w:rsidRPr="00B579FF">
              <w:rPr>
                <w:color w:val="auto"/>
                <w:sz w:val="18"/>
                <w:szCs w:val="18"/>
              </w:rPr>
              <w:t xml:space="preserve">Разработка аудиовизуальных материалов по основным разделам программы. Аудиовизуальный материал должен: </w:t>
            </w:r>
          </w:p>
          <w:p w:rsidR="00A5132A" w:rsidRDefault="001A4CE0">
            <w:pPr>
              <w:pStyle w:val="310"/>
              <w:tabs>
                <w:tab w:val="left" w:pos="168"/>
              </w:tabs>
              <w:suppressAutoHyphens w:val="0"/>
              <w:snapToGrid w:val="0"/>
              <w:rPr>
                <w:color w:val="auto"/>
                <w:sz w:val="18"/>
                <w:szCs w:val="18"/>
              </w:rPr>
            </w:pPr>
            <w:r w:rsidRPr="00B579FF">
              <w:rPr>
                <w:color w:val="auto"/>
                <w:sz w:val="18"/>
                <w:szCs w:val="18"/>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1A4CE0" w:rsidP="001D6336">
            <w:pPr>
              <w:widowControl w:val="0"/>
              <w:snapToGrid w:val="0"/>
              <w:jc w:val="both"/>
              <w:rPr>
                <w:sz w:val="18"/>
                <w:szCs w:val="18"/>
                <w:lang w:eastAsia="en-US"/>
              </w:rPr>
            </w:pPr>
            <w:r w:rsidRPr="00B579FF">
              <w:rPr>
                <w:sz w:val="18"/>
                <w:szCs w:val="18"/>
                <w:lang w:eastAsia="en-US"/>
              </w:rPr>
              <w:t>- обеспечивать развитие внимания, памяти, воображения и мышления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материалов для формирования компетенций безопасного участия в дорожном движении</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Подготовка </w:t>
            </w:r>
            <w:r w:rsidRPr="00B579FF">
              <w:rPr>
                <w:sz w:val="18"/>
                <w:szCs w:val="18"/>
                <w:lang w:val="en-US" w:eastAsia="en-US"/>
              </w:rPr>
              <w:t>CD</w:t>
            </w:r>
            <w:r w:rsidRPr="00B579FF">
              <w:rPr>
                <w:sz w:val="18"/>
                <w:szCs w:val="18"/>
                <w:lang w:eastAsia="en-US"/>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 xml:space="preserve">Подготовка 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начального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w:t>
            </w:r>
          </w:p>
          <w:p w:rsidR="00A5132A" w:rsidRDefault="001A4CE0" w:rsidP="001D6336">
            <w:pPr>
              <w:widowControl w:val="0"/>
              <w:jc w:val="both"/>
              <w:rPr>
                <w:sz w:val="18"/>
                <w:szCs w:val="18"/>
                <w:lang w:eastAsia="en-US"/>
              </w:rPr>
            </w:pPr>
            <w:r w:rsidRPr="00B579FF">
              <w:rPr>
                <w:sz w:val="18"/>
                <w:szCs w:val="18"/>
                <w:lang w:eastAsia="en-US"/>
              </w:rPr>
              <w:t>Программно-методический комплект должен полностью соответствовать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  объемом не менее 3 п .л.</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учебно-тематического плана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содержания обучения детей безопасному участию в дорожном движении и профилактики детского дорожно-транспортного травматизма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тематического планирования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технологий обучения детей безопасному участию в дорожном движении и профилактики детского дорожно-транспортного травматизма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планируемых результатов освоения программы, включающих описание универсальных учебных действий,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системы мониторинга достижения планируемых результатов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учебно-методического обеспечения программы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Подготовка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 Образовательная программа обучения детей безопасному участию в дорожном движении и профилактики детского дорожно-транспортного травматизма должна отражать целевые и ценностные ориентиры семьи, общества и государства Российской Федерации в сфере образования.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быть разработана в соответствии с деятельностным и личностным подходами и 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1A4CE0" w:rsidP="001D6336">
            <w:pPr>
              <w:widowControl w:val="0"/>
              <w:jc w:val="both"/>
              <w:rPr>
                <w:sz w:val="18"/>
                <w:szCs w:val="18"/>
                <w:lang w:eastAsia="en-US"/>
              </w:rPr>
            </w:pPr>
            <w:r w:rsidRPr="00B579FF">
              <w:rPr>
                <w:sz w:val="18"/>
                <w:szCs w:val="18"/>
                <w:lang w:eastAsia="en-US"/>
              </w:rPr>
              <w:t>Программа должна предусматривать развитие:</w:t>
            </w:r>
          </w:p>
          <w:p w:rsidR="00A5132A" w:rsidRDefault="001A4CE0" w:rsidP="001D6336">
            <w:pPr>
              <w:widowControl w:val="0"/>
              <w:jc w:val="both"/>
              <w:rPr>
                <w:sz w:val="18"/>
                <w:szCs w:val="18"/>
                <w:lang w:eastAsia="en-US"/>
              </w:rPr>
            </w:pPr>
            <w:r w:rsidRPr="00B579FF">
              <w:rPr>
                <w:sz w:val="18"/>
                <w:szCs w:val="18"/>
                <w:lang w:eastAsia="en-US"/>
              </w:rPr>
              <w:t>- внимания, памяти, мышления (наглядно-образного и элементов абстрактно-логического);</w:t>
            </w:r>
          </w:p>
          <w:p w:rsidR="00A5132A" w:rsidRDefault="001A4CE0" w:rsidP="001D6336">
            <w:pPr>
              <w:widowControl w:val="0"/>
              <w:jc w:val="both"/>
              <w:rPr>
                <w:sz w:val="18"/>
                <w:szCs w:val="18"/>
                <w:lang w:eastAsia="en-US"/>
              </w:rPr>
            </w:pPr>
            <w:r w:rsidRPr="00B579FF">
              <w:rPr>
                <w:sz w:val="18"/>
                <w:szCs w:val="18"/>
                <w:lang w:eastAsia="en-US"/>
              </w:rPr>
              <w:t>- самостоятельности, активности, творческих способностей, приёмов логического мышления.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1A4CE0" w:rsidP="001D6336">
            <w:pPr>
              <w:widowControl w:val="0"/>
              <w:snapToGrid w:val="0"/>
              <w:jc w:val="both"/>
              <w:rPr>
                <w:sz w:val="18"/>
                <w:szCs w:val="18"/>
                <w:lang w:eastAsia="en-US"/>
              </w:rPr>
            </w:pPr>
            <w:r w:rsidRPr="00B579FF">
              <w:rPr>
                <w:sz w:val="18"/>
                <w:szCs w:val="18"/>
                <w:lang w:eastAsia="en-US"/>
              </w:rPr>
              <w:t>Программа должна</w:t>
            </w:r>
            <w:r w:rsidRPr="00B579FF">
              <w:rPr>
                <w:rFonts w:eastAsia="Times-Roman"/>
                <w:sz w:val="18"/>
                <w:szCs w:val="18"/>
                <w:lang w:eastAsia="en-US"/>
              </w:rPr>
              <w:t xml:space="preserve"> быть </w:t>
            </w:r>
            <w:r w:rsidRPr="00B579FF">
              <w:rPr>
                <w:sz w:val="18"/>
                <w:szCs w:val="18"/>
                <w:lang w:eastAsia="en-US"/>
              </w:rPr>
              <w:t>направлена на охрану и укрепление здоровья обучающихся</w:t>
            </w:r>
            <w:r w:rsidRPr="00B579FF">
              <w:rPr>
                <w:rFonts w:eastAsia="Times-Roman"/>
                <w:sz w:val="18"/>
                <w:szCs w:val="18"/>
                <w:lang w:eastAsia="en-US"/>
              </w:rPr>
              <w:t xml:space="preserve">, </w:t>
            </w:r>
            <w:r w:rsidRPr="00B579FF">
              <w:rPr>
                <w:sz w:val="18"/>
                <w:szCs w:val="18"/>
                <w:lang w:eastAsia="en-US"/>
              </w:rPr>
              <w:t xml:space="preserve">их всестороннее </w:t>
            </w:r>
            <w:r w:rsidRPr="00B579FF">
              <w:rPr>
                <w:rFonts w:eastAsia="Times-Roman"/>
                <w:sz w:val="18"/>
                <w:szCs w:val="18"/>
                <w:lang w:eastAsia="en-US"/>
              </w:rPr>
              <w:t>(</w:t>
            </w:r>
            <w:r w:rsidRPr="00B579FF">
              <w:rPr>
                <w:sz w:val="18"/>
                <w:szCs w:val="18"/>
                <w:lang w:eastAsia="en-US"/>
              </w:rPr>
              <w:t>физическое</w:t>
            </w:r>
            <w:r w:rsidRPr="00B579FF">
              <w:rPr>
                <w:rFonts w:eastAsia="Times-Roman"/>
                <w:sz w:val="18"/>
                <w:szCs w:val="18"/>
                <w:lang w:eastAsia="en-US"/>
              </w:rPr>
              <w:t xml:space="preserve">, </w:t>
            </w:r>
            <w:r w:rsidRPr="00B579FF">
              <w:rPr>
                <w:sz w:val="18"/>
                <w:szCs w:val="18"/>
                <w:lang w:eastAsia="en-US"/>
              </w:rPr>
              <w:t>социально</w:t>
            </w:r>
            <w:r w:rsidRPr="00B579FF">
              <w:rPr>
                <w:rFonts w:eastAsia="Times-Roman"/>
                <w:sz w:val="18"/>
                <w:szCs w:val="18"/>
                <w:lang w:eastAsia="en-US"/>
              </w:rPr>
              <w:t>-</w:t>
            </w:r>
            <w:r w:rsidRPr="00B579FF">
              <w:rPr>
                <w:sz w:val="18"/>
                <w:szCs w:val="18"/>
                <w:lang w:eastAsia="en-US"/>
              </w:rPr>
              <w:t>личностное</w:t>
            </w:r>
            <w:r w:rsidRPr="00B579FF">
              <w:rPr>
                <w:rFonts w:eastAsia="Times-Roman"/>
                <w:sz w:val="18"/>
                <w:szCs w:val="18"/>
                <w:lang w:eastAsia="en-US"/>
              </w:rPr>
              <w:t xml:space="preserve">, </w:t>
            </w:r>
            <w:r w:rsidRPr="00B579FF">
              <w:rPr>
                <w:sz w:val="18"/>
                <w:szCs w:val="18"/>
                <w:lang w:eastAsia="en-US"/>
              </w:rPr>
              <w:t>художественно</w:t>
            </w:r>
            <w:r w:rsidRPr="00B579FF">
              <w:rPr>
                <w:rFonts w:eastAsia="Times-Roman"/>
                <w:sz w:val="18"/>
                <w:szCs w:val="18"/>
                <w:lang w:eastAsia="en-US"/>
              </w:rPr>
              <w:t>-</w:t>
            </w:r>
            <w:r w:rsidRPr="00B579FF">
              <w:rPr>
                <w:sz w:val="18"/>
                <w:szCs w:val="18"/>
                <w:lang w:eastAsia="en-US"/>
              </w:rPr>
              <w:t>эстетическое</w:t>
            </w:r>
            <w:r w:rsidRPr="00B579FF">
              <w:rPr>
                <w:rFonts w:eastAsia="Times-Roman"/>
                <w:sz w:val="18"/>
                <w:szCs w:val="18"/>
                <w:lang w:eastAsia="en-US"/>
              </w:rPr>
              <w:t xml:space="preserve">) </w:t>
            </w:r>
            <w:r w:rsidRPr="00B579FF">
              <w:rPr>
                <w:sz w:val="18"/>
                <w:szCs w:val="18"/>
                <w:lang w:eastAsia="en-US"/>
              </w:rPr>
              <w:t>развитие</w:t>
            </w:r>
            <w:r w:rsidRPr="00B579FF">
              <w:rPr>
                <w:rFonts w:eastAsia="Times-Roman"/>
                <w:sz w:val="18"/>
                <w:szCs w:val="18"/>
                <w:lang w:eastAsia="en-US"/>
              </w:rPr>
              <w:t>.</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рекомендаций по организации занятий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Подготовка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учебного  материала для детей, обеспечивающего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позволяющих придавать работе комплексность и взаимодополняемость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1A4CE0" w:rsidRPr="00B579FF" w:rsidRDefault="001A4CE0" w:rsidP="00746A82">
            <w:pPr>
              <w:widowControl w:val="0"/>
              <w:tabs>
                <w:tab w:val="left" w:pos="168"/>
              </w:tabs>
              <w:jc w:val="both"/>
              <w:rPr>
                <w:sz w:val="18"/>
                <w:szCs w:val="18"/>
                <w:lang w:eastAsia="en-US"/>
              </w:rPr>
            </w:pPr>
            <w:r w:rsidRPr="00B579FF">
              <w:rPr>
                <w:sz w:val="18"/>
                <w:szCs w:val="18"/>
                <w:lang w:eastAsia="en-US"/>
              </w:rPr>
              <w:t>Отработка форматов учебного материала для детей, который должен быть представлен как</w:t>
            </w:r>
          </w:p>
          <w:p w:rsidR="00A5132A" w:rsidRDefault="001A4CE0">
            <w:pPr>
              <w:widowControl w:val="0"/>
              <w:tabs>
                <w:tab w:val="left" w:pos="168"/>
              </w:tabs>
              <w:jc w:val="both"/>
              <w:rPr>
                <w:sz w:val="18"/>
                <w:szCs w:val="18"/>
                <w:lang w:eastAsia="en-US"/>
              </w:rPr>
            </w:pPr>
            <w:r w:rsidRPr="00B579FF">
              <w:rPr>
                <w:sz w:val="18"/>
                <w:szCs w:val="18"/>
                <w:lang w:eastAsia="en-US"/>
              </w:rPr>
              <w:t>- учебное пособие для обучающихся;</w:t>
            </w:r>
          </w:p>
          <w:p w:rsidR="00A5132A" w:rsidRDefault="001A4CE0">
            <w:pPr>
              <w:widowControl w:val="0"/>
              <w:tabs>
                <w:tab w:val="left" w:pos="168"/>
              </w:tabs>
              <w:jc w:val="both"/>
              <w:rPr>
                <w:sz w:val="18"/>
                <w:szCs w:val="18"/>
                <w:lang w:eastAsia="en-US"/>
              </w:rPr>
            </w:pPr>
            <w:r w:rsidRPr="00B579FF">
              <w:rPr>
                <w:sz w:val="18"/>
                <w:szCs w:val="18"/>
                <w:lang w:eastAsia="en-US"/>
              </w:rPr>
              <w:t>- альбом тестовых заданий, включающих графические и текстовые задания для контроля знаний обучающихся.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1A4CE0" w:rsidP="001D6336">
            <w:pPr>
              <w:widowControl w:val="0"/>
              <w:snapToGrid w:val="0"/>
              <w:jc w:val="both"/>
              <w:rPr>
                <w:sz w:val="18"/>
                <w:szCs w:val="18"/>
                <w:lang w:eastAsia="en-US"/>
              </w:rPr>
            </w:pPr>
            <w:r w:rsidRPr="00B579FF">
              <w:rPr>
                <w:sz w:val="18"/>
                <w:szCs w:val="18"/>
                <w:lang w:eastAsia="en-US"/>
              </w:rPr>
              <w:t>.</w:t>
            </w:r>
          </w:p>
          <w:p w:rsidR="00A5132A" w:rsidRDefault="001A4CE0" w:rsidP="001D6336">
            <w:pPr>
              <w:widowControl w:val="0"/>
              <w:snapToGrid w:val="0"/>
              <w:jc w:val="both"/>
              <w:rPr>
                <w:sz w:val="18"/>
                <w:szCs w:val="18"/>
                <w:lang w:eastAsia="en-US"/>
              </w:rPr>
            </w:pPr>
            <w:r w:rsidRPr="00B579FF">
              <w:rPr>
                <w:sz w:val="18"/>
                <w:szCs w:val="18"/>
                <w:lang w:eastAsia="en-US"/>
              </w:rPr>
              <w:t>.</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pStyle w:val="310"/>
              <w:tabs>
                <w:tab w:val="left" w:pos="168"/>
              </w:tabs>
              <w:suppressAutoHyphens w:val="0"/>
              <w:snapToGrid w:val="0"/>
              <w:rPr>
                <w:color w:val="auto"/>
                <w:sz w:val="18"/>
                <w:szCs w:val="18"/>
              </w:rPr>
            </w:pPr>
            <w:r w:rsidRPr="00B579FF">
              <w:rPr>
                <w:color w:val="auto"/>
                <w:sz w:val="18"/>
                <w:szCs w:val="18"/>
              </w:rPr>
              <w:t xml:space="preserve">Разработка аудиовизуальных материалов по основным разделам программы. Аудиовизуальный материал должен: </w:t>
            </w:r>
          </w:p>
          <w:p w:rsidR="00A5132A" w:rsidRDefault="001A4CE0">
            <w:pPr>
              <w:pStyle w:val="310"/>
              <w:tabs>
                <w:tab w:val="left" w:pos="168"/>
              </w:tabs>
              <w:suppressAutoHyphens w:val="0"/>
              <w:snapToGrid w:val="0"/>
              <w:rPr>
                <w:color w:val="auto"/>
                <w:sz w:val="18"/>
                <w:szCs w:val="18"/>
              </w:rPr>
            </w:pPr>
            <w:r w:rsidRPr="00B579FF">
              <w:rPr>
                <w:color w:val="auto"/>
                <w:sz w:val="18"/>
                <w:szCs w:val="18"/>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1A4CE0" w:rsidP="001D6336">
            <w:pPr>
              <w:widowControl w:val="0"/>
              <w:snapToGrid w:val="0"/>
              <w:jc w:val="both"/>
              <w:rPr>
                <w:sz w:val="18"/>
                <w:szCs w:val="18"/>
                <w:lang w:eastAsia="en-US"/>
              </w:rPr>
            </w:pPr>
            <w:r w:rsidRPr="00B579FF">
              <w:rPr>
                <w:sz w:val="18"/>
                <w:szCs w:val="18"/>
                <w:lang w:eastAsia="en-US"/>
              </w:rPr>
              <w:t>- обеспечивать развитие внимания, памяти, воображения и мышления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материалов для формирования компетенций безопасного участия в дорожном движении</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 xml:space="preserve">Подготовка </w:t>
            </w:r>
            <w:r w:rsidRPr="00B579FF">
              <w:rPr>
                <w:sz w:val="18"/>
                <w:szCs w:val="18"/>
                <w:lang w:val="en-US" w:eastAsia="en-US"/>
              </w:rPr>
              <w:t>CD</w:t>
            </w:r>
            <w:r w:rsidRPr="00B579FF">
              <w:rPr>
                <w:sz w:val="18"/>
                <w:szCs w:val="18"/>
                <w:lang w:eastAsia="en-US"/>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Подготовка 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w:t>
            </w:r>
          </w:p>
          <w:p w:rsidR="00A5132A" w:rsidRDefault="001A4CE0" w:rsidP="001D6336">
            <w:pPr>
              <w:widowControl w:val="0"/>
              <w:snapToGrid w:val="0"/>
              <w:jc w:val="both"/>
              <w:rPr>
                <w:sz w:val="18"/>
                <w:szCs w:val="18"/>
                <w:lang w:eastAsia="en-US"/>
              </w:rPr>
            </w:pPr>
            <w:r w:rsidRPr="00B579FF">
              <w:rPr>
                <w:sz w:val="18"/>
                <w:szCs w:val="18"/>
                <w:lang w:eastAsia="en-US"/>
              </w:rPr>
              <w:t>Программно-методический комплект должен полностью соответствовать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  объемом не менее 3 п .л..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пояснительной записки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учебно-тематического плана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содержания обучения детей безопасному участию в дорожном движении и профилактики детского дорожно-транспортного травматизма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тематического планирования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технологий обучения детей безопасному участию в дорожном движении и профилактики детского дорожно-транспортного травматизма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планируемых результатов освоения программы, включающих описание универсальных учебных действий,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системы мониторинга достижения планируемых результатов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учебно-методического обеспечения программы для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Подготовка образовательной программы обучения детей безопасному участию в дорожном движении и профилактики детского дорожно-транспортного травматизма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 Образовательная программа обучения детей безопасному участию в дорожном движении и профилактики детского дорожно-транспортного травматизма должна отражать целевые и ценностные ориентиры семьи, общества и государства Российской Федерации в сфере образования.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основываться 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быть разработана в соответствии с деятельностным и личностным подходами и предусматривать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A5132A" w:rsidRDefault="001A4CE0" w:rsidP="001D6336">
            <w:pPr>
              <w:widowControl w:val="0"/>
              <w:jc w:val="both"/>
              <w:rPr>
                <w:sz w:val="18"/>
                <w:szCs w:val="18"/>
                <w:lang w:eastAsia="en-US"/>
              </w:rPr>
            </w:pPr>
            <w:r w:rsidRPr="00B579FF">
              <w:rPr>
                <w:sz w:val="18"/>
                <w:szCs w:val="18"/>
                <w:lang w:eastAsia="en-US"/>
              </w:rPr>
              <w:t>Программа должна предусматривать развитие:</w:t>
            </w:r>
          </w:p>
          <w:p w:rsidR="00A5132A" w:rsidRDefault="001A4CE0" w:rsidP="001D6336">
            <w:pPr>
              <w:widowControl w:val="0"/>
              <w:jc w:val="both"/>
              <w:rPr>
                <w:sz w:val="18"/>
                <w:szCs w:val="18"/>
                <w:lang w:eastAsia="en-US"/>
              </w:rPr>
            </w:pPr>
            <w:r w:rsidRPr="00B579FF">
              <w:rPr>
                <w:sz w:val="18"/>
                <w:szCs w:val="18"/>
                <w:lang w:eastAsia="en-US"/>
              </w:rPr>
              <w:t>- внимания, памяти, мышления (наглядно-образного и элементов абстрактно-логического);</w:t>
            </w:r>
          </w:p>
          <w:p w:rsidR="00A5132A" w:rsidRDefault="001A4CE0" w:rsidP="001D6336">
            <w:pPr>
              <w:widowControl w:val="0"/>
              <w:jc w:val="both"/>
              <w:rPr>
                <w:sz w:val="18"/>
                <w:szCs w:val="18"/>
                <w:lang w:eastAsia="en-US"/>
              </w:rPr>
            </w:pPr>
            <w:r w:rsidRPr="00B579FF">
              <w:rPr>
                <w:sz w:val="18"/>
                <w:szCs w:val="18"/>
                <w:lang w:eastAsia="en-US"/>
              </w:rPr>
              <w:t>- самостоятельности, активности, творческих способностей, приёмов логического мышления.</w:t>
            </w:r>
          </w:p>
          <w:p w:rsidR="00A5132A" w:rsidRDefault="001A4CE0" w:rsidP="001D6336">
            <w:pPr>
              <w:widowControl w:val="0"/>
              <w:tabs>
                <w:tab w:val="left" w:pos="168"/>
              </w:tabs>
              <w:autoSpaceDE w:val="0"/>
              <w:autoSpaceDN w:val="0"/>
              <w:adjustRightInd w:val="0"/>
              <w:jc w:val="both"/>
              <w:rPr>
                <w:sz w:val="18"/>
                <w:szCs w:val="18"/>
                <w:lang w:eastAsia="en-US"/>
              </w:rPr>
            </w:pPr>
            <w:r w:rsidRPr="00B579FF">
              <w:rPr>
                <w:sz w:val="18"/>
                <w:szCs w:val="18"/>
                <w:lang w:eastAsia="en-US"/>
              </w:rPr>
              <w:t>Программа должна учитывать возрастные, психологические и интеллектуальные особенности детей, реализовывать социокультурную направленность обучения.</w:t>
            </w:r>
          </w:p>
          <w:p w:rsidR="00A5132A" w:rsidRDefault="001A4CE0" w:rsidP="001D6336">
            <w:pPr>
              <w:widowControl w:val="0"/>
              <w:snapToGrid w:val="0"/>
              <w:jc w:val="both"/>
              <w:rPr>
                <w:sz w:val="18"/>
                <w:szCs w:val="18"/>
                <w:lang w:eastAsia="en-US"/>
              </w:rPr>
            </w:pPr>
            <w:r w:rsidRPr="00B579FF">
              <w:rPr>
                <w:sz w:val="18"/>
                <w:szCs w:val="18"/>
                <w:lang w:eastAsia="en-US"/>
              </w:rPr>
              <w:t>Программа должна</w:t>
            </w:r>
            <w:r w:rsidRPr="00B579FF">
              <w:rPr>
                <w:rFonts w:eastAsia="Times-Roman"/>
                <w:sz w:val="18"/>
                <w:szCs w:val="18"/>
                <w:lang w:eastAsia="en-US"/>
              </w:rPr>
              <w:t xml:space="preserve"> быть </w:t>
            </w:r>
            <w:r w:rsidRPr="00B579FF">
              <w:rPr>
                <w:sz w:val="18"/>
                <w:szCs w:val="18"/>
                <w:lang w:eastAsia="en-US"/>
              </w:rPr>
              <w:t>направлена на охрану и укрепление здоровья обучающихся</w:t>
            </w:r>
            <w:r w:rsidRPr="00B579FF">
              <w:rPr>
                <w:rFonts w:eastAsia="Times-Roman"/>
                <w:sz w:val="18"/>
                <w:szCs w:val="18"/>
                <w:lang w:eastAsia="en-US"/>
              </w:rPr>
              <w:t xml:space="preserve">, </w:t>
            </w:r>
            <w:r w:rsidRPr="00B579FF">
              <w:rPr>
                <w:sz w:val="18"/>
                <w:szCs w:val="18"/>
                <w:lang w:eastAsia="en-US"/>
              </w:rPr>
              <w:t xml:space="preserve">их всестороннее </w:t>
            </w:r>
            <w:r w:rsidRPr="00B579FF">
              <w:rPr>
                <w:rFonts w:eastAsia="Times-Roman"/>
                <w:sz w:val="18"/>
                <w:szCs w:val="18"/>
                <w:lang w:eastAsia="en-US"/>
              </w:rPr>
              <w:t>(</w:t>
            </w:r>
            <w:r w:rsidRPr="00B579FF">
              <w:rPr>
                <w:sz w:val="18"/>
                <w:szCs w:val="18"/>
                <w:lang w:eastAsia="en-US"/>
              </w:rPr>
              <w:t>физическое</w:t>
            </w:r>
            <w:r w:rsidRPr="00B579FF">
              <w:rPr>
                <w:rFonts w:eastAsia="Times-Roman"/>
                <w:sz w:val="18"/>
                <w:szCs w:val="18"/>
                <w:lang w:eastAsia="en-US"/>
              </w:rPr>
              <w:t xml:space="preserve">, </w:t>
            </w:r>
            <w:r w:rsidRPr="00B579FF">
              <w:rPr>
                <w:sz w:val="18"/>
                <w:szCs w:val="18"/>
                <w:lang w:eastAsia="en-US"/>
              </w:rPr>
              <w:t>социально</w:t>
            </w:r>
            <w:r w:rsidRPr="00B579FF">
              <w:rPr>
                <w:rFonts w:eastAsia="Times-Roman"/>
                <w:sz w:val="18"/>
                <w:szCs w:val="18"/>
                <w:lang w:eastAsia="en-US"/>
              </w:rPr>
              <w:t>-</w:t>
            </w:r>
            <w:r w:rsidRPr="00B579FF">
              <w:rPr>
                <w:sz w:val="18"/>
                <w:szCs w:val="18"/>
                <w:lang w:eastAsia="en-US"/>
              </w:rPr>
              <w:t>личностное</w:t>
            </w:r>
            <w:r w:rsidRPr="00B579FF">
              <w:rPr>
                <w:rFonts w:eastAsia="Times-Roman"/>
                <w:sz w:val="18"/>
                <w:szCs w:val="18"/>
                <w:lang w:eastAsia="en-US"/>
              </w:rPr>
              <w:t xml:space="preserve">, </w:t>
            </w:r>
            <w:r w:rsidRPr="00B579FF">
              <w:rPr>
                <w:sz w:val="18"/>
                <w:szCs w:val="18"/>
                <w:lang w:eastAsia="en-US"/>
              </w:rPr>
              <w:t>художественно</w:t>
            </w:r>
            <w:r w:rsidRPr="00B579FF">
              <w:rPr>
                <w:rFonts w:eastAsia="Times-Roman"/>
                <w:sz w:val="18"/>
                <w:szCs w:val="18"/>
                <w:lang w:eastAsia="en-US"/>
              </w:rPr>
              <w:t>-</w:t>
            </w:r>
            <w:r w:rsidRPr="00B579FF">
              <w:rPr>
                <w:sz w:val="18"/>
                <w:szCs w:val="18"/>
                <w:lang w:eastAsia="en-US"/>
              </w:rPr>
              <w:t>эстетическое</w:t>
            </w:r>
            <w:r w:rsidRPr="00B579FF">
              <w:rPr>
                <w:rFonts w:eastAsia="Times-Roman"/>
                <w:sz w:val="18"/>
                <w:szCs w:val="18"/>
                <w:lang w:eastAsia="en-US"/>
              </w:rPr>
              <w:t xml:space="preserve">) </w:t>
            </w:r>
            <w:r w:rsidRPr="00B579FF">
              <w:rPr>
                <w:sz w:val="18"/>
                <w:szCs w:val="18"/>
                <w:lang w:eastAsia="en-US"/>
              </w:rPr>
              <w:t>развитие</w:t>
            </w:r>
            <w:r w:rsidRPr="00B579FF">
              <w:rPr>
                <w:rFonts w:eastAsia="Times-Roman"/>
                <w:sz w:val="18"/>
                <w:szCs w:val="18"/>
                <w:lang w:eastAsia="en-US"/>
              </w:rPr>
              <w:t>.</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организационно-методических материалов по основным разделам Программы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поурочного планирования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конспектов занятий и сценариев мероприятий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описания технологий обучения детей безопасному участию в дорожном движении и профилактики детского дорожно-транспортного травматизма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рекомендаций по организации занятий и проведению экскурсий для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методического пособия для педагога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учебного  материала для детей, обеспечивающего  привлекательность и личностную значимость информации для обучающихся, доступность излагаемого материала; разнообразие используемых методов и приемов, позволяющих придавать работе комплексность и взаимодополняемость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tcPr>
          <w:p w:rsidR="001A4CE0" w:rsidRPr="00B579FF" w:rsidRDefault="001A4CE0" w:rsidP="00746A82">
            <w:pPr>
              <w:widowControl w:val="0"/>
              <w:tabs>
                <w:tab w:val="left" w:pos="168"/>
              </w:tabs>
              <w:jc w:val="both"/>
              <w:rPr>
                <w:sz w:val="18"/>
                <w:szCs w:val="18"/>
                <w:lang w:eastAsia="en-US"/>
              </w:rPr>
            </w:pPr>
            <w:r w:rsidRPr="00B579FF">
              <w:rPr>
                <w:sz w:val="18"/>
                <w:szCs w:val="18"/>
                <w:lang w:eastAsia="en-US"/>
              </w:rPr>
              <w:t>Отработка форматов учебного материала для детей, который должен быть представлен как</w:t>
            </w:r>
          </w:p>
          <w:p w:rsidR="00A5132A" w:rsidRDefault="001A4CE0">
            <w:pPr>
              <w:widowControl w:val="0"/>
              <w:tabs>
                <w:tab w:val="left" w:pos="168"/>
              </w:tabs>
              <w:jc w:val="both"/>
              <w:rPr>
                <w:sz w:val="18"/>
                <w:szCs w:val="18"/>
                <w:lang w:eastAsia="en-US"/>
              </w:rPr>
            </w:pPr>
            <w:r w:rsidRPr="00B579FF">
              <w:rPr>
                <w:sz w:val="18"/>
                <w:szCs w:val="18"/>
                <w:lang w:eastAsia="en-US"/>
              </w:rPr>
              <w:t>- учебное пособие для обучающихся;</w:t>
            </w:r>
          </w:p>
          <w:p w:rsidR="00A5132A" w:rsidRDefault="001A4CE0">
            <w:pPr>
              <w:widowControl w:val="0"/>
              <w:tabs>
                <w:tab w:val="left" w:pos="168"/>
              </w:tabs>
              <w:jc w:val="both"/>
              <w:rPr>
                <w:sz w:val="18"/>
                <w:szCs w:val="18"/>
                <w:lang w:eastAsia="en-US"/>
              </w:rPr>
            </w:pPr>
            <w:r w:rsidRPr="00B579FF">
              <w:rPr>
                <w:sz w:val="18"/>
                <w:szCs w:val="18"/>
                <w:lang w:eastAsia="en-US"/>
              </w:rPr>
              <w:t>- альбом тестовых заданий, включающих графические и текстовые задания для контроля знаний обучающихся.</w:t>
            </w:r>
          </w:p>
          <w:p w:rsidR="00A5132A" w:rsidRDefault="00A5132A" w:rsidP="001D6336">
            <w:pPr>
              <w:widowControl w:val="0"/>
              <w:snapToGrid w:val="0"/>
              <w:jc w:val="both"/>
              <w:rPr>
                <w:sz w:val="18"/>
                <w:szCs w:val="18"/>
                <w:lang w:eastAsia="en-US"/>
              </w:rPr>
            </w:pP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учебного пособия для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альбома тестовых заданий, включающих графические и текстовые задания для контроля знаний обучающихся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pStyle w:val="310"/>
              <w:tabs>
                <w:tab w:val="left" w:pos="168"/>
              </w:tabs>
              <w:suppressAutoHyphens w:val="0"/>
              <w:snapToGrid w:val="0"/>
              <w:rPr>
                <w:color w:val="auto"/>
                <w:sz w:val="18"/>
                <w:szCs w:val="18"/>
              </w:rPr>
            </w:pPr>
            <w:r w:rsidRPr="00B579FF">
              <w:rPr>
                <w:color w:val="auto"/>
                <w:sz w:val="18"/>
                <w:szCs w:val="18"/>
              </w:rPr>
              <w:t xml:space="preserve">Разработка аудиовизуальных материалов по основным разделам программы. Аудиовизуальный материал должен: </w:t>
            </w:r>
          </w:p>
          <w:p w:rsidR="00A5132A" w:rsidRDefault="001A4CE0">
            <w:pPr>
              <w:pStyle w:val="310"/>
              <w:tabs>
                <w:tab w:val="left" w:pos="168"/>
              </w:tabs>
              <w:suppressAutoHyphens w:val="0"/>
              <w:snapToGrid w:val="0"/>
              <w:rPr>
                <w:color w:val="auto"/>
                <w:sz w:val="18"/>
                <w:szCs w:val="18"/>
              </w:rPr>
            </w:pPr>
            <w:r w:rsidRPr="00B579FF">
              <w:rPr>
                <w:color w:val="auto"/>
                <w:sz w:val="18"/>
                <w:szCs w:val="18"/>
              </w:rPr>
              <w:t>- способствовать закреплению умений и навыков безопасного участия в дорожном движении, использованию полученных навыков и умений в аналогичной ситуации;</w:t>
            </w:r>
          </w:p>
          <w:p w:rsidR="00A5132A" w:rsidRDefault="001A4CE0" w:rsidP="001D6336">
            <w:pPr>
              <w:widowControl w:val="0"/>
              <w:snapToGrid w:val="0"/>
              <w:jc w:val="both"/>
              <w:rPr>
                <w:sz w:val="18"/>
                <w:szCs w:val="18"/>
                <w:lang w:eastAsia="en-US"/>
              </w:rPr>
            </w:pPr>
            <w:r w:rsidRPr="00B579FF">
              <w:rPr>
                <w:sz w:val="18"/>
                <w:szCs w:val="18"/>
                <w:lang w:eastAsia="en-US"/>
              </w:rPr>
              <w:t>- обеспечивать развитие внимания, памяти, воображения и мышления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материалов для формирования компетенций безопасного участия в дорожном движении</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Подготовка </w:t>
            </w:r>
            <w:r w:rsidRPr="00B579FF">
              <w:rPr>
                <w:sz w:val="18"/>
                <w:szCs w:val="18"/>
                <w:lang w:val="en-US" w:eastAsia="en-US"/>
              </w:rPr>
              <w:t>CD</w:t>
            </w:r>
            <w:r w:rsidRPr="00B579FF">
              <w:rPr>
                <w:sz w:val="18"/>
                <w:szCs w:val="18"/>
                <w:lang w:eastAsia="en-US"/>
              </w:rPr>
              <w:t xml:space="preserve"> – диска с аудиовизуальным материалом, который должен содержать аудиовизуальные материалы по основным разделам программы и материалы для формирования компетенций безопасного участия в дорожном движении – структурного компонента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 xml:space="preserve">15 октября 2014 года </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Подготовка программно -методического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среднего общего образования в качестве приложения к модели системы непрерывного обучения детей безопасному участию в дорожном движении и профилактики детского дорожно-транспортного травматизма. </w:t>
            </w:r>
          </w:p>
          <w:p w:rsidR="00A5132A" w:rsidRDefault="001A4CE0" w:rsidP="001D6336">
            <w:pPr>
              <w:widowControl w:val="0"/>
              <w:snapToGrid w:val="0"/>
              <w:jc w:val="both"/>
              <w:rPr>
                <w:sz w:val="18"/>
                <w:szCs w:val="18"/>
                <w:lang w:eastAsia="en-US"/>
              </w:rPr>
            </w:pPr>
            <w:r w:rsidRPr="00B579FF">
              <w:rPr>
                <w:sz w:val="18"/>
                <w:szCs w:val="18"/>
                <w:lang w:eastAsia="en-US"/>
              </w:rPr>
              <w:t>Программно-методический комплект должен полностью соответствовать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  объемом не менее 3 п .л..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Проведение экспертизы разработанных элементов модели и ПМК  через публикацию в открытых источниках </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17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экспертизы разработанных элементов модели и ПМК  через организацию обсуждения через Интернет со специалистами системы образования и представителями Госавтоинспекции МВД России.</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17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Подготовка отчетной документации: Описание модели системы непрерывного обучения детей безопасному участию в дорожном движении и профилактики детского дорожно-транспортного травматизма -  не менее 3 п. 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Подготовка отчетной документации: Не менее 4 ПМК, каждый объемом не менее 3 п.л.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jc w:val="both"/>
              <w:rPr>
                <w:sz w:val="18"/>
                <w:szCs w:val="18"/>
                <w:lang w:eastAsia="en-US"/>
              </w:rPr>
            </w:pPr>
            <w:r w:rsidRPr="00B579FF">
              <w:rPr>
                <w:sz w:val="18"/>
                <w:szCs w:val="18"/>
                <w:lang w:eastAsia="en-US"/>
              </w:rPr>
              <w:t xml:space="preserve">Подготовка отчетной документации: Не менее 4 </w:t>
            </w:r>
            <w:r w:rsidRPr="00B579FF">
              <w:rPr>
                <w:sz w:val="18"/>
                <w:szCs w:val="18"/>
                <w:lang w:val="en-US" w:eastAsia="en-US"/>
              </w:rPr>
              <w:t>CD</w:t>
            </w:r>
            <w:r w:rsidRPr="00B579FF">
              <w:rPr>
                <w:sz w:val="18"/>
                <w:szCs w:val="18"/>
                <w:lang w:eastAsia="en-US"/>
              </w:rPr>
              <w:t xml:space="preserve"> – дисков с аудиовизуальным  материалом.</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Изучение научных данных и прикладных разработок в области  психологии, педагогики, физиологии, гигиены и сохранения здоровья детей; практико-ориентированной направленности при разработке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Изучение профессиональных возможностей специалистов образовательных организаций, участвующих во внедрении при разработке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Отработка структуры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Описание нормативного и инструктивно-методического обеспечения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Анализ действующих нормативно-правовых актов, регулирующих осуществление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Определение </w:t>
            </w:r>
            <w:r w:rsidRPr="00B579FF">
              <w:rPr>
                <w:spacing w:val="-4"/>
                <w:sz w:val="18"/>
                <w:szCs w:val="18"/>
                <w:lang w:eastAsia="en-US"/>
              </w:rPr>
              <w:t xml:space="preserve">базовых понятий, целей и задач внедрения </w:t>
            </w:r>
            <w:r w:rsidRPr="00B579FF">
              <w:rPr>
                <w:sz w:val="18"/>
                <w:szCs w:val="18"/>
                <w:lang w:eastAsia="en-US"/>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Определение форм и этапов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Описание </w:t>
            </w:r>
            <w:r w:rsidRPr="00B579FF">
              <w:rPr>
                <w:iCs/>
                <w:sz w:val="18"/>
                <w:szCs w:val="18"/>
                <w:lang w:eastAsia="en-US"/>
              </w:rPr>
              <w:t xml:space="preserve">технологического обеспечения внедрения </w:t>
            </w:r>
            <w:r w:rsidRPr="00B579FF">
              <w:rPr>
                <w:sz w:val="18"/>
                <w:szCs w:val="18"/>
                <w:lang w:eastAsia="en-US"/>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Описание материально-технического обеспечения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Описание кадрового обеспечения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pacing w:val="-4"/>
                <w:sz w:val="18"/>
                <w:szCs w:val="18"/>
                <w:lang w:eastAsia="en-US"/>
              </w:rPr>
              <w:t xml:space="preserve">Описание ожидаемых результатов внедрения </w:t>
            </w:r>
            <w:r w:rsidRPr="00B579FF">
              <w:rPr>
                <w:sz w:val="18"/>
                <w:szCs w:val="18"/>
                <w:lang w:eastAsia="en-US"/>
              </w:rPr>
              <w:t>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отчетной документации: Концепция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3,5 п.л.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18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Отработка структуры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19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обоснования необходимости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19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краткую характеристику разработанных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19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описание технологии внедрения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19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этапы внедрения программно-методических комплектов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19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Разработка рекомендаций по внедрению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которые должны включать: - особенности использования компонентов программно-методических комплектов обучения детей безопасному участию в дорожном движении и профилактики детского дорожно-транспортного травматизма в образовательном процессе дошкольников, учащихся начальной, основной и средней школы.</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19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для согласования с Государственным Заказчиком.</w:t>
            </w:r>
          </w:p>
          <w:p w:rsidR="00A5132A" w:rsidRDefault="001A4CE0" w:rsidP="001D6336">
            <w:pPr>
              <w:widowControl w:val="0"/>
              <w:snapToGrid w:val="0"/>
              <w:jc w:val="both"/>
              <w:rPr>
                <w:sz w:val="18"/>
                <w:szCs w:val="18"/>
                <w:lang w:eastAsia="en-US"/>
              </w:rPr>
            </w:pPr>
            <w:r w:rsidRPr="00B579FF">
              <w:rPr>
                <w:sz w:val="18"/>
                <w:szCs w:val="18"/>
                <w:lang w:eastAsia="en-US"/>
              </w:rPr>
              <w:t>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должны быть адресованы руководящим и педагогическим работникам дошкольных образовательных организаций и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19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Согласование с Государственным Заказчиком программы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отчетной документации: Методические рекомендации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4 п.л.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Поиск существующих нормативных документов, регулирующих  деятельность образовательной организации по обучению детей безопасному участию в дорожном движении и профилактики детского дорожно-транспортного травматизма (за последние 5 лет, включая 2014 год)</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Систематизация нормативных документов, регулирующих  деятельность образовательной организации по обучению детей безопасному участию в дорожном движении и профилактики детского дорожно-транспортного травматизма (за последние 5 лет, включая 2014 год)</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Проведение анализа существующих нормативных документов на предмет соответствия изменениям в действующем законодательстве РФ, с целью выявления полноты и качества регулирования деятельность образовательной организации по обучению детей безопасному участию в дорожном движении и профилактики детского дорожно-транспортного травматизма (за последние 5 лет, включая 2014 год) для разработки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Составление примерного перечня модельных нормативно-правовых актов для поэтапного внедрения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(не менее 4).</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Оформление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виде текстового документа. Проекты должны отражать основные формулировки констатирующей и постановляющей частей нормативного акта (не менее 4 проектов).</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24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Согласование с Государственным Заказчиком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30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отчётной документации: Отчет о разработке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объемом не менее 5 п.л.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30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 xml:space="preserve">Отработка мероприятий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30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концепции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31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методических рекомендаций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31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 в электронной форме</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31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списка для распространения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31 октября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Согласование с Государственным Заказчиком списка для рассылки не позднее чем 10 ноября  2014 года.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10 ноября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Рассылка в образовательные организации разработанных концепции, методических рекомендаций и проектов нормативных документов по внедрению в деятельность образовательной организации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14 ноября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отчётной документации: Справка по итогам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 объем не менее 0,5 п.л.</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15 ноября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A5132A" w:rsidRDefault="001A4CE0" w:rsidP="001D6336">
            <w:pPr>
              <w:widowControl w:val="0"/>
              <w:snapToGrid w:val="0"/>
              <w:jc w:val="both"/>
              <w:rPr>
                <w:sz w:val="18"/>
                <w:szCs w:val="18"/>
                <w:lang w:eastAsia="en-US"/>
              </w:rPr>
            </w:pPr>
            <w:r w:rsidRPr="00B579FF">
              <w:rPr>
                <w:sz w:val="18"/>
                <w:szCs w:val="18"/>
                <w:lang w:eastAsia="en-US"/>
              </w:rPr>
              <w:t>Подготовка отчётной документации:</w:t>
            </w:r>
          </w:p>
          <w:p w:rsidR="00A5132A" w:rsidRDefault="001A4CE0" w:rsidP="001D6336">
            <w:pPr>
              <w:widowControl w:val="0"/>
              <w:snapToGrid w:val="0"/>
              <w:jc w:val="both"/>
              <w:rPr>
                <w:sz w:val="18"/>
                <w:szCs w:val="18"/>
                <w:lang w:eastAsia="en-US"/>
              </w:rPr>
            </w:pPr>
            <w:r w:rsidRPr="00B579FF">
              <w:rPr>
                <w:sz w:val="18"/>
                <w:szCs w:val="18"/>
                <w:lang w:eastAsia="en-US"/>
              </w:rPr>
              <w:t>Отчет о выполненных работах (оказанных услугах) по I этапу Государственного контракта представляется на бумажном носителе, форматом А4 (2 экз.) и на электронном носителе (CD с файлом в формате Microsoft Word).</w:t>
            </w:r>
            <w:r w:rsidRPr="00B579FF">
              <w:rPr>
                <w:sz w:val="18"/>
                <w:szCs w:val="18"/>
                <w:lang w:eastAsia="en-US"/>
              </w:rPr>
              <w:br/>
              <w:t>Требования к оформлению: страницы текста отчета и включенные в отчет иллюстрации и таблицы должны соответствовать формату А4, через полтора интервала, цвет шрифта черный, высота букв, цифр и других знаков - не менее 1,8 мм (кегль 12), размеры полей: правое - 10 мм, верхнее и нижнее - 20 мм, левое - 30 мм.</w:t>
            </w:r>
            <w:r w:rsidRPr="00B579FF">
              <w:rPr>
                <w:sz w:val="18"/>
                <w:szCs w:val="18"/>
                <w:lang w:eastAsia="en-US"/>
              </w:rPr>
              <w:br/>
              <w:t>Содержание отчета должно отражать выполнение видов работ (оказания услуг), предусмотренных государственным контрактом.</w:t>
            </w:r>
            <w:r w:rsidRPr="00B579FF">
              <w:rPr>
                <w:sz w:val="18"/>
                <w:szCs w:val="18"/>
                <w:lang w:eastAsia="en-US"/>
              </w:rPr>
              <w:br/>
              <w:t>К отчету прилагается аннотация объемом 3-5 страниц, описывающая ход выполнения работ и полученные результаты, механизм практического использования и применения результатов работ.</w:t>
            </w:r>
            <w:r w:rsidRPr="00B579FF">
              <w:rPr>
                <w:sz w:val="18"/>
                <w:szCs w:val="18"/>
                <w:lang w:eastAsia="en-US"/>
              </w:rPr>
              <w:br/>
              <w:t>В состав отчета должна входить презентация о выполненных работах в формате Microsoft Power Point (в электронном формате).</w:t>
            </w:r>
            <w:r w:rsidRPr="00B579FF">
              <w:rPr>
                <w:sz w:val="18"/>
                <w:szCs w:val="18"/>
                <w:lang w:eastAsia="en-US"/>
              </w:rPr>
              <w:br/>
              <w:t>К отчету должен прилагаться отчет о привлечении средств из внебюджетных источников (в случае привлечения таких средств).</w:t>
            </w:r>
            <w:r w:rsidRPr="00B579FF">
              <w:rPr>
                <w:sz w:val="18"/>
                <w:szCs w:val="18"/>
                <w:lang w:eastAsia="en-US"/>
              </w:rPr>
              <w:br/>
              <w:t>Отчет представляется в Департамент государственной политики  в сфере защиты прав детей  Министерства образования и науки Российской Федерации.</w:t>
            </w:r>
          </w:p>
        </w:tc>
        <w:tc>
          <w:tcPr>
            <w:tcW w:w="1851"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center"/>
              <w:rPr>
                <w:sz w:val="18"/>
                <w:szCs w:val="18"/>
                <w:lang w:eastAsia="en-US"/>
              </w:rPr>
            </w:pPr>
            <w:r w:rsidRPr="00B579FF">
              <w:rPr>
                <w:sz w:val="18"/>
                <w:szCs w:val="18"/>
                <w:lang w:eastAsia="en-US"/>
              </w:rPr>
              <w:t>20 ноября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both"/>
              <w:rPr>
                <w:b/>
                <w:sz w:val="18"/>
                <w:szCs w:val="18"/>
                <w:lang w:eastAsia="en-US"/>
              </w:rPr>
            </w:pPr>
            <w:r w:rsidRPr="00B579FF">
              <w:rPr>
                <w:b/>
                <w:sz w:val="18"/>
                <w:szCs w:val="18"/>
                <w:lang w:eastAsia="en-US"/>
              </w:rPr>
              <w:t>Дата предос</w:t>
            </w:r>
            <w:r w:rsidR="00545854" w:rsidRPr="00B579FF">
              <w:rPr>
                <w:b/>
                <w:sz w:val="18"/>
                <w:szCs w:val="18"/>
                <w:lang w:eastAsia="en-US"/>
              </w:rPr>
              <w:t xml:space="preserve">тавления отчетной документации </w:t>
            </w:r>
            <w:r w:rsidRPr="00B579FF">
              <w:rPr>
                <w:b/>
                <w:sz w:val="18"/>
                <w:szCs w:val="18"/>
                <w:lang w:eastAsia="en-US"/>
              </w:rPr>
              <w:t>по этапу</w:t>
            </w:r>
          </w:p>
        </w:tc>
        <w:tc>
          <w:tcPr>
            <w:tcW w:w="1851" w:type="dxa"/>
            <w:tcBorders>
              <w:top w:val="single" w:sz="4" w:space="0" w:color="000000"/>
              <w:left w:val="single" w:sz="4" w:space="0" w:color="000000"/>
              <w:bottom w:val="single" w:sz="4" w:space="0" w:color="000000"/>
              <w:right w:val="single" w:sz="4" w:space="0" w:color="000000"/>
            </w:tcBorders>
            <w:hideMark/>
          </w:tcPr>
          <w:p w:rsidR="00A5132A" w:rsidRDefault="001A4CE0">
            <w:pPr>
              <w:widowControl w:val="0"/>
              <w:snapToGrid w:val="0"/>
              <w:jc w:val="center"/>
              <w:rPr>
                <w:color w:val="000000"/>
                <w:sz w:val="18"/>
                <w:szCs w:val="18"/>
                <w:lang w:eastAsia="en-US"/>
              </w:rPr>
            </w:pPr>
            <w:r w:rsidRPr="00B579FF">
              <w:rPr>
                <w:b/>
                <w:sz w:val="18"/>
                <w:szCs w:val="18"/>
                <w:lang w:eastAsia="en-US"/>
              </w:rPr>
              <w:t>24 ноября 2014 года</w:t>
            </w:r>
          </w:p>
        </w:tc>
      </w:tr>
      <w:tr w:rsidR="001A4CE0" w:rsidRPr="00B579FF" w:rsidTr="00B579FF">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A5132A" w:rsidRDefault="00A5132A" w:rsidP="001D6336">
            <w:pPr>
              <w:widowControl w:val="0"/>
              <w:rPr>
                <w:b/>
                <w:color w:val="000000"/>
                <w:sz w:val="18"/>
                <w:szCs w:val="18"/>
                <w:lang w:eastAsia="en-US"/>
              </w:rPr>
            </w:pPr>
          </w:p>
        </w:tc>
        <w:tc>
          <w:tcPr>
            <w:tcW w:w="11623" w:type="dxa"/>
            <w:tcBorders>
              <w:top w:val="single" w:sz="4" w:space="0" w:color="000000"/>
              <w:left w:val="single" w:sz="4" w:space="0" w:color="000000"/>
              <w:bottom w:val="single" w:sz="4" w:space="0" w:color="000000"/>
              <w:right w:val="single" w:sz="4" w:space="0" w:color="000000"/>
            </w:tcBorders>
            <w:hideMark/>
          </w:tcPr>
          <w:p w:rsidR="001A4CE0" w:rsidRPr="00B579FF" w:rsidRDefault="001A4CE0" w:rsidP="00746A82">
            <w:pPr>
              <w:widowControl w:val="0"/>
              <w:snapToGrid w:val="0"/>
              <w:jc w:val="both"/>
              <w:rPr>
                <w:b/>
                <w:sz w:val="18"/>
                <w:szCs w:val="18"/>
                <w:lang w:eastAsia="en-US"/>
              </w:rPr>
            </w:pPr>
            <w:r w:rsidRPr="00B579FF">
              <w:rPr>
                <w:b/>
                <w:sz w:val="18"/>
                <w:szCs w:val="18"/>
                <w:lang w:eastAsia="en-US"/>
              </w:rPr>
              <w:t xml:space="preserve">Дата окончания выполнения работ (оказания услуг) по этапу </w:t>
            </w:r>
          </w:p>
        </w:tc>
        <w:tc>
          <w:tcPr>
            <w:tcW w:w="1851" w:type="dxa"/>
            <w:tcBorders>
              <w:top w:val="single" w:sz="4" w:space="0" w:color="000000"/>
              <w:left w:val="single" w:sz="4" w:space="0" w:color="000000"/>
              <w:bottom w:val="single" w:sz="4" w:space="0" w:color="000000"/>
              <w:right w:val="single" w:sz="4" w:space="0" w:color="000000"/>
            </w:tcBorders>
            <w:hideMark/>
          </w:tcPr>
          <w:p w:rsidR="00A5132A" w:rsidRDefault="001A4CE0">
            <w:pPr>
              <w:widowControl w:val="0"/>
              <w:snapToGrid w:val="0"/>
              <w:jc w:val="center"/>
              <w:rPr>
                <w:color w:val="000000"/>
                <w:sz w:val="18"/>
                <w:szCs w:val="18"/>
                <w:lang w:eastAsia="en-US"/>
              </w:rPr>
            </w:pPr>
            <w:r w:rsidRPr="00B579FF">
              <w:rPr>
                <w:b/>
                <w:sz w:val="18"/>
                <w:szCs w:val="18"/>
                <w:lang w:eastAsia="en-US"/>
              </w:rPr>
              <w:t>8 декабря 2014 года</w:t>
            </w:r>
          </w:p>
        </w:tc>
      </w:tr>
    </w:tbl>
    <w:p w:rsidR="00A5132A" w:rsidRDefault="00A5132A" w:rsidP="001D6336">
      <w:pPr>
        <w:widowControl w:val="0"/>
        <w:jc w:val="both"/>
        <w:rPr>
          <w:b/>
          <w:i/>
          <w:sz w:val="24"/>
          <w:szCs w:val="24"/>
          <w:u w:val="single"/>
        </w:rPr>
      </w:pPr>
    </w:p>
    <w:tbl>
      <w:tblPr>
        <w:tblW w:w="5000" w:type="pct"/>
        <w:tblLook w:val="01E0" w:firstRow="1" w:lastRow="1" w:firstColumn="1" w:lastColumn="1" w:noHBand="0" w:noVBand="0"/>
      </w:tblPr>
      <w:tblGrid>
        <w:gridCol w:w="7324"/>
        <w:gridCol w:w="7161"/>
      </w:tblGrid>
      <w:tr w:rsidR="00545854" w:rsidRPr="000F234E" w:rsidTr="00545854">
        <w:tc>
          <w:tcPr>
            <w:tcW w:w="2528" w:type="pct"/>
          </w:tcPr>
          <w:p w:rsidR="00A5132A" w:rsidRDefault="00545854" w:rsidP="001D6336">
            <w:pPr>
              <w:widowControl w:val="0"/>
              <w:jc w:val="center"/>
              <w:rPr>
                <w:b/>
                <w:sz w:val="24"/>
                <w:szCs w:val="24"/>
              </w:rPr>
            </w:pPr>
            <w:r w:rsidRPr="000F234E">
              <w:rPr>
                <w:b/>
                <w:sz w:val="24"/>
                <w:szCs w:val="24"/>
              </w:rPr>
              <w:t xml:space="preserve">«Исполнитель» </w:t>
            </w:r>
          </w:p>
        </w:tc>
        <w:tc>
          <w:tcPr>
            <w:tcW w:w="2472" w:type="pct"/>
          </w:tcPr>
          <w:p w:rsidR="00A5132A" w:rsidRDefault="00545854" w:rsidP="001D6336">
            <w:pPr>
              <w:widowControl w:val="0"/>
              <w:jc w:val="center"/>
              <w:rPr>
                <w:b/>
                <w:sz w:val="24"/>
                <w:szCs w:val="24"/>
              </w:rPr>
            </w:pPr>
            <w:r w:rsidRPr="000F234E">
              <w:rPr>
                <w:b/>
                <w:sz w:val="24"/>
                <w:szCs w:val="24"/>
              </w:rPr>
              <w:t>«Государственный заказчик»</w:t>
            </w:r>
          </w:p>
        </w:tc>
      </w:tr>
      <w:tr w:rsidR="00545854" w:rsidRPr="000F234E" w:rsidTr="00545854">
        <w:tc>
          <w:tcPr>
            <w:tcW w:w="2528" w:type="pct"/>
          </w:tcPr>
          <w:p w:rsidR="00A5132A" w:rsidRDefault="00545854" w:rsidP="001D6336">
            <w:pPr>
              <w:widowControl w:val="0"/>
              <w:jc w:val="center"/>
              <w:rPr>
                <w:b/>
                <w:sz w:val="24"/>
                <w:szCs w:val="24"/>
              </w:rPr>
            </w:pPr>
            <w:r w:rsidRPr="009B0924">
              <w:rPr>
                <w:b/>
                <w:sz w:val="24"/>
                <w:szCs w:val="24"/>
              </w:rPr>
              <w:t>Автономная некоммерческая организация «Научно-методический центр образования, воспитания и социальной защиты детей и молодежи «СУВАГ» (АНО «НМЦ «СУВАГ»)</w:t>
            </w:r>
          </w:p>
        </w:tc>
        <w:tc>
          <w:tcPr>
            <w:tcW w:w="2472" w:type="pct"/>
          </w:tcPr>
          <w:p w:rsidR="00A5132A" w:rsidRDefault="00545854" w:rsidP="001D6336">
            <w:pPr>
              <w:widowControl w:val="0"/>
              <w:jc w:val="center"/>
              <w:rPr>
                <w:b/>
                <w:sz w:val="24"/>
                <w:szCs w:val="24"/>
              </w:rPr>
            </w:pPr>
            <w:r w:rsidRPr="000F234E">
              <w:rPr>
                <w:b/>
                <w:sz w:val="24"/>
                <w:szCs w:val="24"/>
              </w:rPr>
              <w:t>Министерство образования и науки Российской Федерации</w:t>
            </w:r>
          </w:p>
        </w:tc>
      </w:tr>
      <w:tr w:rsidR="00545854" w:rsidRPr="000F234E" w:rsidTr="00545854">
        <w:tc>
          <w:tcPr>
            <w:tcW w:w="2528" w:type="pct"/>
          </w:tcPr>
          <w:p w:rsidR="00A5132A" w:rsidRDefault="00545854" w:rsidP="001D6336">
            <w:pPr>
              <w:widowControl w:val="0"/>
              <w:rPr>
                <w:sz w:val="24"/>
                <w:szCs w:val="24"/>
              </w:rPr>
            </w:pPr>
            <w:r w:rsidRPr="004B1B19">
              <w:rPr>
                <w:sz w:val="24"/>
                <w:szCs w:val="24"/>
              </w:rPr>
              <w:t>Директор</w:t>
            </w:r>
          </w:p>
        </w:tc>
        <w:tc>
          <w:tcPr>
            <w:tcW w:w="2472" w:type="pct"/>
          </w:tcPr>
          <w:p w:rsidR="00A5132A" w:rsidRDefault="00545854" w:rsidP="001D6336">
            <w:pPr>
              <w:widowControl w:val="0"/>
              <w:rPr>
                <w:sz w:val="24"/>
                <w:szCs w:val="24"/>
              </w:rPr>
            </w:pPr>
            <w:r w:rsidRPr="008211FC">
              <w:rPr>
                <w:sz w:val="24"/>
                <w:szCs w:val="24"/>
              </w:rPr>
              <w:t>Директор Департамента государственной политики в сфере защиты прав детей</w:t>
            </w:r>
          </w:p>
        </w:tc>
      </w:tr>
      <w:tr w:rsidR="00545854" w:rsidRPr="000F234E" w:rsidTr="00545854">
        <w:tc>
          <w:tcPr>
            <w:tcW w:w="2528" w:type="pct"/>
          </w:tcPr>
          <w:p w:rsidR="00A5132A" w:rsidRDefault="00A5132A" w:rsidP="001D6336">
            <w:pPr>
              <w:widowControl w:val="0"/>
              <w:rPr>
                <w:sz w:val="24"/>
                <w:szCs w:val="24"/>
              </w:rPr>
            </w:pPr>
          </w:p>
        </w:tc>
        <w:tc>
          <w:tcPr>
            <w:tcW w:w="2472" w:type="pct"/>
          </w:tcPr>
          <w:p w:rsidR="00A5132A" w:rsidRDefault="00A5132A" w:rsidP="001D6336">
            <w:pPr>
              <w:widowControl w:val="0"/>
              <w:rPr>
                <w:sz w:val="24"/>
                <w:szCs w:val="24"/>
              </w:rPr>
            </w:pPr>
          </w:p>
        </w:tc>
      </w:tr>
      <w:tr w:rsidR="00545854" w:rsidRPr="000F234E" w:rsidTr="00545854">
        <w:tc>
          <w:tcPr>
            <w:tcW w:w="2528" w:type="pct"/>
          </w:tcPr>
          <w:p w:rsidR="00A5132A" w:rsidRDefault="00545854" w:rsidP="001D6336">
            <w:pPr>
              <w:widowControl w:val="0"/>
              <w:rPr>
                <w:sz w:val="24"/>
                <w:szCs w:val="24"/>
              </w:rPr>
            </w:pPr>
            <w:r w:rsidRPr="000F234E">
              <w:rPr>
                <w:sz w:val="24"/>
                <w:szCs w:val="24"/>
              </w:rPr>
              <w:t>______</w:t>
            </w:r>
            <w:r>
              <w:rPr>
                <w:sz w:val="24"/>
                <w:szCs w:val="24"/>
              </w:rPr>
              <w:t>_______________Р.Г. Тер-Григорьянц</w:t>
            </w:r>
          </w:p>
        </w:tc>
        <w:tc>
          <w:tcPr>
            <w:tcW w:w="2472" w:type="pct"/>
          </w:tcPr>
          <w:p w:rsidR="00A5132A" w:rsidRDefault="00545854" w:rsidP="001D6336">
            <w:pPr>
              <w:widowControl w:val="0"/>
              <w:rPr>
                <w:sz w:val="24"/>
                <w:szCs w:val="24"/>
              </w:rPr>
            </w:pPr>
            <w:r w:rsidRPr="000F234E">
              <w:rPr>
                <w:sz w:val="24"/>
                <w:szCs w:val="24"/>
              </w:rPr>
              <w:t>_____________________</w:t>
            </w:r>
            <w:r w:rsidRPr="006F60EA">
              <w:rPr>
                <w:color w:val="000000"/>
              </w:rPr>
              <w:t xml:space="preserve"> </w:t>
            </w:r>
            <w:r w:rsidRPr="008211FC">
              <w:rPr>
                <w:color w:val="000000"/>
                <w:sz w:val="24"/>
                <w:szCs w:val="24"/>
              </w:rPr>
              <w:t>Е.А. Сильянов</w:t>
            </w:r>
          </w:p>
        </w:tc>
      </w:tr>
    </w:tbl>
    <w:p w:rsidR="00A5132A" w:rsidRDefault="00A5132A" w:rsidP="001D6336">
      <w:pPr>
        <w:widowControl w:val="0"/>
        <w:jc w:val="right"/>
        <w:rPr>
          <w:sz w:val="24"/>
          <w:szCs w:val="24"/>
        </w:rPr>
      </w:pPr>
    </w:p>
    <w:p w:rsidR="00A5132A" w:rsidRDefault="00A5132A" w:rsidP="001D6336">
      <w:pPr>
        <w:widowControl w:val="0"/>
        <w:jc w:val="right"/>
        <w:rPr>
          <w:sz w:val="24"/>
          <w:szCs w:val="24"/>
        </w:rPr>
      </w:pPr>
    </w:p>
    <w:p w:rsidR="00B579FF" w:rsidRDefault="00B579FF" w:rsidP="00746A82">
      <w:pPr>
        <w:widowControl w:val="0"/>
        <w:jc w:val="right"/>
        <w:rPr>
          <w:sz w:val="24"/>
          <w:szCs w:val="24"/>
        </w:rPr>
        <w:sectPr w:rsidR="00B579FF" w:rsidSect="001A4CE0">
          <w:footerReference w:type="even" r:id="rId11"/>
          <w:footerReference w:type="default" r:id="rId12"/>
          <w:headerReference w:type="first" r:id="rId13"/>
          <w:pgSz w:w="16820" w:h="11900" w:orient="landscape"/>
          <w:pgMar w:top="1134" w:right="850" w:bottom="1134" w:left="1701" w:header="0" w:footer="0" w:gutter="0"/>
          <w:cols w:space="60"/>
          <w:noEndnote/>
          <w:titlePg/>
          <w:docGrid w:linePitch="272"/>
        </w:sectPr>
      </w:pPr>
    </w:p>
    <w:p w:rsidR="00A5132A" w:rsidRDefault="00FE2E47" w:rsidP="001D6336">
      <w:pPr>
        <w:widowControl w:val="0"/>
        <w:ind w:left="5812" w:right="183"/>
        <w:jc w:val="both"/>
        <w:rPr>
          <w:b/>
          <w:sz w:val="24"/>
          <w:szCs w:val="24"/>
        </w:rPr>
      </w:pPr>
      <w:r>
        <w:rPr>
          <w:b/>
          <w:sz w:val="24"/>
          <w:szCs w:val="24"/>
        </w:rPr>
        <w:t xml:space="preserve">Приложение №4 к Государственному контракту на выполнение работ (оказание услуг) для государственных нужд </w:t>
      </w:r>
    </w:p>
    <w:p w:rsidR="00A5132A" w:rsidRDefault="00FE2E47" w:rsidP="001D6336">
      <w:pPr>
        <w:widowControl w:val="0"/>
        <w:ind w:left="5812" w:right="183"/>
        <w:jc w:val="both"/>
        <w:rPr>
          <w:b/>
          <w:sz w:val="24"/>
          <w:szCs w:val="24"/>
        </w:rPr>
      </w:pPr>
      <w:r>
        <w:rPr>
          <w:b/>
          <w:sz w:val="24"/>
          <w:szCs w:val="24"/>
        </w:rPr>
        <w:t>№_____ от «__» ___________ 201_ г.</w:t>
      </w:r>
    </w:p>
    <w:p w:rsidR="00A5132A" w:rsidRDefault="00A5132A" w:rsidP="001D6336">
      <w:pPr>
        <w:widowControl w:val="0"/>
        <w:jc w:val="right"/>
        <w:rPr>
          <w:sz w:val="24"/>
          <w:szCs w:val="24"/>
        </w:rPr>
      </w:pPr>
    </w:p>
    <w:p w:rsidR="00A5132A" w:rsidRDefault="00A5132A" w:rsidP="001D6336">
      <w:pPr>
        <w:widowControl w:val="0"/>
        <w:jc w:val="right"/>
        <w:rPr>
          <w:sz w:val="24"/>
          <w:szCs w:val="24"/>
        </w:rPr>
      </w:pPr>
    </w:p>
    <w:tbl>
      <w:tblPr>
        <w:tblW w:w="494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
        <w:gridCol w:w="5975"/>
        <w:gridCol w:w="3072"/>
      </w:tblGrid>
      <w:tr w:rsidR="00545854" w:rsidRPr="00AD2E8C" w:rsidTr="00FE2E47">
        <w:tc>
          <w:tcPr>
            <w:tcW w:w="14329" w:type="dxa"/>
            <w:gridSpan w:val="3"/>
            <w:shd w:val="clear" w:color="auto" w:fill="CCCCCC"/>
          </w:tcPr>
          <w:p w:rsidR="00A5132A" w:rsidRDefault="00FE2E47" w:rsidP="001D6336">
            <w:pPr>
              <w:widowControl w:val="0"/>
              <w:snapToGrid w:val="0"/>
              <w:jc w:val="center"/>
              <w:rPr>
                <w:b/>
                <w:sz w:val="28"/>
                <w:szCs w:val="28"/>
              </w:rPr>
            </w:pPr>
            <w:r>
              <w:rPr>
                <w:b/>
                <w:bCs/>
                <w:color w:val="000000"/>
                <w:sz w:val="28"/>
                <w:szCs w:val="28"/>
              </w:rPr>
              <w:t>Ц</w:t>
            </w:r>
            <w:r w:rsidR="00545854" w:rsidRPr="00AD2E8C">
              <w:rPr>
                <w:b/>
                <w:bCs/>
                <w:color w:val="000000"/>
                <w:sz w:val="28"/>
                <w:szCs w:val="28"/>
              </w:rPr>
              <w:t>ен</w:t>
            </w:r>
            <w:r>
              <w:rPr>
                <w:b/>
                <w:bCs/>
                <w:color w:val="000000"/>
                <w:sz w:val="28"/>
                <w:szCs w:val="28"/>
              </w:rPr>
              <w:t>а</w:t>
            </w:r>
            <w:r w:rsidR="00545854" w:rsidRPr="00AD2E8C">
              <w:rPr>
                <w:b/>
                <w:bCs/>
                <w:color w:val="000000"/>
                <w:sz w:val="28"/>
                <w:szCs w:val="28"/>
              </w:rPr>
              <w:t xml:space="preserve"> государственного контракта</w:t>
            </w:r>
            <w:r w:rsidR="00545854" w:rsidRPr="00AD2E8C">
              <w:rPr>
                <w:b/>
                <w:sz w:val="28"/>
                <w:szCs w:val="28"/>
              </w:rPr>
              <w:t xml:space="preserve"> </w:t>
            </w:r>
          </w:p>
        </w:tc>
      </w:tr>
      <w:tr w:rsidR="00545854" w:rsidRPr="00AD2E8C" w:rsidTr="00FE2E47">
        <w:tc>
          <w:tcPr>
            <w:tcW w:w="1326" w:type="dxa"/>
          </w:tcPr>
          <w:p w:rsidR="00A5132A" w:rsidRDefault="00545854" w:rsidP="001D6336">
            <w:pPr>
              <w:widowControl w:val="0"/>
              <w:snapToGrid w:val="0"/>
              <w:jc w:val="center"/>
              <w:rPr>
                <w:b/>
                <w:color w:val="000000"/>
                <w:sz w:val="18"/>
                <w:szCs w:val="18"/>
              </w:rPr>
            </w:pPr>
            <w:r w:rsidRPr="00AD2E8C">
              <w:rPr>
                <w:b/>
                <w:color w:val="000000"/>
                <w:sz w:val="18"/>
                <w:szCs w:val="18"/>
              </w:rPr>
              <w:t>Номер этапа работ (услуг)</w:t>
            </w:r>
          </w:p>
        </w:tc>
        <w:tc>
          <w:tcPr>
            <w:tcW w:w="8623" w:type="dxa"/>
          </w:tcPr>
          <w:p w:rsidR="00A5132A" w:rsidRDefault="00545854" w:rsidP="001D6336">
            <w:pPr>
              <w:widowControl w:val="0"/>
              <w:snapToGrid w:val="0"/>
              <w:jc w:val="center"/>
              <w:rPr>
                <w:b/>
                <w:color w:val="000000"/>
                <w:sz w:val="18"/>
                <w:szCs w:val="18"/>
              </w:rPr>
            </w:pPr>
            <w:r w:rsidRPr="00AD2E8C">
              <w:rPr>
                <w:b/>
                <w:color w:val="000000"/>
                <w:sz w:val="18"/>
                <w:szCs w:val="18"/>
              </w:rPr>
              <w:t>Наименование работ (услуг)</w:t>
            </w:r>
          </w:p>
        </w:tc>
        <w:tc>
          <w:tcPr>
            <w:tcW w:w="4380" w:type="dxa"/>
          </w:tcPr>
          <w:p w:rsidR="00A5132A" w:rsidRDefault="00545854" w:rsidP="001D6336">
            <w:pPr>
              <w:widowControl w:val="0"/>
              <w:autoSpaceDE w:val="0"/>
              <w:snapToGrid w:val="0"/>
              <w:jc w:val="center"/>
              <w:rPr>
                <w:b/>
                <w:bCs/>
                <w:color w:val="000000"/>
                <w:sz w:val="24"/>
                <w:szCs w:val="24"/>
                <w:lang w:eastAsia="ar-SA"/>
              </w:rPr>
            </w:pPr>
            <w:r w:rsidRPr="00AD2E8C">
              <w:rPr>
                <w:b/>
                <w:bCs/>
                <w:color w:val="000000"/>
                <w:sz w:val="24"/>
                <w:szCs w:val="24"/>
                <w:lang w:eastAsia="ar-SA"/>
              </w:rPr>
              <w:t>Цена,</w:t>
            </w:r>
          </w:p>
          <w:p w:rsidR="00A5132A" w:rsidRDefault="00545854" w:rsidP="001D6336">
            <w:pPr>
              <w:widowControl w:val="0"/>
              <w:autoSpaceDE w:val="0"/>
              <w:jc w:val="center"/>
              <w:rPr>
                <w:b/>
                <w:bCs/>
                <w:color w:val="000000"/>
                <w:sz w:val="24"/>
                <w:szCs w:val="24"/>
                <w:lang w:eastAsia="ar-SA"/>
              </w:rPr>
            </w:pPr>
            <w:r w:rsidRPr="00AD2E8C">
              <w:rPr>
                <w:b/>
                <w:bCs/>
                <w:color w:val="000000"/>
                <w:sz w:val="24"/>
                <w:szCs w:val="24"/>
                <w:lang w:eastAsia="ar-SA"/>
              </w:rPr>
              <w:t>с учетом НДС,</w:t>
            </w:r>
          </w:p>
          <w:p w:rsidR="00A5132A" w:rsidRDefault="00545854" w:rsidP="001D6336">
            <w:pPr>
              <w:widowControl w:val="0"/>
              <w:snapToGrid w:val="0"/>
              <w:jc w:val="center"/>
              <w:rPr>
                <w:b/>
                <w:color w:val="000000"/>
                <w:sz w:val="18"/>
                <w:szCs w:val="18"/>
              </w:rPr>
            </w:pPr>
            <w:r w:rsidRPr="00AD2E8C">
              <w:rPr>
                <w:b/>
                <w:bCs/>
                <w:color w:val="000000"/>
                <w:sz w:val="24"/>
                <w:szCs w:val="24"/>
                <w:lang w:eastAsia="ar-SA"/>
              </w:rPr>
              <w:t>рублей</w:t>
            </w:r>
          </w:p>
        </w:tc>
      </w:tr>
      <w:tr w:rsidR="00545854" w:rsidRPr="00AD2E8C" w:rsidTr="00FE2E47">
        <w:tc>
          <w:tcPr>
            <w:tcW w:w="1326" w:type="dxa"/>
            <w:vAlign w:val="center"/>
          </w:tcPr>
          <w:p w:rsidR="00A5132A" w:rsidRDefault="00545854" w:rsidP="001D6336">
            <w:pPr>
              <w:widowControl w:val="0"/>
              <w:snapToGrid w:val="0"/>
              <w:jc w:val="center"/>
              <w:rPr>
                <w:b/>
                <w:color w:val="000000"/>
                <w:sz w:val="18"/>
                <w:szCs w:val="18"/>
              </w:rPr>
            </w:pPr>
            <w:r w:rsidRPr="00AD2E8C">
              <w:rPr>
                <w:b/>
                <w:color w:val="000000"/>
                <w:sz w:val="18"/>
                <w:szCs w:val="18"/>
              </w:rPr>
              <w:t>1</w:t>
            </w:r>
          </w:p>
        </w:tc>
        <w:tc>
          <w:tcPr>
            <w:tcW w:w="8623" w:type="dxa"/>
            <w:vAlign w:val="center"/>
          </w:tcPr>
          <w:p w:rsidR="00A5132A" w:rsidRDefault="00545854" w:rsidP="001D6336">
            <w:pPr>
              <w:widowControl w:val="0"/>
              <w:snapToGrid w:val="0"/>
              <w:jc w:val="center"/>
              <w:rPr>
                <w:b/>
                <w:color w:val="000000"/>
                <w:sz w:val="18"/>
                <w:szCs w:val="18"/>
              </w:rPr>
            </w:pPr>
            <w:r w:rsidRPr="00AD2E8C">
              <w:rPr>
                <w:b/>
                <w:color w:val="000000"/>
                <w:sz w:val="18"/>
                <w:szCs w:val="18"/>
              </w:rPr>
              <w:t>2</w:t>
            </w:r>
          </w:p>
        </w:tc>
        <w:tc>
          <w:tcPr>
            <w:tcW w:w="4380" w:type="dxa"/>
          </w:tcPr>
          <w:p w:rsidR="00A5132A" w:rsidRDefault="00545854" w:rsidP="001D6336">
            <w:pPr>
              <w:widowControl w:val="0"/>
              <w:snapToGrid w:val="0"/>
              <w:jc w:val="center"/>
              <w:rPr>
                <w:b/>
                <w:color w:val="000000"/>
                <w:sz w:val="18"/>
                <w:szCs w:val="18"/>
              </w:rPr>
            </w:pPr>
            <w:r w:rsidRPr="00AD2E8C">
              <w:rPr>
                <w:b/>
                <w:color w:val="000000"/>
                <w:sz w:val="18"/>
                <w:szCs w:val="18"/>
              </w:rPr>
              <w:t>3</w:t>
            </w:r>
          </w:p>
        </w:tc>
      </w:tr>
      <w:tr w:rsidR="00545854" w:rsidRPr="00AD2E8C" w:rsidTr="00FE2E47">
        <w:tc>
          <w:tcPr>
            <w:tcW w:w="14329" w:type="dxa"/>
            <w:gridSpan w:val="3"/>
            <w:vAlign w:val="center"/>
          </w:tcPr>
          <w:p w:rsidR="00A5132A" w:rsidRDefault="00545854" w:rsidP="001D6336">
            <w:pPr>
              <w:widowControl w:val="0"/>
              <w:snapToGrid w:val="0"/>
              <w:jc w:val="center"/>
              <w:rPr>
                <w:b/>
                <w:color w:val="000000"/>
                <w:sz w:val="18"/>
                <w:szCs w:val="18"/>
              </w:rPr>
            </w:pPr>
            <w:r w:rsidRPr="00AD2E8C">
              <w:rPr>
                <w:b/>
                <w:color w:val="000000"/>
                <w:sz w:val="18"/>
                <w:szCs w:val="18"/>
              </w:rPr>
              <w:t>20</w:t>
            </w:r>
            <w:r>
              <w:rPr>
                <w:b/>
                <w:color w:val="000000"/>
                <w:sz w:val="18"/>
                <w:szCs w:val="18"/>
              </w:rPr>
              <w:t>14</w:t>
            </w:r>
            <w:r w:rsidRPr="00AD2E8C">
              <w:rPr>
                <w:b/>
                <w:color w:val="000000"/>
                <w:sz w:val="18"/>
                <w:szCs w:val="18"/>
              </w:rPr>
              <w:t>г.</w:t>
            </w:r>
          </w:p>
        </w:tc>
      </w:tr>
      <w:tr w:rsidR="00545854" w:rsidRPr="00AD2E8C" w:rsidTr="00FE2E47">
        <w:trPr>
          <w:cantSplit/>
          <w:trHeight w:val="701"/>
        </w:trPr>
        <w:tc>
          <w:tcPr>
            <w:tcW w:w="1326" w:type="dxa"/>
            <w:vMerge w:val="restart"/>
          </w:tcPr>
          <w:p w:rsidR="00A5132A" w:rsidRDefault="00545854" w:rsidP="001D6336">
            <w:pPr>
              <w:widowControl w:val="0"/>
              <w:snapToGrid w:val="0"/>
              <w:jc w:val="center"/>
              <w:rPr>
                <w:b/>
                <w:color w:val="000000"/>
                <w:sz w:val="18"/>
                <w:szCs w:val="18"/>
              </w:rPr>
            </w:pPr>
            <w:r w:rsidRPr="00AD2E8C">
              <w:rPr>
                <w:b/>
                <w:color w:val="000000"/>
                <w:sz w:val="18"/>
                <w:szCs w:val="18"/>
              </w:rPr>
              <w:t>I</w:t>
            </w:r>
          </w:p>
        </w:tc>
        <w:tc>
          <w:tcPr>
            <w:tcW w:w="8623" w:type="dxa"/>
          </w:tcPr>
          <w:p w:rsidR="00A5132A" w:rsidRDefault="00545854" w:rsidP="001D6336">
            <w:pPr>
              <w:widowControl w:val="0"/>
              <w:snapToGrid w:val="0"/>
              <w:contextualSpacing/>
              <w:jc w:val="both"/>
            </w:pPr>
            <w:r w:rsidRPr="009C273A">
              <w:t>I.1. Анализ регионального опыта организации непрерывного обучения детей безопасному участию в дорожном движении и профилактики детского дорожно-транспортного травматизма</w:t>
            </w:r>
          </w:p>
        </w:tc>
        <w:tc>
          <w:tcPr>
            <w:tcW w:w="4380" w:type="dxa"/>
          </w:tcPr>
          <w:p w:rsidR="00A5132A" w:rsidRDefault="00545854" w:rsidP="001D6336">
            <w:pPr>
              <w:widowControl w:val="0"/>
              <w:snapToGrid w:val="0"/>
              <w:contextualSpacing/>
              <w:jc w:val="center"/>
            </w:pPr>
            <w:r>
              <w:t>358 700</w:t>
            </w:r>
            <w:r w:rsidRPr="009C273A">
              <w:t>,00</w:t>
            </w:r>
          </w:p>
        </w:tc>
      </w:tr>
      <w:tr w:rsidR="00545854" w:rsidRPr="00AD2E8C" w:rsidTr="00FE2E47">
        <w:trPr>
          <w:cantSplit/>
          <w:trHeight w:val="701"/>
        </w:trPr>
        <w:tc>
          <w:tcPr>
            <w:tcW w:w="1326" w:type="dxa"/>
            <w:vMerge/>
          </w:tcPr>
          <w:p w:rsidR="00A5132A" w:rsidRDefault="00A5132A" w:rsidP="001D6336">
            <w:pPr>
              <w:widowControl w:val="0"/>
              <w:snapToGrid w:val="0"/>
              <w:jc w:val="center"/>
              <w:rPr>
                <w:b/>
                <w:color w:val="000000"/>
                <w:sz w:val="18"/>
                <w:szCs w:val="18"/>
              </w:rPr>
            </w:pPr>
          </w:p>
        </w:tc>
        <w:tc>
          <w:tcPr>
            <w:tcW w:w="8623" w:type="dxa"/>
          </w:tcPr>
          <w:p w:rsidR="00A5132A" w:rsidRDefault="00545854" w:rsidP="001D6336">
            <w:pPr>
              <w:widowControl w:val="0"/>
              <w:snapToGrid w:val="0"/>
              <w:contextualSpacing/>
              <w:jc w:val="both"/>
            </w:pPr>
            <w:r w:rsidRPr="009C273A">
              <w:t>I.2. Построение модели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4380" w:type="dxa"/>
          </w:tcPr>
          <w:p w:rsidR="00A5132A" w:rsidRDefault="00545854" w:rsidP="001D6336">
            <w:pPr>
              <w:widowControl w:val="0"/>
              <w:snapToGrid w:val="0"/>
              <w:contextualSpacing/>
              <w:jc w:val="center"/>
            </w:pPr>
            <w:r w:rsidRPr="009C273A">
              <w:t>1</w:t>
            </w:r>
            <w:r>
              <w:t> 082 900</w:t>
            </w:r>
            <w:r w:rsidRPr="009C273A">
              <w:t>,00</w:t>
            </w:r>
          </w:p>
        </w:tc>
      </w:tr>
      <w:tr w:rsidR="00545854" w:rsidRPr="00AD2E8C" w:rsidTr="00FE2E47">
        <w:trPr>
          <w:cantSplit/>
          <w:trHeight w:val="701"/>
        </w:trPr>
        <w:tc>
          <w:tcPr>
            <w:tcW w:w="1326" w:type="dxa"/>
            <w:vMerge/>
          </w:tcPr>
          <w:p w:rsidR="00A5132A" w:rsidRDefault="00A5132A" w:rsidP="001D6336">
            <w:pPr>
              <w:widowControl w:val="0"/>
              <w:snapToGrid w:val="0"/>
              <w:jc w:val="center"/>
              <w:rPr>
                <w:b/>
                <w:color w:val="000000"/>
                <w:sz w:val="18"/>
                <w:szCs w:val="18"/>
              </w:rPr>
            </w:pPr>
          </w:p>
        </w:tc>
        <w:tc>
          <w:tcPr>
            <w:tcW w:w="8623" w:type="dxa"/>
          </w:tcPr>
          <w:p w:rsidR="00A5132A" w:rsidRDefault="00545854" w:rsidP="001D6336">
            <w:pPr>
              <w:widowControl w:val="0"/>
              <w:snapToGrid w:val="0"/>
              <w:contextualSpacing/>
              <w:jc w:val="both"/>
              <w:rPr>
                <w:strike/>
              </w:rPr>
            </w:pPr>
            <w:r w:rsidRPr="009C273A">
              <w:t>I.3. Обеспечение  внедрения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tc>
        <w:tc>
          <w:tcPr>
            <w:tcW w:w="4380" w:type="dxa"/>
          </w:tcPr>
          <w:p w:rsidR="00A5132A" w:rsidRDefault="00545854" w:rsidP="001D6336">
            <w:pPr>
              <w:widowControl w:val="0"/>
              <w:snapToGrid w:val="0"/>
              <w:contextualSpacing/>
              <w:jc w:val="center"/>
            </w:pPr>
            <w:r>
              <w:t>683 400</w:t>
            </w:r>
            <w:r w:rsidRPr="009C273A">
              <w:t>,00</w:t>
            </w:r>
          </w:p>
        </w:tc>
      </w:tr>
    </w:tbl>
    <w:p w:rsidR="00A5132A" w:rsidRDefault="00A5132A" w:rsidP="001D6336">
      <w:pPr>
        <w:widowControl w:val="0"/>
        <w:autoSpaceDE w:val="0"/>
        <w:ind w:firstLine="567"/>
        <w:jc w:val="both"/>
        <w:rPr>
          <w:b/>
          <w:bCs/>
          <w:color w:val="000000"/>
          <w:sz w:val="24"/>
          <w:szCs w:val="24"/>
          <w:lang w:eastAsia="ar-SA"/>
        </w:rPr>
      </w:pPr>
    </w:p>
    <w:p w:rsidR="00A5132A" w:rsidRDefault="00545854" w:rsidP="001D6336">
      <w:pPr>
        <w:widowControl w:val="0"/>
        <w:autoSpaceDE w:val="0"/>
        <w:ind w:firstLine="567"/>
        <w:jc w:val="both"/>
        <w:rPr>
          <w:b/>
          <w:bCs/>
          <w:color w:val="000000"/>
          <w:sz w:val="24"/>
          <w:szCs w:val="24"/>
          <w:lang w:eastAsia="ar-SA"/>
        </w:rPr>
      </w:pPr>
      <w:r w:rsidRPr="00AD2E8C">
        <w:rPr>
          <w:b/>
          <w:bCs/>
          <w:color w:val="000000"/>
          <w:sz w:val="24"/>
          <w:szCs w:val="24"/>
          <w:lang w:eastAsia="ar-SA"/>
        </w:rPr>
        <w:t xml:space="preserve">Итого стоимость (цена) работ (услуг) составляет: </w:t>
      </w:r>
      <w:r>
        <w:rPr>
          <w:b/>
          <w:bCs/>
          <w:color w:val="000000"/>
          <w:sz w:val="24"/>
          <w:szCs w:val="24"/>
          <w:lang w:eastAsia="ar-SA"/>
        </w:rPr>
        <w:t xml:space="preserve">2 125 000 </w:t>
      </w:r>
      <w:r w:rsidRPr="00AD2E8C">
        <w:rPr>
          <w:b/>
          <w:bCs/>
          <w:color w:val="000000"/>
          <w:sz w:val="24"/>
          <w:szCs w:val="24"/>
          <w:lang w:eastAsia="ar-SA"/>
        </w:rPr>
        <w:t xml:space="preserve">рублей </w:t>
      </w:r>
      <w:r>
        <w:rPr>
          <w:b/>
          <w:bCs/>
          <w:color w:val="000000"/>
          <w:sz w:val="24"/>
          <w:szCs w:val="24"/>
          <w:lang w:eastAsia="ar-SA"/>
        </w:rPr>
        <w:t xml:space="preserve">00 </w:t>
      </w:r>
      <w:r w:rsidRPr="00AD2E8C">
        <w:rPr>
          <w:b/>
          <w:bCs/>
          <w:color w:val="000000"/>
          <w:sz w:val="24"/>
          <w:szCs w:val="24"/>
          <w:lang w:eastAsia="ar-SA"/>
        </w:rPr>
        <w:t>коп. (</w:t>
      </w:r>
      <w:r>
        <w:rPr>
          <w:b/>
          <w:bCs/>
          <w:color w:val="000000"/>
          <w:sz w:val="24"/>
          <w:szCs w:val="24"/>
          <w:lang w:eastAsia="ar-SA"/>
        </w:rPr>
        <w:t xml:space="preserve">Два миллиона сто двадцать пять тысяч </w:t>
      </w:r>
      <w:r w:rsidRPr="00AD2E8C">
        <w:rPr>
          <w:b/>
          <w:bCs/>
          <w:color w:val="000000"/>
          <w:sz w:val="24"/>
          <w:szCs w:val="24"/>
          <w:lang w:eastAsia="ar-SA"/>
        </w:rPr>
        <w:t>рублей</w:t>
      </w:r>
      <w:r>
        <w:rPr>
          <w:b/>
          <w:bCs/>
          <w:color w:val="000000"/>
          <w:sz w:val="24"/>
          <w:szCs w:val="24"/>
          <w:lang w:eastAsia="ar-SA"/>
        </w:rPr>
        <w:t xml:space="preserve"> 00 </w:t>
      </w:r>
      <w:r w:rsidRPr="00AD2E8C">
        <w:rPr>
          <w:b/>
          <w:bCs/>
          <w:color w:val="000000"/>
          <w:sz w:val="24"/>
          <w:szCs w:val="24"/>
          <w:lang w:eastAsia="ar-SA"/>
        </w:rPr>
        <w:t xml:space="preserve">коп.), в т.ч. НДС </w:t>
      </w:r>
      <w:r>
        <w:rPr>
          <w:b/>
          <w:bCs/>
          <w:color w:val="000000"/>
          <w:sz w:val="24"/>
          <w:szCs w:val="24"/>
          <w:lang w:eastAsia="ar-SA"/>
        </w:rPr>
        <w:t xml:space="preserve">18 </w:t>
      </w:r>
      <w:r w:rsidRPr="00AD2E8C">
        <w:rPr>
          <w:b/>
          <w:bCs/>
          <w:color w:val="000000"/>
          <w:sz w:val="24"/>
          <w:szCs w:val="24"/>
          <w:lang w:eastAsia="ar-SA"/>
        </w:rPr>
        <w:t xml:space="preserve">% </w:t>
      </w:r>
      <w:r>
        <w:rPr>
          <w:b/>
          <w:bCs/>
          <w:color w:val="000000"/>
          <w:sz w:val="24"/>
          <w:szCs w:val="24"/>
          <w:lang w:eastAsia="ar-SA"/>
        </w:rPr>
        <w:t xml:space="preserve">324 152 </w:t>
      </w:r>
      <w:r w:rsidRPr="00AD2E8C">
        <w:rPr>
          <w:b/>
          <w:bCs/>
          <w:color w:val="000000"/>
          <w:sz w:val="24"/>
          <w:szCs w:val="24"/>
          <w:lang w:eastAsia="ar-SA"/>
        </w:rPr>
        <w:t>рублей</w:t>
      </w:r>
      <w:r>
        <w:rPr>
          <w:b/>
          <w:bCs/>
          <w:color w:val="000000"/>
          <w:sz w:val="24"/>
          <w:szCs w:val="24"/>
          <w:lang w:eastAsia="ar-SA"/>
        </w:rPr>
        <w:t xml:space="preserve"> 54 </w:t>
      </w:r>
      <w:r w:rsidRPr="00AD2E8C">
        <w:rPr>
          <w:b/>
          <w:bCs/>
          <w:color w:val="000000"/>
          <w:sz w:val="24"/>
          <w:szCs w:val="24"/>
          <w:lang w:eastAsia="ar-SA"/>
        </w:rPr>
        <w:t>коп. (</w:t>
      </w:r>
      <w:r>
        <w:rPr>
          <w:b/>
          <w:bCs/>
          <w:color w:val="000000"/>
          <w:sz w:val="24"/>
          <w:szCs w:val="24"/>
          <w:lang w:eastAsia="ar-SA"/>
        </w:rPr>
        <w:t xml:space="preserve">Триста двадцать четыре тысяч сто пятьдесят два  </w:t>
      </w:r>
      <w:r w:rsidRPr="00AD2E8C">
        <w:rPr>
          <w:b/>
          <w:bCs/>
          <w:color w:val="000000"/>
          <w:sz w:val="24"/>
          <w:szCs w:val="24"/>
          <w:lang w:eastAsia="ar-SA"/>
        </w:rPr>
        <w:t>рубл</w:t>
      </w:r>
      <w:r>
        <w:rPr>
          <w:b/>
          <w:bCs/>
          <w:color w:val="000000"/>
          <w:sz w:val="24"/>
          <w:szCs w:val="24"/>
          <w:lang w:eastAsia="ar-SA"/>
        </w:rPr>
        <w:t xml:space="preserve">я 54 </w:t>
      </w:r>
      <w:r w:rsidRPr="00AD2E8C">
        <w:rPr>
          <w:b/>
          <w:bCs/>
          <w:color w:val="000000"/>
          <w:sz w:val="24"/>
          <w:szCs w:val="24"/>
          <w:lang w:eastAsia="ar-SA"/>
        </w:rPr>
        <w:t>коп.).</w:t>
      </w:r>
    </w:p>
    <w:p w:rsidR="00A5132A" w:rsidRDefault="00A5132A" w:rsidP="001D6336">
      <w:pPr>
        <w:widowControl w:val="0"/>
        <w:autoSpaceDE w:val="0"/>
        <w:ind w:firstLine="567"/>
        <w:jc w:val="both"/>
        <w:rPr>
          <w:b/>
          <w:bCs/>
          <w:color w:val="000000"/>
          <w:sz w:val="24"/>
          <w:szCs w:val="24"/>
          <w:lang w:eastAsia="ar-SA"/>
        </w:rPr>
      </w:pPr>
    </w:p>
    <w:tbl>
      <w:tblPr>
        <w:tblW w:w="5000" w:type="pct"/>
        <w:tblLook w:val="01E0" w:firstRow="1" w:lastRow="1" w:firstColumn="1" w:lastColumn="1" w:noHBand="0" w:noVBand="0"/>
      </w:tblPr>
      <w:tblGrid>
        <w:gridCol w:w="5126"/>
        <w:gridCol w:w="5013"/>
      </w:tblGrid>
      <w:tr w:rsidR="00545854" w:rsidRPr="000F234E" w:rsidTr="00BA759A">
        <w:tc>
          <w:tcPr>
            <w:tcW w:w="2528" w:type="pct"/>
          </w:tcPr>
          <w:p w:rsidR="00A5132A" w:rsidRDefault="00545854" w:rsidP="001D6336">
            <w:pPr>
              <w:widowControl w:val="0"/>
              <w:jc w:val="center"/>
              <w:rPr>
                <w:b/>
                <w:sz w:val="24"/>
                <w:szCs w:val="24"/>
              </w:rPr>
            </w:pPr>
            <w:r w:rsidRPr="000F234E">
              <w:rPr>
                <w:b/>
                <w:sz w:val="24"/>
                <w:szCs w:val="24"/>
              </w:rPr>
              <w:t xml:space="preserve">«Исполнитель» </w:t>
            </w:r>
          </w:p>
        </w:tc>
        <w:tc>
          <w:tcPr>
            <w:tcW w:w="2472" w:type="pct"/>
          </w:tcPr>
          <w:p w:rsidR="00A5132A" w:rsidRDefault="00545854" w:rsidP="001D6336">
            <w:pPr>
              <w:widowControl w:val="0"/>
              <w:jc w:val="center"/>
              <w:rPr>
                <w:b/>
                <w:sz w:val="24"/>
                <w:szCs w:val="24"/>
              </w:rPr>
            </w:pPr>
            <w:r w:rsidRPr="000F234E">
              <w:rPr>
                <w:b/>
                <w:sz w:val="24"/>
                <w:szCs w:val="24"/>
              </w:rPr>
              <w:t>«Государственный заказчик»</w:t>
            </w:r>
          </w:p>
        </w:tc>
      </w:tr>
      <w:tr w:rsidR="00545854" w:rsidRPr="000F234E" w:rsidTr="00BA759A">
        <w:tc>
          <w:tcPr>
            <w:tcW w:w="2528" w:type="pct"/>
          </w:tcPr>
          <w:p w:rsidR="00A5132A" w:rsidRDefault="00545854" w:rsidP="001D6336">
            <w:pPr>
              <w:widowControl w:val="0"/>
              <w:jc w:val="center"/>
              <w:rPr>
                <w:b/>
                <w:sz w:val="24"/>
                <w:szCs w:val="24"/>
              </w:rPr>
            </w:pPr>
            <w:r w:rsidRPr="009B0924">
              <w:rPr>
                <w:b/>
                <w:sz w:val="24"/>
                <w:szCs w:val="24"/>
              </w:rPr>
              <w:t>Автономная некоммерческая организация «Научно-методический центр образования, воспитания и социальной защиты детей и молодежи «СУВАГ» (АНО «НМЦ «СУВАГ»)</w:t>
            </w:r>
          </w:p>
        </w:tc>
        <w:tc>
          <w:tcPr>
            <w:tcW w:w="2472" w:type="pct"/>
          </w:tcPr>
          <w:p w:rsidR="00A5132A" w:rsidRDefault="00545854" w:rsidP="001D6336">
            <w:pPr>
              <w:widowControl w:val="0"/>
              <w:jc w:val="center"/>
              <w:rPr>
                <w:b/>
                <w:sz w:val="24"/>
                <w:szCs w:val="24"/>
              </w:rPr>
            </w:pPr>
            <w:r w:rsidRPr="000F234E">
              <w:rPr>
                <w:b/>
                <w:sz w:val="24"/>
                <w:szCs w:val="24"/>
              </w:rPr>
              <w:t>Министерство образования и науки Российской Федерации</w:t>
            </w:r>
          </w:p>
        </w:tc>
      </w:tr>
      <w:tr w:rsidR="00545854" w:rsidRPr="000F234E" w:rsidTr="00BA759A">
        <w:tc>
          <w:tcPr>
            <w:tcW w:w="2528" w:type="pct"/>
          </w:tcPr>
          <w:p w:rsidR="00A5132A" w:rsidRDefault="00545854" w:rsidP="001D6336">
            <w:pPr>
              <w:widowControl w:val="0"/>
              <w:rPr>
                <w:sz w:val="24"/>
                <w:szCs w:val="24"/>
              </w:rPr>
            </w:pPr>
            <w:r w:rsidRPr="004B1B19">
              <w:rPr>
                <w:sz w:val="24"/>
                <w:szCs w:val="24"/>
              </w:rPr>
              <w:t>Директор</w:t>
            </w:r>
          </w:p>
        </w:tc>
        <w:tc>
          <w:tcPr>
            <w:tcW w:w="2472" w:type="pct"/>
          </w:tcPr>
          <w:p w:rsidR="00A5132A" w:rsidRDefault="00545854" w:rsidP="001D6336">
            <w:pPr>
              <w:widowControl w:val="0"/>
              <w:rPr>
                <w:sz w:val="24"/>
                <w:szCs w:val="24"/>
              </w:rPr>
            </w:pPr>
            <w:r w:rsidRPr="008211FC">
              <w:rPr>
                <w:sz w:val="24"/>
                <w:szCs w:val="24"/>
              </w:rPr>
              <w:t>Директор Департамента государственной политики в сфере защиты прав детей</w:t>
            </w:r>
          </w:p>
        </w:tc>
      </w:tr>
      <w:tr w:rsidR="00545854" w:rsidRPr="000F234E" w:rsidTr="00BA759A">
        <w:tc>
          <w:tcPr>
            <w:tcW w:w="2528" w:type="pct"/>
          </w:tcPr>
          <w:p w:rsidR="00A5132A" w:rsidRDefault="00A5132A" w:rsidP="001D6336">
            <w:pPr>
              <w:widowControl w:val="0"/>
              <w:rPr>
                <w:sz w:val="24"/>
                <w:szCs w:val="24"/>
              </w:rPr>
            </w:pPr>
          </w:p>
        </w:tc>
        <w:tc>
          <w:tcPr>
            <w:tcW w:w="2472" w:type="pct"/>
          </w:tcPr>
          <w:p w:rsidR="00A5132A" w:rsidRDefault="00A5132A" w:rsidP="001D6336">
            <w:pPr>
              <w:widowControl w:val="0"/>
              <w:rPr>
                <w:sz w:val="24"/>
                <w:szCs w:val="24"/>
              </w:rPr>
            </w:pPr>
          </w:p>
        </w:tc>
      </w:tr>
      <w:tr w:rsidR="00545854" w:rsidRPr="000F234E" w:rsidTr="00BA759A">
        <w:tc>
          <w:tcPr>
            <w:tcW w:w="2528" w:type="pct"/>
          </w:tcPr>
          <w:p w:rsidR="00A5132A" w:rsidRDefault="00545854" w:rsidP="001D6336">
            <w:pPr>
              <w:widowControl w:val="0"/>
              <w:rPr>
                <w:sz w:val="24"/>
                <w:szCs w:val="24"/>
              </w:rPr>
            </w:pPr>
            <w:r w:rsidRPr="000F234E">
              <w:rPr>
                <w:sz w:val="24"/>
                <w:szCs w:val="24"/>
              </w:rPr>
              <w:t>______</w:t>
            </w:r>
            <w:r>
              <w:rPr>
                <w:sz w:val="24"/>
                <w:szCs w:val="24"/>
              </w:rPr>
              <w:t>_______________Р.Г. Тер-Григорьянц</w:t>
            </w:r>
          </w:p>
        </w:tc>
        <w:tc>
          <w:tcPr>
            <w:tcW w:w="2472" w:type="pct"/>
          </w:tcPr>
          <w:p w:rsidR="00A5132A" w:rsidRDefault="00545854" w:rsidP="001D6336">
            <w:pPr>
              <w:widowControl w:val="0"/>
              <w:rPr>
                <w:sz w:val="24"/>
                <w:szCs w:val="24"/>
              </w:rPr>
            </w:pPr>
            <w:r w:rsidRPr="000F234E">
              <w:rPr>
                <w:sz w:val="24"/>
                <w:szCs w:val="24"/>
              </w:rPr>
              <w:t>_____________________</w:t>
            </w:r>
            <w:r w:rsidRPr="006F60EA">
              <w:rPr>
                <w:color w:val="000000"/>
              </w:rPr>
              <w:t xml:space="preserve"> </w:t>
            </w:r>
            <w:r w:rsidRPr="008211FC">
              <w:rPr>
                <w:color w:val="000000"/>
                <w:sz w:val="24"/>
                <w:szCs w:val="24"/>
              </w:rPr>
              <w:t>Е.А. Сильянов</w:t>
            </w:r>
          </w:p>
        </w:tc>
      </w:tr>
    </w:tbl>
    <w:p w:rsidR="00A5132A" w:rsidRDefault="00A5132A" w:rsidP="001D6336">
      <w:pPr>
        <w:widowControl w:val="0"/>
        <w:jc w:val="right"/>
        <w:rPr>
          <w:sz w:val="24"/>
          <w:szCs w:val="24"/>
        </w:rPr>
      </w:pPr>
    </w:p>
    <w:sectPr w:rsidR="00A5132A" w:rsidSect="00B579FF">
      <w:pgSz w:w="11900" w:h="16820"/>
      <w:pgMar w:top="850" w:right="843" w:bottom="1701"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FF" w:rsidRDefault="00B579FF" w:rsidP="002403FE">
      <w:r>
        <w:separator/>
      </w:r>
    </w:p>
  </w:endnote>
  <w:endnote w:type="continuationSeparator" w:id="0">
    <w:p w:rsidR="00B579FF" w:rsidRDefault="00B579FF" w:rsidP="00240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CC"/>
    <w:family w:val="modern"/>
    <w:notTrueType/>
    <w:pitch w:val="fixed"/>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FF" w:rsidRDefault="00821F18">
    <w:pPr>
      <w:pStyle w:val="a7"/>
      <w:framePr w:wrap="around" w:vAnchor="text" w:hAnchor="margin" w:xAlign="right" w:y="1"/>
      <w:rPr>
        <w:rStyle w:val="a9"/>
      </w:rPr>
    </w:pPr>
    <w:r>
      <w:rPr>
        <w:rStyle w:val="a9"/>
      </w:rPr>
      <w:fldChar w:fldCharType="begin"/>
    </w:r>
    <w:r w:rsidR="00B579FF">
      <w:rPr>
        <w:rStyle w:val="a9"/>
      </w:rPr>
      <w:instrText xml:space="preserve">PAGE  </w:instrText>
    </w:r>
    <w:r>
      <w:rPr>
        <w:rStyle w:val="a9"/>
      </w:rPr>
      <w:fldChar w:fldCharType="end"/>
    </w:r>
  </w:p>
  <w:p w:rsidR="00B579FF" w:rsidRDefault="00B579F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FF" w:rsidRDefault="00821F18">
    <w:pPr>
      <w:pStyle w:val="a7"/>
      <w:framePr w:wrap="around" w:vAnchor="text" w:hAnchor="margin" w:xAlign="right" w:y="1"/>
      <w:rPr>
        <w:rStyle w:val="a9"/>
      </w:rPr>
    </w:pPr>
    <w:r>
      <w:rPr>
        <w:rStyle w:val="a9"/>
      </w:rPr>
      <w:fldChar w:fldCharType="begin"/>
    </w:r>
    <w:r w:rsidR="00B579FF">
      <w:rPr>
        <w:rStyle w:val="a9"/>
      </w:rPr>
      <w:instrText xml:space="preserve">PAGE  </w:instrText>
    </w:r>
    <w:r>
      <w:rPr>
        <w:rStyle w:val="a9"/>
      </w:rPr>
      <w:fldChar w:fldCharType="separate"/>
    </w:r>
    <w:r w:rsidR="003245C0">
      <w:rPr>
        <w:rStyle w:val="a9"/>
        <w:noProof/>
      </w:rPr>
      <w:t>7</w:t>
    </w:r>
    <w:r>
      <w:rPr>
        <w:rStyle w:val="a9"/>
      </w:rPr>
      <w:fldChar w:fldCharType="end"/>
    </w:r>
  </w:p>
  <w:p w:rsidR="00B579FF" w:rsidRDefault="00B579FF">
    <w:pPr>
      <w:pStyle w:val="a7"/>
      <w:ind w:right="360"/>
    </w:pPr>
  </w:p>
  <w:p w:rsidR="00B579FF" w:rsidRDefault="00B579F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FF" w:rsidRDefault="00821F18">
    <w:pPr>
      <w:pStyle w:val="a7"/>
      <w:framePr w:wrap="around" w:vAnchor="text" w:hAnchor="margin" w:xAlign="right" w:y="1"/>
      <w:rPr>
        <w:rStyle w:val="a9"/>
      </w:rPr>
    </w:pPr>
    <w:r>
      <w:rPr>
        <w:rStyle w:val="a9"/>
      </w:rPr>
      <w:fldChar w:fldCharType="begin"/>
    </w:r>
    <w:r w:rsidR="00B579FF">
      <w:rPr>
        <w:rStyle w:val="a9"/>
      </w:rPr>
      <w:instrText xml:space="preserve">PAGE  </w:instrText>
    </w:r>
    <w:r>
      <w:rPr>
        <w:rStyle w:val="a9"/>
      </w:rPr>
      <w:fldChar w:fldCharType="end"/>
    </w:r>
  </w:p>
  <w:p w:rsidR="00B579FF" w:rsidRDefault="00B579FF">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FF" w:rsidRDefault="00821F18" w:rsidP="00545854">
    <w:pPr>
      <w:pStyle w:val="a7"/>
      <w:framePr w:wrap="around" w:vAnchor="text" w:hAnchor="margin" w:xAlign="right" w:y="1"/>
      <w:rPr>
        <w:rStyle w:val="a9"/>
      </w:rPr>
    </w:pPr>
    <w:r>
      <w:rPr>
        <w:rStyle w:val="a9"/>
      </w:rPr>
      <w:fldChar w:fldCharType="begin"/>
    </w:r>
    <w:r w:rsidR="00B579FF">
      <w:rPr>
        <w:rStyle w:val="a9"/>
      </w:rPr>
      <w:instrText xml:space="preserve">PAGE  </w:instrText>
    </w:r>
    <w:r>
      <w:rPr>
        <w:rStyle w:val="a9"/>
      </w:rPr>
      <w:fldChar w:fldCharType="separate"/>
    </w:r>
    <w:r w:rsidR="003245C0">
      <w:rPr>
        <w:rStyle w:val="a9"/>
        <w:noProof/>
      </w:rPr>
      <w:t>72</w:t>
    </w:r>
    <w:r>
      <w:rPr>
        <w:rStyle w:val="a9"/>
      </w:rPr>
      <w:fldChar w:fldCharType="end"/>
    </w:r>
  </w:p>
  <w:p w:rsidR="00B579FF" w:rsidRDefault="00B579FF">
    <w:pPr>
      <w:pStyle w:val="a7"/>
      <w:ind w:right="360"/>
    </w:pPr>
  </w:p>
  <w:p w:rsidR="00B579FF" w:rsidRDefault="00B579F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FF" w:rsidRDefault="00B579FF" w:rsidP="002403FE">
      <w:r>
        <w:separator/>
      </w:r>
    </w:p>
  </w:footnote>
  <w:footnote w:type="continuationSeparator" w:id="0">
    <w:p w:rsidR="00B579FF" w:rsidRDefault="00B579FF" w:rsidP="00240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FF" w:rsidRDefault="00B579FF">
    <w:pPr>
      <w:pStyle w:val="a5"/>
      <w:tabs>
        <w:tab w:val="right" w:pos="9498"/>
      </w:tabs>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9FF" w:rsidRDefault="00B579FF">
    <w:pPr>
      <w:pStyle w:val="a5"/>
      <w:tabs>
        <w:tab w:val="right" w:pos="9498"/>
      </w:tabs>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multilevel"/>
    <w:tmpl w:val="00000016"/>
    <w:name w:val="WW8Num22"/>
    <w:lvl w:ilvl="0">
      <w:start w:val="5"/>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900"/>
        </w:tabs>
        <w:ind w:left="900" w:hanging="360"/>
      </w:pPr>
      <w:rPr>
        <w:rFonts w:cs="Times New Roman"/>
        <w:b w:val="0"/>
        <w:i w:val="0"/>
      </w:rPr>
    </w:lvl>
    <w:lvl w:ilvl="2">
      <w:start w:val="1"/>
      <w:numFmt w:val="decimal"/>
      <w:lvlText w:val="7.3.%3."/>
      <w:lvlJc w:val="left"/>
      <w:pPr>
        <w:tabs>
          <w:tab w:val="num" w:pos="1800"/>
        </w:tabs>
        <w:ind w:left="1800" w:hanging="720"/>
      </w:pPr>
      <w:rPr>
        <w:rFonts w:cs="Times New Roman"/>
        <w:b w:val="0"/>
        <w:i w:val="0"/>
      </w:rPr>
    </w:lvl>
    <w:lvl w:ilvl="3">
      <w:start w:val="1"/>
      <w:numFmt w:val="decimal"/>
      <w:lvlText w:val="%1.%2.%3.%4."/>
      <w:lvlJc w:val="left"/>
      <w:pPr>
        <w:tabs>
          <w:tab w:val="num" w:pos="2340"/>
        </w:tabs>
        <w:ind w:left="2340" w:hanging="720"/>
      </w:pPr>
      <w:rPr>
        <w:rFonts w:cs="Times New Roman"/>
        <w:b w:val="0"/>
        <w:i w:val="0"/>
      </w:rPr>
    </w:lvl>
    <w:lvl w:ilvl="4">
      <w:start w:val="1"/>
      <w:numFmt w:val="decimal"/>
      <w:lvlText w:val="%1.%2.%3.%4.%5."/>
      <w:lvlJc w:val="left"/>
      <w:pPr>
        <w:tabs>
          <w:tab w:val="num" w:pos="3240"/>
        </w:tabs>
        <w:ind w:left="3240" w:hanging="1080"/>
      </w:pPr>
      <w:rPr>
        <w:rFonts w:cs="Times New Roman"/>
        <w:b w:val="0"/>
        <w:i w:val="0"/>
      </w:rPr>
    </w:lvl>
    <w:lvl w:ilvl="5">
      <w:start w:val="1"/>
      <w:numFmt w:val="decimal"/>
      <w:lvlText w:val="%1.%2.%3.%4.%5.%6."/>
      <w:lvlJc w:val="left"/>
      <w:pPr>
        <w:tabs>
          <w:tab w:val="num" w:pos="3780"/>
        </w:tabs>
        <w:ind w:left="3780" w:hanging="1080"/>
      </w:pPr>
      <w:rPr>
        <w:rFonts w:cs="Times New Roman"/>
        <w:b w:val="0"/>
        <w:i w:val="0"/>
      </w:rPr>
    </w:lvl>
    <w:lvl w:ilvl="6">
      <w:start w:val="1"/>
      <w:numFmt w:val="decimal"/>
      <w:lvlText w:val="%1.%2.%3.%4.%5.%6.%7."/>
      <w:lvlJc w:val="left"/>
      <w:pPr>
        <w:tabs>
          <w:tab w:val="num" w:pos="4680"/>
        </w:tabs>
        <w:ind w:left="4680" w:hanging="1440"/>
      </w:pPr>
      <w:rPr>
        <w:rFonts w:cs="Times New Roman"/>
        <w:b w:val="0"/>
        <w:i w:val="0"/>
      </w:rPr>
    </w:lvl>
    <w:lvl w:ilvl="7">
      <w:start w:val="1"/>
      <w:numFmt w:val="decimal"/>
      <w:lvlText w:val="%1.%2.%3.%4.%5.%6.%7.%8."/>
      <w:lvlJc w:val="left"/>
      <w:pPr>
        <w:tabs>
          <w:tab w:val="num" w:pos="5220"/>
        </w:tabs>
        <w:ind w:left="5220" w:hanging="1440"/>
      </w:pPr>
      <w:rPr>
        <w:rFonts w:cs="Times New Roman"/>
        <w:b w:val="0"/>
        <w:i w:val="0"/>
      </w:rPr>
    </w:lvl>
    <w:lvl w:ilvl="8">
      <w:start w:val="1"/>
      <w:numFmt w:val="decimal"/>
      <w:lvlText w:val="%1.%2.%3.%4.%5.%6.%7.%8.%9."/>
      <w:lvlJc w:val="left"/>
      <w:pPr>
        <w:tabs>
          <w:tab w:val="num" w:pos="6120"/>
        </w:tabs>
        <w:ind w:left="6120" w:hanging="1800"/>
      </w:pPr>
      <w:rPr>
        <w:rFonts w:cs="Times New Roman"/>
        <w:b w:val="0"/>
        <w:i w:val="0"/>
      </w:rPr>
    </w:lvl>
  </w:abstractNum>
  <w:abstractNum w:abstractNumId="1">
    <w:nsid w:val="00000018"/>
    <w:multiLevelType w:val="multilevel"/>
    <w:tmpl w:val="0000001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00000019"/>
    <w:multiLevelType w:val="multilevel"/>
    <w:tmpl w:val="BF887FB0"/>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
    <w:nsid w:val="0E3A7A37"/>
    <w:multiLevelType w:val="multilevel"/>
    <w:tmpl w:val="DF127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AD4555"/>
    <w:multiLevelType w:val="hybridMultilevel"/>
    <w:tmpl w:val="1C404058"/>
    <w:lvl w:ilvl="0" w:tplc="BF6069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23A1F4F"/>
    <w:multiLevelType w:val="multilevel"/>
    <w:tmpl w:val="A3324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6132CB8"/>
    <w:multiLevelType w:val="multilevel"/>
    <w:tmpl w:val="8CDEB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81A0E11"/>
    <w:multiLevelType w:val="hybridMultilevel"/>
    <w:tmpl w:val="1C404058"/>
    <w:lvl w:ilvl="0" w:tplc="BF6069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B0B4CAB"/>
    <w:multiLevelType w:val="hybridMultilevel"/>
    <w:tmpl w:val="1C404058"/>
    <w:lvl w:ilvl="0" w:tplc="BF6069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0E3331"/>
    <w:multiLevelType w:val="hybridMultilevel"/>
    <w:tmpl w:val="1C404058"/>
    <w:lvl w:ilvl="0" w:tplc="BF6069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15502B9"/>
    <w:multiLevelType w:val="hybridMultilevel"/>
    <w:tmpl w:val="632C2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4580652"/>
    <w:multiLevelType w:val="multilevel"/>
    <w:tmpl w:val="58DE9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6E43C41"/>
    <w:multiLevelType w:val="hybridMultilevel"/>
    <w:tmpl w:val="1C404058"/>
    <w:lvl w:ilvl="0" w:tplc="BF6069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F38328D"/>
    <w:multiLevelType w:val="multilevel"/>
    <w:tmpl w:val="ECC61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633B2629"/>
    <w:multiLevelType w:val="hybridMultilevel"/>
    <w:tmpl w:val="1C404058"/>
    <w:lvl w:ilvl="0" w:tplc="BF6069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D3A1976"/>
    <w:multiLevelType w:val="multilevel"/>
    <w:tmpl w:val="E7902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E7124EA"/>
    <w:multiLevelType w:val="multilevel"/>
    <w:tmpl w:val="CA826C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0105AFE"/>
    <w:multiLevelType w:val="hybridMultilevel"/>
    <w:tmpl w:val="1C404058"/>
    <w:lvl w:ilvl="0" w:tplc="BF60693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87328EA"/>
    <w:multiLevelType w:val="multilevel"/>
    <w:tmpl w:val="C92E6C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AD50216"/>
    <w:multiLevelType w:val="multilevel"/>
    <w:tmpl w:val="83AA9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1"/>
  </w:num>
  <w:num w:numId="3">
    <w:abstractNumId w:val="2"/>
  </w:num>
  <w:num w:numId="4">
    <w:abstractNumId w:val="2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num>
  <w:num w:numId="21">
    <w:abstractNumId w:val="3"/>
  </w:num>
  <w:num w:numId="2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6"/>
  </w:num>
  <w:num w:numId="25">
    <w:abstractNumId w:val="13"/>
  </w:num>
  <w:num w:numId="26">
    <w:abstractNumId w:val="13"/>
  </w:num>
  <w:num w:numId="27">
    <w:abstractNumId w:val="5"/>
  </w:num>
  <w:num w:numId="28">
    <w:abstractNumId w:val="5"/>
  </w:num>
  <w:num w:numId="29">
    <w:abstractNumId w:val="6"/>
  </w:num>
  <w:num w:numId="30">
    <w:abstractNumId w:val="6"/>
  </w:num>
  <w:num w:numId="31">
    <w:abstractNumId w:val="11"/>
  </w:num>
  <w:num w:numId="32">
    <w:abstractNumId w:val="11"/>
  </w:num>
  <w:num w:numId="33">
    <w:abstractNumId w:val="18"/>
  </w:num>
  <w:num w:numId="34">
    <w:abstractNumId w:val="18"/>
  </w:num>
  <w:num w:numId="35">
    <w:abstractNumId w:val="19"/>
  </w:num>
  <w:num w:numId="36">
    <w:abstractNumId w:val="19"/>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revisionView w:markup="0"/>
  <w:defaultTabStop w:val="709"/>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2403FE"/>
    <w:rsid w:val="000D4EAF"/>
    <w:rsid w:val="000D7354"/>
    <w:rsid w:val="001A4CE0"/>
    <w:rsid w:val="001D091A"/>
    <w:rsid w:val="001D6336"/>
    <w:rsid w:val="002403FE"/>
    <w:rsid w:val="002D6304"/>
    <w:rsid w:val="003245C0"/>
    <w:rsid w:val="00404136"/>
    <w:rsid w:val="00422168"/>
    <w:rsid w:val="004B1B19"/>
    <w:rsid w:val="00545854"/>
    <w:rsid w:val="005905A5"/>
    <w:rsid w:val="00656E04"/>
    <w:rsid w:val="00743077"/>
    <w:rsid w:val="00746A82"/>
    <w:rsid w:val="008134B5"/>
    <w:rsid w:val="008211FC"/>
    <w:rsid w:val="00821F18"/>
    <w:rsid w:val="0083780C"/>
    <w:rsid w:val="0088250B"/>
    <w:rsid w:val="008E7449"/>
    <w:rsid w:val="009B0924"/>
    <w:rsid w:val="009E34B3"/>
    <w:rsid w:val="00A5132A"/>
    <w:rsid w:val="00AD40F3"/>
    <w:rsid w:val="00B579FF"/>
    <w:rsid w:val="00B705BB"/>
    <w:rsid w:val="00B76B64"/>
    <w:rsid w:val="00BA759A"/>
    <w:rsid w:val="00BD1948"/>
    <w:rsid w:val="00CD6440"/>
    <w:rsid w:val="00CE425F"/>
    <w:rsid w:val="00D024B7"/>
    <w:rsid w:val="00DC281F"/>
    <w:rsid w:val="00DC41AF"/>
    <w:rsid w:val="00E536D4"/>
    <w:rsid w:val="00E67518"/>
    <w:rsid w:val="00E833DF"/>
    <w:rsid w:val="00EB6D82"/>
    <w:rsid w:val="00F7108C"/>
    <w:rsid w:val="00FE2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3FE"/>
    <w:pPr>
      <w:spacing w:after="0" w:line="240" w:lineRule="auto"/>
    </w:pPr>
    <w:rPr>
      <w:rFonts w:ascii="Times New Roman" w:eastAsia="Calibri" w:hAnsi="Times New Roman" w:cs="Times New Roman"/>
      <w:sz w:val="20"/>
      <w:szCs w:val="20"/>
      <w:lang w:eastAsia="ru-RU"/>
    </w:rPr>
  </w:style>
  <w:style w:type="paragraph" w:styleId="1">
    <w:name w:val="heading 1"/>
    <w:aliases w:val="Знак, Знак"/>
    <w:basedOn w:val="a"/>
    <w:next w:val="a"/>
    <w:link w:val="10"/>
    <w:uiPriority w:val="9"/>
    <w:qFormat/>
    <w:rsid w:val="002403FE"/>
    <w:pPr>
      <w:keepNext/>
      <w:tabs>
        <w:tab w:val="left" w:pos="0"/>
      </w:tabs>
      <w:suppressAutoHyphens/>
      <w:jc w:val="center"/>
      <w:outlineLvl w:val="0"/>
    </w:pPr>
    <w:rPr>
      <w:b/>
    </w:rPr>
  </w:style>
  <w:style w:type="paragraph" w:styleId="2">
    <w:name w:val="heading 2"/>
    <w:aliases w:val=" Знак Знак,Знак Знак"/>
    <w:basedOn w:val="a"/>
    <w:next w:val="a"/>
    <w:link w:val="20"/>
    <w:uiPriority w:val="9"/>
    <w:qFormat/>
    <w:rsid w:val="00D024B7"/>
    <w:pPr>
      <w:keepNext/>
      <w:tabs>
        <w:tab w:val="center" w:pos="4590"/>
      </w:tabs>
      <w:suppressAutoHyphens/>
      <w:ind w:firstLine="567"/>
      <w:jc w:val="both"/>
      <w:outlineLvl w:val="1"/>
    </w:pPr>
    <w:rPr>
      <w:rFonts w:eastAsia="Times New Roman"/>
      <w:b/>
    </w:rPr>
  </w:style>
  <w:style w:type="paragraph" w:styleId="4">
    <w:name w:val="heading 4"/>
    <w:basedOn w:val="a"/>
    <w:next w:val="a"/>
    <w:link w:val="40"/>
    <w:uiPriority w:val="9"/>
    <w:qFormat/>
    <w:rsid w:val="00D024B7"/>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
    <w:qFormat/>
    <w:rsid w:val="00D024B7"/>
    <w:pPr>
      <w:keepNext/>
      <w:keepLines/>
      <w:spacing w:before="200"/>
      <w:outlineLvl w:val="4"/>
    </w:pPr>
    <w:rPr>
      <w:rFonts w:ascii="Calibri" w:eastAsia="MS Gothic" w:hAnsi="Calibri"/>
      <w:color w:val="243F60"/>
    </w:rPr>
  </w:style>
  <w:style w:type="paragraph" w:styleId="8">
    <w:name w:val="heading 8"/>
    <w:basedOn w:val="a"/>
    <w:next w:val="a"/>
    <w:link w:val="80"/>
    <w:uiPriority w:val="9"/>
    <w:qFormat/>
    <w:rsid w:val="00D024B7"/>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Знак Знак1"/>
    <w:basedOn w:val="a0"/>
    <w:link w:val="1"/>
    <w:uiPriority w:val="9"/>
    <w:rsid w:val="002403FE"/>
    <w:rPr>
      <w:rFonts w:ascii="Times New Roman" w:eastAsia="Calibri" w:hAnsi="Times New Roman" w:cs="Times New Roman"/>
      <w:b/>
      <w:sz w:val="20"/>
      <w:szCs w:val="20"/>
      <w:lang w:eastAsia="ru-RU"/>
    </w:rPr>
  </w:style>
  <w:style w:type="character" w:customStyle="1" w:styleId="20">
    <w:name w:val="Заголовок 2 Знак"/>
    <w:aliases w:val=" Знак Знак Знак,Знак Знак Знак"/>
    <w:basedOn w:val="a0"/>
    <w:link w:val="2"/>
    <w:uiPriority w:val="9"/>
    <w:rsid w:val="00D024B7"/>
    <w:rPr>
      <w:rFonts w:ascii="Times New Roman" w:eastAsia="Times New Roman" w:hAnsi="Times New Roman" w:cs="Times New Roman"/>
      <w:b/>
      <w:sz w:val="20"/>
      <w:szCs w:val="20"/>
      <w:lang w:eastAsia="ru-RU"/>
    </w:rPr>
  </w:style>
  <w:style w:type="character" w:customStyle="1" w:styleId="40">
    <w:name w:val="Заголовок 4 Знак"/>
    <w:basedOn w:val="a0"/>
    <w:link w:val="4"/>
    <w:uiPriority w:val="9"/>
    <w:rsid w:val="00D024B7"/>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D024B7"/>
    <w:rPr>
      <w:rFonts w:ascii="Calibri" w:eastAsia="MS Gothic" w:hAnsi="Calibri" w:cs="Times New Roman"/>
      <w:color w:val="243F60"/>
      <w:sz w:val="20"/>
      <w:szCs w:val="20"/>
    </w:rPr>
  </w:style>
  <w:style w:type="character" w:customStyle="1" w:styleId="80">
    <w:name w:val="Заголовок 8 Знак"/>
    <w:basedOn w:val="a0"/>
    <w:link w:val="8"/>
    <w:uiPriority w:val="9"/>
    <w:rsid w:val="00D024B7"/>
    <w:rPr>
      <w:rFonts w:ascii="Calibri" w:eastAsia="Times New Roman" w:hAnsi="Calibri" w:cs="Times New Roman"/>
      <w:i/>
      <w:iCs/>
      <w:sz w:val="24"/>
      <w:szCs w:val="24"/>
      <w:lang w:eastAsia="ru-RU"/>
    </w:rPr>
  </w:style>
  <w:style w:type="paragraph" w:styleId="a3">
    <w:name w:val="Body Text Indent"/>
    <w:aliases w:val="текст,Body Text Indent"/>
    <w:basedOn w:val="a"/>
    <w:link w:val="a4"/>
    <w:uiPriority w:val="99"/>
    <w:rsid w:val="002403FE"/>
    <w:pPr>
      <w:ind w:firstLine="567"/>
      <w:jc w:val="both"/>
    </w:pPr>
    <w:rPr>
      <w:spacing w:val="-4"/>
    </w:rPr>
  </w:style>
  <w:style w:type="character" w:customStyle="1" w:styleId="a4">
    <w:name w:val="Основной текст с отступом Знак"/>
    <w:aliases w:val="текст Знак1,Body Text Indent Знак"/>
    <w:basedOn w:val="a0"/>
    <w:link w:val="a3"/>
    <w:uiPriority w:val="99"/>
    <w:rsid w:val="002403FE"/>
    <w:rPr>
      <w:rFonts w:ascii="Times New Roman" w:eastAsia="Calibri" w:hAnsi="Times New Roman" w:cs="Times New Roman"/>
      <w:spacing w:val="-4"/>
      <w:sz w:val="20"/>
      <w:szCs w:val="20"/>
      <w:lang w:eastAsia="ru-RU"/>
    </w:rPr>
  </w:style>
  <w:style w:type="paragraph" w:styleId="a5">
    <w:name w:val="header"/>
    <w:basedOn w:val="a"/>
    <w:link w:val="a6"/>
    <w:uiPriority w:val="99"/>
    <w:rsid w:val="002403FE"/>
    <w:pPr>
      <w:tabs>
        <w:tab w:val="center" w:pos="4536"/>
        <w:tab w:val="right" w:pos="9072"/>
      </w:tabs>
    </w:pPr>
  </w:style>
  <w:style w:type="character" w:customStyle="1" w:styleId="a6">
    <w:name w:val="Верхний колонтитул Знак"/>
    <w:basedOn w:val="a0"/>
    <w:link w:val="a5"/>
    <w:uiPriority w:val="99"/>
    <w:rsid w:val="002403FE"/>
    <w:rPr>
      <w:rFonts w:ascii="Times New Roman" w:eastAsia="Calibri" w:hAnsi="Times New Roman" w:cs="Times New Roman"/>
      <w:sz w:val="20"/>
      <w:szCs w:val="20"/>
      <w:lang w:eastAsia="ru-RU"/>
    </w:rPr>
  </w:style>
  <w:style w:type="paragraph" w:styleId="21">
    <w:name w:val="Body Text 2"/>
    <w:basedOn w:val="a"/>
    <w:link w:val="22"/>
    <w:rsid w:val="002403FE"/>
    <w:pPr>
      <w:widowControl w:val="0"/>
      <w:autoSpaceDE w:val="0"/>
      <w:autoSpaceDN w:val="0"/>
      <w:adjustRightInd w:val="0"/>
      <w:jc w:val="both"/>
    </w:pPr>
    <w:rPr>
      <w:i/>
      <w:sz w:val="22"/>
      <w:lang w:val="en-US"/>
    </w:rPr>
  </w:style>
  <w:style w:type="character" w:customStyle="1" w:styleId="22">
    <w:name w:val="Основной текст 2 Знак"/>
    <w:basedOn w:val="a0"/>
    <w:link w:val="21"/>
    <w:rsid w:val="002403FE"/>
    <w:rPr>
      <w:rFonts w:ascii="Times New Roman" w:eastAsia="Calibri" w:hAnsi="Times New Roman" w:cs="Times New Roman"/>
      <w:i/>
      <w:szCs w:val="20"/>
      <w:lang w:val="en-US" w:eastAsia="ru-RU"/>
    </w:rPr>
  </w:style>
  <w:style w:type="paragraph" w:styleId="a7">
    <w:name w:val="footer"/>
    <w:basedOn w:val="a"/>
    <w:link w:val="a8"/>
    <w:uiPriority w:val="99"/>
    <w:rsid w:val="002403FE"/>
    <w:pPr>
      <w:tabs>
        <w:tab w:val="center" w:pos="4153"/>
        <w:tab w:val="right" w:pos="8306"/>
      </w:tabs>
    </w:pPr>
  </w:style>
  <w:style w:type="character" w:customStyle="1" w:styleId="a8">
    <w:name w:val="Нижний колонтитул Знак"/>
    <w:basedOn w:val="a0"/>
    <w:link w:val="a7"/>
    <w:uiPriority w:val="99"/>
    <w:rsid w:val="002403FE"/>
    <w:rPr>
      <w:rFonts w:ascii="Times New Roman" w:eastAsia="Calibri" w:hAnsi="Times New Roman" w:cs="Times New Roman"/>
      <w:sz w:val="20"/>
      <w:szCs w:val="20"/>
      <w:lang w:eastAsia="ru-RU"/>
    </w:rPr>
  </w:style>
  <w:style w:type="character" w:styleId="a9">
    <w:name w:val="page number"/>
    <w:rsid w:val="002403FE"/>
    <w:rPr>
      <w:rFonts w:cs="Times New Roman"/>
    </w:rPr>
  </w:style>
  <w:style w:type="paragraph" w:styleId="aa">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Знак6,Текст сноски-FN"/>
    <w:basedOn w:val="a"/>
    <w:link w:val="11"/>
    <w:qFormat/>
    <w:rsid w:val="002403FE"/>
    <w:rPr>
      <w:rFonts w:ascii="Calibri" w:hAnsi="Calibri"/>
    </w:rPr>
  </w:style>
  <w:style w:type="character" w:customStyle="1" w:styleId="11">
    <w:name w:val="Текст сноски Знак1"/>
    <w:aliases w:val=" Знак1 Знак1 Знак2,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6 Знак2"/>
    <w:link w:val="aa"/>
    <w:locked/>
    <w:rsid w:val="002403FE"/>
    <w:rPr>
      <w:rFonts w:ascii="Calibri" w:eastAsia="Calibri" w:hAnsi="Calibri" w:cs="Times New Roman"/>
      <w:sz w:val="20"/>
      <w:szCs w:val="20"/>
      <w:lang w:eastAsia="ru-RU"/>
    </w:rPr>
  </w:style>
  <w:style w:type="character" w:customStyle="1" w:styleId="ab">
    <w:name w:val="Текст сноски Знак"/>
    <w:aliases w:val=" Знак6 Знак,Table_Footnote_last Знак,Текст сноски-FN Знак,Oaeno niinee-FN Знак,Oaeno niinee Ciae Знак,Table_Footnote_last Знак Знак Знак Знак Знак,Table_Footnote_last Знак Знак Знак,Текст сноски Знак1 Знак, Знак1 Знак1 Знак,F1 Знак"/>
    <w:basedOn w:val="a0"/>
    <w:uiPriority w:val="99"/>
    <w:rsid w:val="002403FE"/>
    <w:rPr>
      <w:rFonts w:ascii="Times New Roman" w:eastAsia="Calibri" w:hAnsi="Times New Roman" w:cs="Times New Roman"/>
      <w:sz w:val="20"/>
      <w:szCs w:val="20"/>
      <w:lang w:eastAsia="ru-RU"/>
    </w:rPr>
  </w:style>
  <w:style w:type="character" w:styleId="ac">
    <w:name w:val="footnote reference"/>
    <w:semiHidden/>
    <w:rsid w:val="002403FE"/>
    <w:rPr>
      <w:vertAlign w:val="superscript"/>
    </w:rPr>
  </w:style>
  <w:style w:type="paragraph" w:customStyle="1" w:styleId="210">
    <w:name w:val="Основной текст 21"/>
    <w:basedOn w:val="a"/>
    <w:rsid w:val="002403FE"/>
    <w:pPr>
      <w:widowControl w:val="0"/>
      <w:suppressAutoHyphens/>
      <w:autoSpaceDE w:val="0"/>
      <w:jc w:val="both"/>
    </w:pPr>
    <w:rPr>
      <w:i/>
      <w:sz w:val="22"/>
      <w:lang w:val="en-US" w:eastAsia="ar-SA"/>
    </w:rPr>
  </w:style>
  <w:style w:type="paragraph" w:customStyle="1" w:styleId="220">
    <w:name w:val="Основной текст 22"/>
    <w:basedOn w:val="a"/>
    <w:rsid w:val="002403FE"/>
    <w:pPr>
      <w:suppressAutoHyphens/>
      <w:spacing w:after="120" w:line="480" w:lineRule="auto"/>
    </w:pPr>
    <w:rPr>
      <w:lang w:eastAsia="ar-SA"/>
    </w:rPr>
  </w:style>
  <w:style w:type="paragraph" w:customStyle="1" w:styleId="211">
    <w:name w:val="Список 21"/>
    <w:basedOn w:val="a"/>
    <w:link w:val="212"/>
    <w:rsid w:val="002403FE"/>
    <w:pPr>
      <w:tabs>
        <w:tab w:val="left" w:pos="360"/>
      </w:tabs>
      <w:suppressAutoHyphens/>
      <w:spacing w:after="120"/>
      <w:ind w:left="360" w:hanging="360"/>
    </w:pPr>
    <w:rPr>
      <w:rFonts w:ascii="Calibri" w:hAnsi="Calibri"/>
      <w:sz w:val="24"/>
      <w:lang w:eastAsia="ar-SA"/>
    </w:rPr>
  </w:style>
  <w:style w:type="character" w:customStyle="1" w:styleId="212">
    <w:name w:val="Список 21 Знак"/>
    <w:link w:val="211"/>
    <w:locked/>
    <w:rsid w:val="002403FE"/>
    <w:rPr>
      <w:rFonts w:ascii="Calibri" w:eastAsia="Calibri" w:hAnsi="Calibri" w:cs="Times New Roman"/>
      <w:sz w:val="24"/>
      <w:szCs w:val="20"/>
      <w:lang w:eastAsia="ar-SA"/>
    </w:rPr>
  </w:style>
  <w:style w:type="character" w:customStyle="1" w:styleId="ad">
    <w:name w:val="заголовок столбца Знак"/>
    <w:link w:val="ae"/>
    <w:locked/>
    <w:rsid w:val="002403FE"/>
    <w:rPr>
      <w:b/>
      <w:color w:val="000000"/>
      <w:sz w:val="16"/>
      <w:lang w:eastAsia="ar-SA"/>
    </w:rPr>
  </w:style>
  <w:style w:type="paragraph" w:customStyle="1" w:styleId="ae">
    <w:name w:val="заголовок столбца"/>
    <w:basedOn w:val="a"/>
    <w:link w:val="ad"/>
    <w:rsid w:val="002403FE"/>
    <w:pPr>
      <w:suppressAutoHyphens/>
      <w:snapToGrid w:val="0"/>
      <w:spacing w:after="120"/>
      <w:jc w:val="center"/>
    </w:pPr>
    <w:rPr>
      <w:rFonts w:asciiTheme="minorHAnsi" w:eastAsiaTheme="minorHAnsi" w:hAnsiTheme="minorHAnsi" w:cstheme="minorBidi"/>
      <w:b/>
      <w:color w:val="000000"/>
      <w:sz w:val="16"/>
      <w:szCs w:val="22"/>
      <w:lang w:eastAsia="ar-SA"/>
    </w:rPr>
  </w:style>
  <w:style w:type="paragraph" w:styleId="af">
    <w:name w:val="List Paragraph"/>
    <w:basedOn w:val="a"/>
    <w:uiPriority w:val="34"/>
    <w:qFormat/>
    <w:rsid w:val="002403FE"/>
    <w:pPr>
      <w:ind w:left="720"/>
      <w:contextualSpacing/>
    </w:pPr>
  </w:style>
  <w:style w:type="paragraph" w:customStyle="1" w:styleId="ConsPlusNonformat">
    <w:name w:val="ConsPlusNonformat"/>
    <w:uiPriority w:val="99"/>
    <w:rsid w:val="004B1B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spanview">
    <w:name w:val="textspanview"/>
    <w:rsid w:val="004B1B19"/>
  </w:style>
  <w:style w:type="paragraph" w:customStyle="1" w:styleId="Default">
    <w:name w:val="Default"/>
    <w:uiPriority w:val="99"/>
    <w:qFormat/>
    <w:rsid w:val="004B1B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Обычный1"/>
    <w:rsid w:val="00D024B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3">
    <w:name w:val="Body Text 3"/>
    <w:basedOn w:val="a"/>
    <w:link w:val="30"/>
    <w:rsid w:val="00D024B7"/>
    <w:pPr>
      <w:widowControl w:val="0"/>
      <w:autoSpaceDE w:val="0"/>
      <w:autoSpaceDN w:val="0"/>
      <w:adjustRightInd w:val="0"/>
      <w:jc w:val="both"/>
    </w:pPr>
    <w:rPr>
      <w:rFonts w:eastAsia="Times New Roman"/>
      <w:color w:val="FF0000"/>
    </w:rPr>
  </w:style>
  <w:style w:type="character" w:customStyle="1" w:styleId="30">
    <w:name w:val="Основной текст 3 Знак"/>
    <w:basedOn w:val="a0"/>
    <w:link w:val="3"/>
    <w:rsid w:val="00D024B7"/>
    <w:rPr>
      <w:rFonts w:ascii="Times New Roman" w:eastAsia="Times New Roman" w:hAnsi="Times New Roman" w:cs="Times New Roman"/>
      <w:color w:val="FF0000"/>
      <w:sz w:val="20"/>
      <w:szCs w:val="20"/>
      <w:lang w:eastAsia="ru-RU"/>
    </w:rPr>
  </w:style>
  <w:style w:type="paragraph" w:customStyle="1" w:styleId="FR1">
    <w:name w:val="FR1"/>
    <w:rsid w:val="00D024B7"/>
    <w:pPr>
      <w:widowControl w:val="0"/>
      <w:spacing w:before="160" w:after="0" w:line="300" w:lineRule="auto"/>
      <w:jc w:val="center"/>
    </w:pPr>
    <w:rPr>
      <w:rFonts w:ascii="Arial" w:eastAsia="Times New Roman" w:hAnsi="Arial" w:cs="Times New Roman"/>
      <w:snapToGrid w:val="0"/>
      <w:sz w:val="16"/>
      <w:szCs w:val="20"/>
      <w:lang w:eastAsia="ru-RU"/>
    </w:rPr>
  </w:style>
  <w:style w:type="character" w:styleId="af0">
    <w:name w:val="Hyperlink"/>
    <w:uiPriority w:val="99"/>
    <w:rsid w:val="00D024B7"/>
    <w:rPr>
      <w:color w:val="0000FF"/>
      <w:u w:val="single"/>
    </w:rPr>
  </w:style>
  <w:style w:type="character" w:customStyle="1" w:styleId="dash041e005f0431005f044b005f0447005f043d005f044b005f0439005f005fchar1char1">
    <w:name w:val="dash041e_005f0431_005f044b_005f0447_005f043d_005f044b_005f0439_005f_005fchar1__char1"/>
    <w:uiPriority w:val="99"/>
    <w:rsid w:val="00D024B7"/>
    <w:rPr>
      <w:rFonts w:ascii="Times New Roman" w:hAnsi="Times New Roman" w:cs="Times New Roman" w:hint="default"/>
      <w:strike w:val="0"/>
      <w:dstrike w:val="0"/>
      <w:sz w:val="24"/>
      <w:szCs w:val="24"/>
      <w:u w:val="none"/>
      <w:effect w:val="none"/>
    </w:rPr>
  </w:style>
  <w:style w:type="paragraph" w:styleId="af1">
    <w:name w:val="Body Text"/>
    <w:basedOn w:val="a"/>
    <w:link w:val="af2"/>
    <w:semiHidden/>
    <w:unhideWhenUsed/>
    <w:rsid w:val="00D024B7"/>
    <w:pPr>
      <w:spacing w:after="120"/>
    </w:pPr>
    <w:rPr>
      <w:rFonts w:eastAsia="Times New Roman"/>
    </w:rPr>
  </w:style>
  <w:style w:type="character" w:customStyle="1" w:styleId="af2">
    <w:name w:val="Основной текст Знак"/>
    <w:basedOn w:val="a0"/>
    <w:link w:val="af1"/>
    <w:semiHidden/>
    <w:rsid w:val="00D024B7"/>
    <w:rPr>
      <w:rFonts w:ascii="Times New Roman" w:eastAsia="Times New Roman" w:hAnsi="Times New Roman" w:cs="Times New Roman"/>
      <w:sz w:val="20"/>
      <w:szCs w:val="20"/>
      <w:lang w:eastAsia="ru-RU"/>
    </w:rPr>
  </w:style>
  <w:style w:type="paragraph" w:customStyle="1" w:styleId="110">
    <w:name w:val="заголовок 11"/>
    <w:basedOn w:val="a"/>
    <w:next w:val="a"/>
    <w:rsid w:val="00D024B7"/>
    <w:pPr>
      <w:keepNext/>
      <w:jc w:val="center"/>
    </w:pPr>
    <w:rPr>
      <w:rFonts w:eastAsia="Times New Roman"/>
      <w:sz w:val="24"/>
    </w:rPr>
  </w:style>
  <w:style w:type="character" w:customStyle="1" w:styleId="23">
    <w:name w:val="Текст сноски Знак2"/>
    <w:aliases w:val=" Знак6 Знак1,Table_Footnote_last Знак1,Текст сноски-FN Знак1,Oaeno niinee-FN Знак1,Oaeno niinee Ciae Знак1,Table_Footnote_last Знак Знак Знак Знак Знак1,Table_Footnote_last Знак Знак Знак1, Знак1 Знак1 Знак1,Текст сноски Знак1 Знак1"/>
    <w:rsid w:val="00D024B7"/>
    <w:rPr>
      <w:rFonts w:ascii="Calibri" w:eastAsia="Calibri" w:hAnsi="Calibri" w:cs="Times New Roman"/>
      <w:sz w:val="20"/>
      <w:szCs w:val="20"/>
      <w:lang w:eastAsia="ru-RU"/>
    </w:rPr>
  </w:style>
  <w:style w:type="paragraph" w:customStyle="1" w:styleId="-31">
    <w:name w:val="Цветная заливка - Акцент 31"/>
    <w:basedOn w:val="a"/>
    <w:uiPriority w:val="34"/>
    <w:qFormat/>
    <w:rsid w:val="00D024B7"/>
    <w:pPr>
      <w:ind w:left="720"/>
      <w:contextualSpacing/>
    </w:pPr>
    <w:rPr>
      <w:rFonts w:eastAsia="Times New Roman"/>
    </w:rPr>
  </w:style>
  <w:style w:type="character" w:customStyle="1" w:styleId="af3">
    <w:name w:val="текст Знак"/>
    <w:aliases w:val="Body Text Indent Знак Знак"/>
    <w:rsid w:val="00D024B7"/>
    <w:rPr>
      <w:rFonts w:ascii="Times New Roman" w:eastAsia="Times New Roman" w:hAnsi="Times New Roman" w:cs="Times New Roman"/>
      <w:sz w:val="20"/>
      <w:szCs w:val="20"/>
      <w:lang w:eastAsia="ru-RU"/>
    </w:rPr>
  </w:style>
  <w:style w:type="character" w:styleId="af4">
    <w:name w:val="Strong"/>
    <w:uiPriority w:val="22"/>
    <w:qFormat/>
    <w:rsid w:val="00D024B7"/>
    <w:rPr>
      <w:b/>
      <w:bCs/>
    </w:rPr>
  </w:style>
  <w:style w:type="character" w:styleId="af5">
    <w:name w:val="Emphasis"/>
    <w:uiPriority w:val="20"/>
    <w:qFormat/>
    <w:rsid w:val="00D024B7"/>
    <w:rPr>
      <w:i/>
      <w:iCs/>
    </w:rPr>
  </w:style>
  <w:style w:type="paragraph" w:customStyle="1" w:styleId="ListParagraph1">
    <w:name w:val="List Paragraph1"/>
    <w:basedOn w:val="a"/>
    <w:rsid w:val="00D024B7"/>
    <w:pPr>
      <w:spacing w:after="60"/>
      <w:ind w:left="720"/>
      <w:jc w:val="both"/>
    </w:pPr>
    <w:rPr>
      <w:rFonts w:eastAsia="Times New Roman"/>
      <w:sz w:val="24"/>
      <w:szCs w:val="24"/>
      <w:lang w:eastAsia="ar-SA"/>
    </w:rPr>
  </w:style>
  <w:style w:type="paragraph" w:styleId="af6">
    <w:name w:val="Normal (Web)"/>
    <w:aliases w:val="Обычный (Web),Обычный (веб)1"/>
    <w:basedOn w:val="a"/>
    <w:uiPriority w:val="99"/>
    <w:qFormat/>
    <w:rsid w:val="00D024B7"/>
    <w:pPr>
      <w:spacing w:before="280" w:after="280"/>
    </w:pPr>
    <w:rPr>
      <w:rFonts w:eastAsia="Times New Roman"/>
      <w:sz w:val="24"/>
      <w:szCs w:val="24"/>
      <w:lang w:eastAsia="ar-SA"/>
    </w:rPr>
  </w:style>
  <w:style w:type="character" w:customStyle="1" w:styleId="af7">
    <w:name w:val="итоги в таблице Знак"/>
    <w:link w:val="af8"/>
    <w:locked/>
    <w:rsid w:val="00D024B7"/>
    <w:rPr>
      <w:b/>
      <w:sz w:val="24"/>
      <w:szCs w:val="24"/>
      <w:lang w:eastAsia="ar-SA"/>
    </w:rPr>
  </w:style>
  <w:style w:type="paragraph" w:customStyle="1" w:styleId="af8">
    <w:name w:val="итоги в таблице"/>
    <w:basedOn w:val="a"/>
    <w:link w:val="af7"/>
    <w:rsid w:val="00D024B7"/>
    <w:pPr>
      <w:suppressAutoHyphens/>
      <w:snapToGrid w:val="0"/>
      <w:spacing w:after="120"/>
      <w:jc w:val="both"/>
    </w:pPr>
    <w:rPr>
      <w:rFonts w:asciiTheme="minorHAnsi" w:eastAsiaTheme="minorHAnsi" w:hAnsiTheme="minorHAnsi" w:cstheme="minorBidi"/>
      <w:b/>
      <w:sz w:val="24"/>
      <w:szCs w:val="24"/>
      <w:lang w:eastAsia="ar-SA"/>
    </w:rPr>
  </w:style>
  <w:style w:type="character" w:customStyle="1" w:styleId="af9">
    <w:name w:val="Текст выноски Знак"/>
    <w:basedOn w:val="a0"/>
    <w:link w:val="afa"/>
    <w:uiPriority w:val="99"/>
    <w:semiHidden/>
    <w:rsid w:val="00D024B7"/>
    <w:rPr>
      <w:rFonts w:ascii="Tahoma" w:eastAsia="Times New Roman" w:hAnsi="Tahoma" w:cs="Times New Roman"/>
      <w:sz w:val="16"/>
      <w:szCs w:val="16"/>
    </w:rPr>
  </w:style>
  <w:style w:type="paragraph" w:styleId="afa">
    <w:name w:val="Balloon Text"/>
    <w:basedOn w:val="a"/>
    <w:link w:val="af9"/>
    <w:uiPriority w:val="99"/>
    <w:semiHidden/>
    <w:unhideWhenUsed/>
    <w:rsid w:val="00D024B7"/>
    <w:rPr>
      <w:rFonts w:ascii="Tahoma" w:eastAsia="Times New Roman" w:hAnsi="Tahoma"/>
      <w:sz w:val="16"/>
      <w:szCs w:val="16"/>
    </w:rPr>
  </w:style>
  <w:style w:type="paragraph" w:customStyle="1" w:styleId="ConsNormal">
    <w:name w:val="ConsNormal"/>
    <w:rsid w:val="00D024B7"/>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111">
    <w:name w:val="Обычный11"/>
    <w:rsid w:val="00D024B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apple-converted-space">
    <w:name w:val="apple-converted-space"/>
    <w:rsid w:val="00D024B7"/>
  </w:style>
  <w:style w:type="paragraph" w:customStyle="1" w:styleId="aaieiaie31">
    <w:name w:val="aaieiaie 31"/>
    <w:basedOn w:val="a"/>
    <w:next w:val="a"/>
    <w:rsid w:val="00D024B7"/>
    <w:pPr>
      <w:keepNext/>
      <w:jc w:val="both"/>
    </w:pPr>
    <w:rPr>
      <w:rFonts w:ascii="Arial" w:eastAsia="Times New Roman" w:hAnsi="Arial"/>
      <w:sz w:val="24"/>
    </w:rPr>
  </w:style>
  <w:style w:type="paragraph" w:customStyle="1" w:styleId="213">
    <w:name w:val="Средняя сетка 21"/>
    <w:uiPriority w:val="1"/>
    <w:qFormat/>
    <w:rsid w:val="00D024B7"/>
    <w:p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
    <w:rsid w:val="00D024B7"/>
    <w:pPr>
      <w:widowControl w:val="0"/>
      <w:tabs>
        <w:tab w:val="left" w:pos="851"/>
      </w:tabs>
      <w:spacing w:line="360" w:lineRule="auto"/>
      <w:ind w:firstLine="709"/>
      <w:jc w:val="both"/>
    </w:pPr>
    <w:rPr>
      <w:rFonts w:eastAsia="Times New Roman"/>
      <w:sz w:val="28"/>
    </w:rPr>
  </w:style>
  <w:style w:type="paragraph" w:styleId="13">
    <w:name w:val="toc 1"/>
    <w:basedOn w:val="a"/>
    <w:next w:val="a"/>
    <w:autoRedefine/>
    <w:uiPriority w:val="39"/>
    <w:unhideWhenUsed/>
    <w:rsid w:val="00D024B7"/>
    <w:rPr>
      <w:rFonts w:eastAsia="Times New Roman"/>
    </w:rPr>
  </w:style>
  <w:style w:type="paragraph" w:customStyle="1" w:styleId="24">
    <w:name w:val="2 том оглавление"/>
    <w:basedOn w:val="2"/>
    <w:link w:val="25"/>
    <w:qFormat/>
    <w:rsid w:val="00D024B7"/>
    <w:pPr>
      <w:jc w:val="center"/>
    </w:pPr>
    <w:rPr>
      <w:sz w:val="28"/>
      <w:szCs w:val="28"/>
    </w:rPr>
  </w:style>
  <w:style w:type="character" w:customStyle="1" w:styleId="25">
    <w:name w:val="2 том оглавление Знак"/>
    <w:link w:val="24"/>
    <w:rsid w:val="00D024B7"/>
    <w:rPr>
      <w:rFonts w:ascii="Times New Roman" w:eastAsia="Times New Roman" w:hAnsi="Times New Roman" w:cs="Times New Roman"/>
      <w:b/>
      <w:sz w:val="28"/>
      <w:szCs w:val="28"/>
      <w:lang w:eastAsia="ru-RU"/>
    </w:rPr>
  </w:style>
  <w:style w:type="paragraph" w:styleId="26">
    <w:name w:val="toc 2"/>
    <w:basedOn w:val="a"/>
    <w:next w:val="a"/>
    <w:autoRedefine/>
    <w:uiPriority w:val="39"/>
    <w:unhideWhenUsed/>
    <w:rsid w:val="00D024B7"/>
    <w:pPr>
      <w:ind w:left="200"/>
    </w:pPr>
    <w:rPr>
      <w:rFonts w:eastAsia="Times New Roman"/>
    </w:rPr>
  </w:style>
  <w:style w:type="paragraph" w:styleId="31">
    <w:name w:val="toc 3"/>
    <w:basedOn w:val="a"/>
    <w:next w:val="a"/>
    <w:autoRedefine/>
    <w:uiPriority w:val="39"/>
    <w:unhideWhenUsed/>
    <w:rsid w:val="00D024B7"/>
    <w:pPr>
      <w:ind w:left="400"/>
    </w:pPr>
    <w:rPr>
      <w:rFonts w:eastAsia="Times New Roman"/>
    </w:rPr>
  </w:style>
  <w:style w:type="paragraph" w:styleId="41">
    <w:name w:val="toc 4"/>
    <w:basedOn w:val="a"/>
    <w:next w:val="a"/>
    <w:autoRedefine/>
    <w:uiPriority w:val="39"/>
    <w:unhideWhenUsed/>
    <w:rsid w:val="00D024B7"/>
    <w:pPr>
      <w:ind w:left="600"/>
    </w:pPr>
    <w:rPr>
      <w:rFonts w:eastAsia="Times New Roman"/>
    </w:rPr>
  </w:style>
  <w:style w:type="paragraph" w:styleId="51">
    <w:name w:val="toc 5"/>
    <w:basedOn w:val="a"/>
    <w:next w:val="a"/>
    <w:autoRedefine/>
    <w:uiPriority w:val="39"/>
    <w:unhideWhenUsed/>
    <w:rsid w:val="00D024B7"/>
    <w:pPr>
      <w:ind w:left="800"/>
    </w:pPr>
    <w:rPr>
      <w:rFonts w:eastAsia="Times New Roman"/>
    </w:rPr>
  </w:style>
  <w:style w:type="paragraph" w:styleId="6">
    <w:name w:val="toc 6"/>
    <w:basedOn w:val="a"/>
    <w:next w:val="a"/>
    <w:autoRedefine/>
    <w:uiPriority w:val="39"/>
    <w:unhideWhenUsed/>
    <w:rsid w:val="00D024B7"/>
    <w:pPr>
      <w:ind w:left="1000"/>
    </w:pPr>
    <w:rPr>
      <w:rFonts w:eastAsia="Times New Roman"/>
    </w:rPr>
  </w:style>
  <w:style w:type="paragraph" w:styleId="7">
    <w:name w:val="toc 7"/>
    <w:basedOn w:val="a"/>
    <w:next w:val="a"/>
    <w:autoRedefine/>
    <w:uiPriority w:val="39"/>
    <w:unhideWhenUsed/>
    <w:rsid w:val="00D024B7"/>
    <w:pPr>
      <w:ind w:left="1200"/>
    </w:pPr>
    <w:rPr>
      <w:rFonts w:eastAsia="Times New Roman"/>
    </w:rPr>
  </w:style>
  <w:style w:type="paragraph" w:styleId="81">
    <w:name w:val="toc 8"/>
    <w:basedOn w:val="a"/>
    <w:next w:val="a"/>
    <w:autoRedefine/>
    <w:uiPriority w:val="39"/>
    <w:unhideWhenUsed/>
    <w:rsid w:val="00D024B7"/>
    <w:pPr>
      <w:ind w:left="1400"/>
    </w:pPr>
    <w:rPr>
      <w:rFonts w:eastAsia="Times New Roman"/>
    </w:rPr>
  </w:style>
  <w:style w:type="paragraph" w:styleId="9">
    <w:name w:val="toc 9"/>
    <w:basedOn w:val="a"/>
    <w:next w:val="a"/>
    <w:autoRedefine/>
    <w:uiPriority w:val="39"/>
    <w:unhideWhenUsed/>
    <w:rsid w:val="00D024B7"/>
    <w:pPr>
      <w:ind w:left="1600"/>
    </w:pPr>
    <w:rPr>
      <w:rFonts w:eastAsia="Times New Roman"/>
    </w:rPr>
  </w:style>
  <w:style w:type="paragraph" w:styleId="27">
    <w:name w:val="List 2"/>
    <w:basedOn w:val="a"/>
    <w:rsid w:val="00D024B7"/>
    <w:pPr>
      <w:tabs>
        <w:tab w:val="num" w:pos="360"/>
      </w:tabs>
      <w:spacing w:after="120"/>
      <w:ind w:left="360" w:hanging="360"/>
    </w:pPr>
    <w:rPr>
      <w:rFonts w:eastAsia="Times New Roman"/>
      <w:sz w:val="24"/>
    </w:rPr>
  </w:style>
  <w:style w:type="paragraph" w:styleId="32">
    <w:name w:val="Body Text Indent 3"/>
    <w:basedOn w:val="a"/>
    <w:link w:val="33"/>
    <w:rsid w:val="00D024B7"/>
    <w:pPr>
      <w:tabs>
        <w:tab w:val="left" w:pos="0"/>
        <w:tab w:val="left" w:pos="1418"/>
      </w:tabs>
      <w:suppressAutoHyphens/>
      <w:ind w:firstLine="709"/>
      <w:jc w:val="both"/>
    </w:pPr>
    <w:rPr>
      <w:sz w:val="24"/>
    </w:rPr>
  </w:style>
  <w:style w:type="character" w:customStyle="1" w:styleId="33">
    <w:name w:val="Основной текст с отступом 3 Знак"/>
    <w:basedOn w:val="a0"/>
    <w:link w:val="32"/>
    <w:rsid w:val="00D024B7"/>
    <w:rPr>
      <w:rFonts w:ascii="Times New Roman" w:eastAsia="Calibri" w:hAnsi="Times New Roman" w:cs="Times New Roman"/>
      <w:sz w:val="24"/>
      <w:szCs w:val="20"/>
      <w:lang w:eastAsia="ru-RU"/>
    </w:rPr>
  </w:style>
  <w:style w:type="character" w:customStyle="1" w:styleId="afb">
    <w:name w:val="Текст примечания Знак"/>
    <w:basedOn w:val="a0"/>
    <w:link w:val="afc"/>
    <w:uiPriority w:val="99"/>
    <w:semiHidden/>
    <w:rsid w:val="001A4CE0"/>
    <w:rPr>
      <w:rFonts w:ascii="Times New Roman" w:eastAsia="Calibri" w:hAnsi="Times New Roman" w:cs="Times New Roman"/>
      <w:sz w:val="20"/>
      <w:szCs w:val="20"/>
      <w:lang w:eastAsia="ru-RU"/>
    </w:rPr>
  </w:style>
  <w:style w:type="paragraph" w:styleId="afc">
    <w:name w:val="annotation text"/>
    <w:basedOn w:val="a"/>
    <w:link w:val="afb"/>
    <w:uiPriority w:val="99"/>
    <w:semiHidden/>
    <w:unhideWhenUsed/>
    <w:rsid w:val="001A4CE0"/>
  </w:style>
  <w:style w:type="character" w:customStyle="1" w:styleId="afd">
    <w:name w:val="Тема примечания Знак"/>
    <w:basedOn w:val="afb"/>
    <w:link w:val="afe"/>
    <w:uiPriority w:val="99"/>
    <w:semiHidden/>
    <w:rsid w:val="001A4CE0"/>
    <w:rPr>
      <w:rFonts w:ascii="Times New Roman" w:eastAsia="Calibri" w:hAnsi="Times New Roman" w:cs="Times New Roman"/>
      <w:b/>
      <w:bCs/>
      <w:sz w:val="20"/>
      <w:szCs w:val="20"/>
      <w:lang w:eastAsia="ru-RU"/>
    </w:rPr>
  </w:style>
  <w:style w:type="paragraph" w:styleId="afe">
    <w:name w:val="annotation subject"/>
    <w:basedOn w:val="afc"/>
    <w:next w:val="afc"/>
    <w:link w:val="afd"/>
    <w:uiPriority w:val="99"/>
    <w:semiHidden/>
    <w:unhideWhenUsed/>
    <w:rsid w:val="001A4CE0"/>
    <w:rPr>
      <w:b/>
      <w:bCs/>
    </w:rPr>
  </w:style>
  <w:style w:type="character" w:customStyle="1" w:styleId="aff">
    <w:name w:val="~П/ж выделение"/>
    <w:rsid w:val="001A4CE0"/>
    <w:rPr>
      <w:b w:val="0"/>
      <w:bCs/>
    </w:rPr>
  </w:style>
  <w:style w:type="paragraph" w:customStyle="1" w:styleId="310">
    <w:name w:val="Основной текст 31"/>
    <w:basedOn w:val="a"/>
    <w:uiPriority w:val="99"/>
    <w:qFormat/>
    <w:rsid w:val="001A4CE0"/>
    <w:pPr>
      <w:widowControl w:val="0"/>
      <w:suppressAutoHyphens/>
      <w:autoSpaceDE w:val="0"/>
      <w:jc w:val="both"/>
    </w:pPr>
    <w:rPr>
      <w:color w:val="FF0000"/>
      <w:sz w:val="22"/>
      <w:lang w:eastAsia="ar-SA"/>
    </w:rPr>
  </w:style>
  <w:style w:type="character" w:customStyle="1" w:styleId="HTML">
    <w:name w:val="Стандартный HTML Знак"/>
    <w:basedOn w:val="a0"/>
    <w:link w:val="HTML0"/>
    <w:uiPriority w:val="99"/>
    <w:semiHidden/>
    <w:rsid w:val="00BA759A"/>
    <w:rPr>
      <w:rFonts w:ascii="Consolas" w:eastAsia="Times New Roman" w:hAnsi="Consolas" w:cs="Times New Roman"/>
      <w:sz w:val="20"/>
      <w:szCs w:val="20"/>
      <w:lang w:val="en-US"/>
    </w:rPr>
  </w:style>
  <w:style w:type="paragraph" w:styleId="HTML0">
    <w:name w:val="HTML Preformatted"/>
    <w:basedOn w:val="a"/>
    <w:link w:val="HTML"/>
    <w:uiPriority w:val="99"/>
    <w:semiHidden/>
    <w:unhideWhenUsed/>
    <w:rsid w:val="00BA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nsolas" w:eastAsia="Times New Roman" w:hAnsi="Consolas"/>
      <w:lang w:val="en-US" w:eastAsia="en-US"/>
    </w:rPr>
  </w:style>
  <w:style w:type="character" w:customStyle="1" w:styleId="aff0">
    <w:name w:val="Схема документа Знак"/>
    <w:link w:val="aff1"/>
    <w:uiPriority w:val="99"/>
    <w:semiHidden/>
    <w:locked/>
    <w:rsid w:val="00BA759A"/>
    <w:rPr>
      <w:rFonts w:ascii="Tahoma" w:hAnsi="Tahoma" w:cs="Tahoma"/>
      <w:sz w:val="16"/>
      <w:szCs w:val="16"/>
    </w:rPr>
  </w:style>
  <w:style w:type="paragraph" w:styleId="aff1">
    <w:name w:val="Document Map"/>
    <w:basedOn w:val="a"/>
    <w:link w:val="aff0"/>
    <w:uiPriority w:val="99"/>
    <w:semiHidden/>
    <w:unhideWhenUsed/>
    <w:rsid w:val="00BA759A"/>
    <w:rPr>
      <w:rFonts w:ascii="Tahoma" w:eastAsiaTheme="minorHAnsi" w:hAnsi="Tahoma" w:cs="Tahoma"/>
      <w:sz w:val="16"/>
      <w:szCs w:val="16"/>
      <w:lang w:eastAsia="en-US"/>
    </w:rPr>
  </w:style>
  <w:style w:type="paragraph" w:customStyle="1" w:styleId="search-links">
    <w:name w:val="search-links"/>
    <w:basedOn w:val="a"/>
    <w:uiPriority w:val="99"/>
    <w:qFormat/>
    <w:rsid w:val="00BA759A"/>
    <w:pPr>
      <w:spacing w:before="100" w:beforeAutospacing="1" w:after="100" w:afterAutospacing="1"/>
      <w:contextualSpacing/>
    </w:pPr>
    <w:rPr>
      <w:rFonts w:eastAsia="Times New Roman"/>
      <w:sz w:val="24"/>
      <w:szCs w:val="24"/>
    </w:rPr>
  </w:style>
  <w:style w:type="character" w:customStyle="1" w:styleId="apple-style-span">
    <w:name w:val="apple-style-span"/>
    <w:basedOn w:val="a0"/>
    <w:rsid w:val="00BA759A"/>
  </w:style>
  <w:style w:type="character" w:customStyle="1" w:styleId="hl">
    <w:name w:val="hl"/>
    <w:rsid w:val="00BA759A"/>
  </w:style>
  <w:style w:type="character" w:customStyle="1" w:styleId="14">
    <w:name w:val="Схема документа Знак1"/>
    <w:basedOn w:val="a0"/>
    <w:uiPriority w:val="99"/>
    <w:semiHidden/>
    <w:rsid w:val="00BA759A"/>
    <w:rPr>
      <w:rFonts w:ascii="Tahoma" w:eastAsia="Calibri" w:hAnsi="Tahoma" w:cs="Tahoma"/>
      <w:sz w:val="16"/>
      <w:szCs w:val="16"/>
      <w:lang w:eastAsia="ru-RU"/>
    </w:rPr>
  </w:style>
  <w:style w:type="character" w:customStyle="1" w:styleId="hdesc">
    <w:name w:val="hdesc"/>
    <w:rsid w:val="00BA759A"/>
  </w:style>
  <w:style w:type="character" w:customStyle="1" w:styleId="search-keyword-match">
    <w:name w:val="search-keyword-match"/>
    <w:rsid w:val="00BA759A"/>
  </w:style>
  <w:style w:type="character" w:styleId="HTML1">
    <w:name w:val="HTML Cite"/>
    <w:basedOn w:val="a0"/>
    <w:uiPriority w:val="99"/>
    <w:semiHidden/>
    <w:unhideWhenUsed/>
    <w:rsid w:val="00BA759A"/>
    <w:rPr>
      <w:i/>
      <w:iCs/>
    </w:rPr>
  </w:style>
  <w:style w:type="paragraph" w:customStyle="1" w:styleId="221">
    <w:name w:val="Список 22"/>
    <w:basedOn w:val="a"/>
    <w:uiPriority w:val="99"/>
    <w:rsid w:val="00404136"/>
    <w:pPr>
      <w:widowControl w:val="0"/>
      <w:suppressAutoHyphens/>
      <w:autoSpaceDE w:val="0"/>
      <w:ind w:left="566" w:hanging="283"/>
    </w:pPr>
    <w:rPr>
      <w:b/>
      <w:bCs/>
      <w:lang w:eastAsia="ar-SA"/>
    </w:rPr>
  </w:style>
  <w:style w:type="paragraph" w:customStyle="1" w:styleId="Style19">
    <w:name w:val="Style19"/>
    <w:basedOn w:val="a"/>
    <w:uiPriority w:val="99"/>
    <w:rsid w:val="00404136"/>
    <w:pPr>
      <w:widowControl w:val="0"/>
      <w:autoSpaceDE w:val="0"/>
      <w:autoSpaceDN w:val="0"/>
      <w:adjustRightInd w:val="0"/>
      <w:spacing w:line="275" w:lineRule="exact"/>
    </w:pPr>
    <w:rPr>
      <w:rFonts w:eastAsia="Times New Roman"/>
      <w:sz w:val="24"/>
      <w:szCs w:val="24"/>
    </w:rPr>
  </w:style>
  <w:style w:type="character" w:customStyle="1" w:styleId="FontStyle97">
    <w:name w:val="Font Style97"/>
    <w:uiPriority w:val="99"/>
    <w:rsid w:val="00404136"/>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3FE"/>
    <w:pPr>
      <w:spacing w:after="0" w:line="240" w:lineRule="auto"/>
    </w:pPr>
    <w:rPr>
      <w:rFonts w:ascii="Times New Roman" w:eastAsia="Calibri" w:hAnsi="Times New Roman" w:cs="Times New Roman"/>
      <w:sz w:val="20"/>
      <w:szCs w:val="20"/>
      <w:lang w:eastAsia="ru-RU"/>
    </w:rPr>
  </w:style>
  <w:style w:type="paragraph" w:styleId="1">
    <w:name w:val="heading 1"/>
    <w:aliases w:val="Знак, Знак"/>
    <w:basedOn w:val="a"/>
    <w:next w:val="a"/>
    <w:link w:val="10"/>
    <w:uiPriority w:val="9"/>
    <w:qFormat/>
    <w:rsid w:val="002403FE"/>
    <w:pPr>
      <w:keepNext/>
      <w:tabs>
        <w:tab w:val="left" w:pos="0"/>
      </w:tabs>
      <w:suppressAutoHyphens/>
      <w:jc w:val="center"/>
      <w:outlineLvl w:val="0"/>
    </w:pPr>
    <w:rPr>
      <w:b/>
    </w:rPr>
  </w:style>
  <w:style w:type="paragraph" w:styleId="2">
    <w:name w:val="heading 2"/>
    <w:aliases w:val=" Знак Знак,Знак Знак"/>
    <w:basedOn w:val="a"/>
    <w:next w:val="a"/>
    <w:link w:val="20"/>
    <w:uiPriority w:val="9"/>
    <w:qFormat/>
    <w:rsid w:val="00D024B7"/>
    <w:pPr>
      <w:keepNext/>
      <w:tabs>
        <w:tab w:val="center" w:pos="4590"/>
      </w:tabs>
      <w:suppressAutoHyphens/>
      <w:ind w:firstLine="567"/>
      <w:jc w:val="both"/>
      <w:outlineLvl w:val="1"/>
    </w:pPr>
    <w:rPr>
      <w:rFonts w:eastAsia="Times New Roman"/>
      <w:b/>
      <w:lang w:val="x-none"/>
    </w:rPr>
  </w:style>
  <w:style w:type="paragraph" w:styleId="4">
    <w:name w:val="heading 4"/>
    <w:basedOn w:val="a"/>
    <w:next w:val="a"/>
    <w:link w:val="40"/>
    <w:uiPriority w:val="9"/>
    <w:qFormat/>
    <w:rsid w:val="00D024B7"/>
    <w:pPr>
      <w:keepNext/>
      <w:spacing w:before="240" w:after="60"/>
      <w:outlineLvl w:val="3"/>
    </w:pPr>
    <w:rPr>
      <w:rFonts w:ascii="Calibri" w:eastAsia="Times New Roman" w:hAnsi="Calibri"/>
      <w:b/>
      <w:bCs/>
      <w:sz w:val="28"/>
      <w:szCs w:val="28"/>
      <w:lang w:val="x-none"/>
    </w:rPr>
  </w:style>
  <w:style w:type="paragraph" w:styleId="5">
    <w:name w:val="heading 5"/>
    <w:basedOn w:val="a"/>
    <w:next w:val="a"/>
    <w:link w:val="50"/>
    <w:uiPriority w:val="9"/>
    <w:qFormat/>
    <w:rsid w:val="00D024B7"/>
    <w:pPr>
      <w:keepNext/>
      <w:keepLines/>
      <w:spacing w:before="200"/>
      <w:outlineLvl w:val="4"/>
    </w:pPr>
    <w:rPr>
      <w:rFonts w:ascii="Calibri" w:eastAsia="MS Gothic" w:hAnsi="Calibri"/>
      <w:color w:val="243F60"/>
      <w:lang w:val="x-none" w:eastAsia="x-none"/>
    </w:rPr>
  </w:style>
  <w:style w:type="paragraph" w:styleId="8">
    <w:name w:val="heading 8"/>
    <w:basedOn w:val="a"/>
    <w:next w:val="a"/>
    <w:link w:val="80"/>
    <w:uiPriority w:val="9"/>
    <w:qFormat/>
    <w:rsid w:val="00D024B7"/>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Знак Знак1"/>
    <w:basedOn w:val="a0"/>
    <w:link w:val="1"/>
    <w:uiPriority w:val="9"/>
    <w:rsid w:val="002403FE"/>
    <w:rPr>
      <w:rFonts w:ascii="Times New Roman" w:eastAsia="Calibri" w:hAnsi="Times New Roman" w:cs="Times New Roman"/>
      <w:b/>
      <w:sz w:val="20"/>
      <w:szCs w:val="20"/>
      <w:lang w:eastAsia="ru-RU"/>
    </w:rPr>
  </w:style>
  <w:style w:type="character" w:customStyle="1" w:styleId="20">
    <w:name w:val="Заголовок 2 Знак"/>
    <w:aliases w:val=" Знак Знак Знак,Знак Знак Знак"/>
    <w:basedOn w:val="a0"/>
    <w:link w:val="2"/>
    <w:uiPriority w:val="9"/>
    <w:rsid w:val="00D024B7"/>
    <w:rPr>
      <w:rFonts w:ascii="Times New Roman" w:eastAsia="Times New Roman" w:hAnsi="Times New Roman" w:cs="Times New Roman"/>
      <w:b/>
      <w:sz w:val="20"/>
      <w:szCs w:val="20"/>
      <w:lang w:val="x-none" w:eastAsia="ru-RU"/>
    </w:rPr>
  </w:style>
  <w:style w:type="character" w:customStyle="1" w:styleId="40">
    <w:name w:val="Заголовок 4 Знак"/>
    <w:basedOn w:val="a0"/>
    <w:link w:val="4"/>
    <w:uiPriority w:val="9"/>
    <w:rsid w:val="00D024B7"/>
    <w:rPr>
      <w:rFonts w:ascii="Calibri" w:eastAsia="Times New Roman" w:hAnsi="Calibri" w:cs="Times New Roman"/>
      <w:b/>
      <w:bCs/>
      <w:sz w:val="28"/>
      <w:szCs w:val="28"/>
      <w:lang w:val="x-none" w:eastAsia="ru-RU"/>
    </w:rPr>
  </w:style>
  <w:style w:type="character" w:customStyle="1" w:styleId="50">
    <w:name w:val="Заголовок 5 Знак"/>
    <w:basedOn w:val="a0"/>
    <w:link w:val="5"/>
    <w:uiPriority w:val="9"/>
    <w:rsid w:val="00D024B7"/>
    <w:rPr>
      <w:rFonts w:ascii="Calibri" w:eastAsia="MS Gothic" w:hAnsi="Calibri" w:cs="Times New Roman"/>
      <w:color w:val="243F60"/>
      <w:sz w:val="20"/>
      <w:szCs w:val="20"/>
      <w:lang w:val="x-none" w:eastAsia="x-none"/>
    </w:rPr>
  </w:style>
  <w:style w:type="character" w:customStyle="1" w:styleId="80">
    <w:name w:val="Заголовок 8 Знак"/>
    <w:basedOn w:val="a0"/>
    <w:link w:val="8"/>
    <w:uiPriority w:val="9"/>
    <w:rsid w:val="00D024B7"/>
    <w:rPr>
      <w:rFonts w:ascii="Calibri" w:eastAsia="Times New Roman" w:hAnsi="Calibri" w:cs="Times New Roman"/>
      <w:i/>
      <w:iCs/>
      <w:sz w:val="24"/>
      <w:szCs w:val="24"/>
      <w:lang w:eastAsia="ru-RU"/>
    </w:rPr>
  </w:style>
  <w:style w:type="paragraph" w:styleId="a3">
    <w:name w:val="Body Text Indent"/>
    <w:aliases w:val="текст,Body Text Indent"/>
    <w:basedOn w:val="a"/>
    <w:link w:val="a4"/>
    <w:uiPriority w:val="99"/>
    <w:rsid w:val="002403FE"/>
    <w:pPr>
      <w:ind w:firstLine="567"/>
      <w:jc w:val="both"/>
    </w:pPr>
    <w:rPr>
      <w:spacing w:val="-4"/>
    </w:rPr>
  </w:style>
  <w:style w:type="character" w:customStyle="1" w:styleId="a4">
    <w:name w:val="Основной текст с отступом Знак"/>
    <w:aliases w:val="текст Знак1,Body Text Indent Знак"/>
    <w:basedOn w:val="a0"/>
    <w:link w:val="a3"/>
    <w:uiPriority w:val="99"/>
    <w:rsid w:val="002403FE"/>
    <w:rPr>
      <w:rFonts w:ascii="Times New Roman" w:eastAsia="Calibri" w:hAnsi="Times New Roman" w:cs="Times New Roman"/>
      <w:spacing w:val="-4"/>
      <w:sz w:val="20"/>
      <w:szCs w:val="20"/>
      <w:lang w:eastAsia="ru-RU"/>
    </w:rPr>
  </w:style>
  <w:style w:type="paragraph" w:styleId="a5">
    <w:name w:val="header"/>
    <w:basedOn w:val="a"/>
    <w:link w:val="a6"/>
    <w:uiPriority w:val="99"/>
    <w:rsid w:val="002403FE"/>
    <w:pPr>
      <w:tabs>
        <w:tab w:val="center" w:pos="4536"/>
        <w:tab w:val="right" w:pos="9072"/>
      </w:tabs>
    </w:pPr>
  </w:style>
  <w:style w:type="character" w:customStyle="1" w:styleId="a6">
    <w:name w:val="Верхний колонтитул Знак"/>
    <w:basedOn w:val="a0"/>
    <w:link w:val="a5"/>
    <w:uiPriority w:val="99"/>
    <w:rsid w:val="002403FE"/>
    <w:rPr>
      <w:rFonts w:ascii="Times New Roman" w:eastAsia="Calibri" w:hAnsi="Times New Roman" w:cs="Times New Roman"/>
      <w:sz w:val="20"/>
      <w:szCs w:val="20"/>
      <w:lang w:eastAsia="ru-RU"/>
    </w:rPr>
  </w:style>
  <w:style w:type="paragraph" w:styleId="21">
    <w:name w:val="Body Text 2"/>
    <w:basedOn w:val="a"/>
    <w:link w:val="22"/>
    <w:rsid w:val="002403FE"/>
    <w:pPr>
      <w:widowControl w:val="0"/>
      <w:autoSpaceDE w:val="0"/>
      <w:autoSpaceDN w:val="0"/>
      <w:adjustRightInd w:val="0"/>
      <w:jc w:val="both"/>
    </w:pPr>
    <w:rPr>
      <w:i/>
      <w:sz w:val="22"/>
      <w:lang w:val="en-US"/>
    </w:rPr>
  </w:style>
  <w:style w:type="character" w:customStyle="1" w:styleId="22">
    <w:name w:val="Основной текст 2 Знак"/>
    <w:basedOn w:val="a0"/>
    <w:link w:val="21"/>
    <w:rsid w:val="002403FE"/>
    <w:rPr>
      <w:rFonts w:ascii="Times New Roman" w:eastAsia="Calibri" w:hAnsi="Times New Roman" w:cs="Times New Roman"/>
      <w:i/>
      <w:szCs w:val="20"/>
      <w:lang w:val="en-US" w:eastAsia="ru-RU"/>
    </w:rPr>
  </w:style>
  <w:style w:type="paragraph" w:styleId="a7">
    <w:name w:val="footer"/>
    <w:basedOn w:val="a"/>
    <w:link w:val="a8"/>
    <w:uiPriority w:val="99"/>
    <w:rsid w:val="002403FE"/>
    <w:pPr>
      <w:tabs>
        <w:tab w:val="center" w:pos="4153"/>
        <w:tab w:val="right" w:pos="8306"/>
      </w:tabs>
    </w:pPr>
  </w:style>
  <w:style w:type="character" w:customStyle="1" w:styleId="a8">
    <w:name w:val="Нижний колонтитул Знак"/>
    <w:basedOn w:val="a0"/>
    <w:link w:val="a7"/>
    <w:uiPriority w:val="99"/>
    <w:rsid w:val="002403FE"/>
    <w:rPr>
      <w:rFonts w:ascii="Times New Roman" w:eastAsia="Calibri" w:hAnsi="Times New Roman" w:cs="Times New Roman"/>
      <w:sz w:val="20"/>
      <w:szCs w:val="20"/>
      <w:lang w:eastAsia="ru-RU"/>
    </w:rPr>
  </w:style>
  <w:style w:type="character" w:styleId="a9">
    <w:name w:val="page number"/>
    <w:rsid w:val="002403FE"/>
    <w:rPr>
      <w:rFonts w:cs="Times New Roman"/>
    </w:rPr>
  </w:style>
  <w:style w:type="paragraph" w:styleId="aa">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Знак6,Текст сноски-FN"/>
    <w:basedOn w:val="a"/>
    <w:link w:val="11"/>
    <w:qFormat/>
    <w:rsid w:val="002403FE"/>
    <w:rPr>
      <w:rFonts w:ascii="Calibri" w:hAnsi="Calibri"/>
    </w:rPr>
  </w:style>
  <w:style w:type="character" w:customStyle="1" w:styleId="11">
    <w:name w:val="Текст сноски Знак1"/>
    <w:aliases w:val=" Знак1 Знак1 Знак2,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6 Знак2"/>
    <w:link w:val="aa"/>
    <w:locked/>
    <w:rsid w:val="002403FE"/>
    <w:rPr>
      <w:rFonts w:ascii="Calibri" w:eastAsia="Calibri" w:hAnsi="Calibri" w:cs="Times New Roman"/>
      <w:sz w:val="20"/>
      <w:szCs w:val="20"/>
      <w:lang w:eastAsia="ru-RU"/>
    </w:rPr>
  </w:style>
  <w:style w:type="character" w:customStyle="1" w:styleId="ab">
    <w:name w:val="Текст сноски Знак"/>
    <w:aliases w:val=" Знак6 Знак,Table_Footnote_last Знак,Текст сноски-FN Знак,Oaeno niinee-FN Знак,Oaeno niinee Ciae Знак,Table_Footnote_last Знак Знак Знак Знак Знак,Table_Footnote_last Знак Знак Знак,Текст сноски Знак1 Знак, Знак1 Знак1 Знак,F1 Знак"/>
    <w:basedOn w:val="a0"/>
    <w:uiPriority w:val="99"/>
    <w:rsid w:val="002403FE"/>
    <w:rPr>
      <w:rFonts w:ascii="Times New Roman" w:eastAsia="Calibri" w:hAnsi="Times New Roman" w:cs="Times New Roman"/>
      <w:sz w:val="20"/>
      <w:szCs w:val="20"/>
      <w:lang w:eastAsia="ru-RU"/>
    </w:rPr>
  </w:style>
  <w:style w:type="character" w:styleId="ac">
    <w:name w:val="footnote reference"/>
    <w:semiHidden/>
    <w:rsid w:val="002403FE"/>
    <w:rPr>
      <w:vertAlign w:val="superscript"/>
    </w:rPr>
  </w:style>
  <w:style w:type="paragraph" w:customStyle="1" w:styleId="210">
    <w:name w:val="Основной текст 21"/>
    <w:basedOn w:val="a"/>
    <w:rsid w:val="002403FE"/>
    <w:pPr>
      <w:widowControl w:val="0"/>
      <w:suppressAutoHyphens/>
      <w:autoSpaceDE w:val="0"/>
      <w:jc w:val="both"/>
    </w:pPr>
    <w:rPr>
      <w:i/>
      <w:sz w:val="22"/>
      <w:lang w:val="en-US" w:eastAsia="ar-SA"/>
    </w:rPr>
  </w:style>
  <w:style w:type="paragraph" w:customStyle="1" w:styleId="220">
    <w:name w:val="Основной текст 22"/>
    <w:basedOn w:val="a"/>
    <w:rsid w:val="002403FE"/>
    <w:pPr>
      <w:suppressAutoHyphens/>
      <w:spacing w:after="120" w:line="480" w:lineRule="auto"/>
    </w:pPr>
    <w:rPr>
      <w:lang w:eastAsia="ar-SA"/>
    </w:rPr>
  </w:style>
  <w:style w:type="paragraph" w:customStyle="1" w:styleId="211">
    <w:name w:val="Список 21"/>
    <w:basedOn w:val="a"/>
    <w:link w:val="212"/>
    <w:rsid w:val="002403FE"/>
    <w:pPr>
      <w:tabs>
        <w:tab w:val="left" w:pos="360"/>
      </w:tabs>
      <w:suppressAutoHyphens/>
      <w:spacing w:after="120"/>
      <w:ind w:left="360" w:hanging="360"/>
    </w:pPr>
    <w:rPr>
      <w:rFonts w:ascii="Calibri" w:hAnsi="Calibri"/>
      <w:sz w:val="24"/>
      <w:lang w:eastAsia="ar-SA"/>
    </w:rPr>
  </w:style>
  <w:style w:type="character" w:customStyle="1" w:styleId="212">
    <w:name w:val="Список 21 Знак"/>
    <w:link w:val="211"/>
    <w:locked/>
    <w:rsid w:val="002403FE"/>
    <w:rPr>
      <w:rFonts w:ascii="Calibri" w:eastAsia="Calibri" w:hAnsi="Calibri" w:cs="Times New Roman"/>
      <w:sz w:val="24"/>
      <w:szCs w:val="20"/>
      <w:lang w:eastAsia="ar-SA"/>
    </w:rPr>
  </w:style>
  <w:style w:type="character" w:customStyle="1" w:styleId="ad">
    <w:name w:val="заголовок столбца Знак"/>
    <w:link w:val="ae"/>
    <w:locked/>
    <w:rsid w:val="002403FE"/>
    <w:rPr>
      <w:b/>
      <w:color w:val="000000"/>
      <w:sz w:val="16"/>
      <w:lang w:val="x-none" w:eastAsia="ar-SA"/>
    </w:rPr>
  </w:style>
  <w:style w:type="paragraph" w:customStyle="1" w:styleId="ae">
    <w:name w:val="заголовок столбца"/>
    <w:basedOn w:val="a"/>
    <w:link w:val="ad"/>
    <w:rsid w:val="002403FE"/>
    <w:pPr>
      <w:suppressAutoHyphens/>
      <w:snapToGrid w:val="0"/>
      <w:spacing w:after="120"/>
      <w:jc w:val="center"/>
    </w:pPr>
    <w:rPr>
      <w:rFonts w:asciiTheme="minorHAnsi" w:eastAsiaTheme="minorHAnsi" w:hAnsiTheme="minorHAnsi" w:cstheme="minorBidi"/>
      <w:b/>
      <w:color w:val="000000"/>
      <w:sz w:val="16"/>
      <w:szCs w:val="22"/>
      <w:lang w:val="x-none" w:eastAsia="ar-SA"/>
    </w:rPr>
  </w:style>
  <w:style w:type="paragraph" w:styleId="af">
    <w:name w:val="List Paragraph"/>
    <w:basedOn w:val="a"/>
    <w:uiPriority w:val="34"/>
    <w:qFormat/>
    <w:rsid w:val="002403FE"/>
    <w:pPr>
      <w:ind w:left="720"/>
      <w:contextualSpacing/>
    </w:pPr>
  </w:style>
  <w:style w:type="paragraph" w:customStyle="1" w:styleId="ConsPlusNonformat">
    <w:name w:val="ConsPlusNonformat"/>
    <w:uiPriority w:val="99"/>
    <w:rsid w:val="004B1B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extspanview">
    <w:name w:val="textspanview"/>
    <w:rsid w:val="004B1B19"/>
  </w:style>
  <w:style w:type="paragraph" w:customStyle="1" w:styleId="Default">
    <w:name w:val="Default"/>
    <w:uiPriority w:val="99"/>
    <w:qFormat/>
    <w:rsid w:val="004B1B1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2">
    <w:name w:val="Обычный1"/>
    <w:rsid w:val="00D024B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3">
    <w:name w:val="Body Text 3"/>
    <w:basedOn w:val="a"/>
    <w:link w:val="30"/>
    <w:rsid w:val="00D024B7"/>
    <w:pPr>
      <w:widowControl w:val="0"/>
      <w:autoSpaceDE w:val="0"/>
      <w:autoSpaceDN w:val="0"/>
      <w:adjustRightInd w:val="0"/>
      <w:jc w:val="both"/>
    </w:pPr>
    <w:rPr>
      <w:rFonts w:eastAsia="Times New Roman"/>
      <w:color w:val="FF0000"/>
      <w:lang w:val="x-none"/>
    </w:rPr>
  </w:style>
  <w:style w:type="character" w:customStyle="1" w:styleId="30">
    <w:name w:val="Основной текст 3 Знак"/>
    <w:basedOn w:val="a0"/>
    <w:link w:val="3"/>
    <w:rsid w:val="00D024B7"/>
    <w:rPr>
      <w:rFonts w:ascii="Times New Roman" w:eastAsia="Times New Roman" w:hAnsi="Times New Roman" w:cs="Times New Roman"/>
      <w:color w:val="FF0000"/>
      <w:sz w:val="20"/>
      <w:szCs w:val="20"/>
      <w:lang w:val="x-none" w:eastAsia="ru-RU"/>
    </w:rPr>
  </w:style>
  <w:style w:type="paragraph" w:customStyle="1" w:styleId="FR1">
    <w:name w:val="FR1"/>
    <w:rsid w:val="00D024B7"/>
    <w:pPr>
      <w:widowControl w:val="0"/>
      <w:spacing w:before="160" w:after="0" w:line="300" w:lineRule="auto"/>
      <w:jc w:val="center"/>
    </w:pPr>
    <w:rPr>
      <w:rFonts w:ascii="Arial" w:eastAsia="Times New Roman" w:hAnsi="Arial" w:cs="Times New Roman"/>
      <w:snapToGrid w:val="0"/>
      <w:sz w:val="16"/>
      <w:szCs w:val="20"/>
      <w:lang w:eastAsia="ru-RU"/>
    </w:rPr>
  </w:style>
  <w:style w:type="character" w:styleId="af0">
    <w:name w:val="Hyperlink"/>
    <w:uiPriority w:val="99"/>
    <w:rsid w:val="00D024B7"/>
    <w:rPr>
      <w:color w:val="0000FF"/>
      <w:u w:val="single"/>
    </w:rPr>
  </w:style>
  <w:style w:type="character" w:customStyle="1" w:styleId="dash041e005f0431005f044b005f0447005f043d005f044b005f0439005f005fchar1char1">
    <w:name w:val="dash041e_005f0431_005f044b_005f0447_005f043d_005f044b_005f0439_005f_005fchar1__char1"/>
    <w:uiPriority w:val="99"/>
    <w:rsid w:val="00D024B7"/>
    <w:rPr>
      <w:rFonts w:ascii="Times New Roman" w:hAnsi="Times New Roman" w:cs="Times New Roman" w:hint="default"/>
      <w:strike w:val="0"/>
      <w:dstrike w:val="0"/>
      <w:sz w:val="24"/>
      <w:szCs w:val="24"/>
      <w:u w:val="none"/>
      <w:effect w:val="none"/>
    </w:rPr>
  </w:style>
  <w:style w:type="paragraph" w:styleId="af1">
    <w:name w:val="Body Text"/>
    <w:basedOn w:val="a"/>
    <w:link w:val="af2"/>
    <w:semiHidden/>
    <w:unhideWhenUsed/>
    <w:rsid w:val="00D024B7"/>
    <w:pPr>
      <w:spacing w:after="120"/>
    </w:pPr>
    <w:rPr>
      <w:rFonts w:eastAsia="Times New Roman"/>
      <w:lang w:val="x-none"/>
    </w:rPr>
  </w:style>
  <w:style w:type="character" w:customStyle="1" w:styleId="af2">
    <w:name w:val="Основной текст Знак"/>
    <w:basedOn w:val="a0"/>
    <w:link w:val="af1"/>
    <w:semiHidden/>
    <w:rsid w:val="00D024B7"/>
    <w:rPr>
      <w:rFonts w:ascii="Times New Roman" w:eastAsia="Times New Roman" w:hAnsi="Times New Roman" w:cs="Times New Roman"/>
      <w:sz w:val="20"/>
      <w:szCs w:val="20"/>
      <w:lang w:val="x-none" w:eastAsia="ru-RU"/>
    </w:rPr>
  </w:style>
  <w:style w:type="paragraph" w:customStyle="1" w:styleId="110">
    <w:name w:val="заголовок 11"/>
    <w:basedOn w:val="a"/>
    <w:next w:val="a"/>
    <w:rsid w:val="00D024B7"/>
    <w:pPr>
      <w:keepNext/>
      <w:jc w:val="center"/>
    </w:pPr>
    <w:rPr>
      <w:rFonts w:eastAsia="Times New Roman"/>
      <w:sz w:val="24"/>
    </w:rPr>
  </w:style>
  <w:style w:type="character" w:customStyle="1" w:styleId="23">
    <w:name w:val="Текст сноски Знак2"/>
    <w:aliases w:val=" Знак6 Знак1,Table_Footnote_last Знак1,Текст сноски-FN Знак1,Oaeno niinee-FN Знак1,Oaeno niinee Ciae Знак1,Table_Footnote_last Знак Знак Знак Знак Знак1,Table_Footnote_last Знак Знак Знак1, Знак1 Знак1 Знак1,Текст сноски Знак1 Знак1"/>
    <w:rsid w:val="00D024B7"/>
    <w:rPr>
      <w:rFonts w:ascii="Calibri" w:eastAsia="Calibri" w:hAnsi="Calibri" w:cs="Times New Roman"/>
      <w:sz w:val="20"/>
      <w:szCs w:val="20"/>
      <w:lang w:eastAsia="ru-RU"/>
    </w:rPr>
  </w:style>
  <w:style w:type="paragraph" w:customStyle="1" w:styleId="-31">
    <w:name w:val="Цветная заливка - Акцент 31"/>
    <w:basedOn w:val="a"/>
    <w:uiPriority w:val="34"/>
    <w:qFormat/>
    <w:rsid w:val="00D024B7"/>
    <w:pPr>
      <w:ind w:left="720"/>
      <w:contextualSpacing/>
    </w:pPr>
    <w:rPr>
      <w:rFonts w:eastAsia="Times New Roman"/>
    </w:rPr>
  </w:style>
  <w:style w:type="character" w:customStyle="1" w:styleId="af3">
    <w:name w:val="текст Знак"/>
    <w:aliases w:val="Body Text Indent Знак Знак"/>
    <w:rsid w:val="00D024B7"/>
    <w:rPr>
      <w:rFonts w:ascii="Times New Roman" w:eastAsia="Times New Roman" w:hAnsi="Times New Roman" w:cs="Times New Roman"/>
      <w:sz w:val="20"/>
      <w:szCs w:val="20"/>
      <w:lang w:eastAsia="ru-RU"/>
    </w:rPr>
  </w:style>
  <w:style w:type="character" w:styleId="af4">
    <w:name w:val="Strong"/>
    <w:uiPriority w:val="22"/>
    <w:qFormat/>
    <w:rsid w:val="00D024B7"/>
    <w:rPr>
      <w:b/>
      <w:bCs/>
    </w:rPr>
  </w:style>
  <w:style w:type="character" w:styleId="af5">
    <w:name w:val="Emphasis"/>
    <w:uiPriority w:val="20"/>
    <w:qFormat/>
    <w:rsid w:val="00D024B7"/>
    <w:rPr>
      <w:i/>
      <w:iCs/>
    </w:rPr>
  </w:style>
  <w:style w:type="paragraph" w:customStyle="1" w:styleId="ListParagraph1">
    <w:name w:val="List Paragraph1"/>
    <w:basedOn w:val="a"/>
    <w:rsid w:val="00D024B7"/>
    <w:pPr>
      <w:spacing w:after="60"/>
      <w:ind w:left="720"/>
      <w:jc w:val="both"/>
    </w:pPr>
    <w:rPr>
      <w:rFonts w:eastAsia="Times New Roman"/>
      <w:sz w:val="24"/>
      <w:szCs w:val="24"/>
      <w:lang w:eastAsia="ar-SA"/>
    </w:rPr>
  </w:style>
  <w:style w:type="paragraph" w:styleId="af6">
    <w:name w:val="Normal (Web)"/>
    <w:aliases w:val="Обычный (Web),Обычный (веб)1"/>
    <w:basedOn w:val="a"/>
    <w:uiPriority w:val="99"/>
    <w:qFormat/>
    <w:rsid w:val="00D024B7"/>
    <w:pPr>
      <w:spacing w:before="280" w:after="280"/>
    </w:pPr>
    <w:rPr>
      <w:rFonts w:eastAsia="Times New Roman"/>
      <w:sz w:val="24"/>
      <w:szCs w:val="24"/>
      <w:lang w:eastAsia="ar-SA"/>
    </w:rPr>
  </w:style>
  <w:style w:type="character" w:customStyle="1" w:styleId="af7">
    <w:name w:val="итоги в таблице Знак"/>
    <w:link w:val="af8"/>
    <w:locked/>
    <w:rsid w:val="00D024B7"/>
    <w:rPr>
      <w:b/>
      <w:sz w:val="24"/>
      <w:szCs w:val="24"/>
      <w:lang w:eastAsia="ar-SA"/>
    </w:rPr>
  </w:style>
  <w:style w:type="paragraph" w:customStyle="1" w:styleId="af8">
    <w:name w:val="итоги в таблице"/>
    <w:basedOn w:val="a"/>
    <w:link w:val="af7"/>
    <w:rsid w:val="00D024B7"/>
    <w:pPr>
      <w:suppressAutoHyphens/>
      <w:snapToGrid w:val="0"/>
      <w:spacing w:after="120"/>
      <w:jc w:val="both"/>
    </w:pPr>
    <w:rPr>
      <w:rFonts w:asciiTheme="minorHAnsi" w:eastAsiaTheme="minorHAnsi" w:hAnsiTheme="minorHAnsi" w:cstheme="minorBidi"/>
      <w:b/>
      <w:sz w:val="24"/>
      <w:szCs w:val="24"/>
      <w:lang w:eastAsia="ar-SA"/>
    </w:rPr>
  </w:style>
  <w:style w:type="character" w:customStyle="1" w:styleId="af9">
    <w:name w:val="Текст выноски Знак"/>
    <w:basedOn w:val="a0"/>
    <w:link w:val="afa"/>
    <w:uiPriority w:val="99"/>
    <w:semiHidden/>
    <w:rsid w:val="00D024B7"/>
    <w:rPr>
      <w:rFonts w:ascii="Tahoma" w:eastAsia="Times New Roman" w:hAnsi="Tahoma" w:cs="Times New Roman"/>
      <w:sz w:val="16"/>
      <w:szCs w:val="16"/>
      <w:lang w:val="x-none" w:eastAsia="x-none"/>
    </w:rPr>
  </w:style>
  <w:style w:type="paragraph" w:styleId="afa">
    <w:name w:val="Balloon Text"/>
    <w:basedOn w:val="a"/>
    <w:link w:val="af9"/>
    <w:uiPriority w:val="99"/>
    <w:semiHidden/>
    <w:unhideWhenUsed/>
    <w:rsid w:val="00D024B7"/>
    <w:rPr>
      <w:rFonts w:ascii="Tahoma" w:eastAsia="Times New Roman" w:hAnsi="Tahoma"/>
      <w:sz w:val="16"/>
      <w:szCs w:val="16"/>
      <w:lang w:val="x-none" w:eastAsia="x-none"/>
    </w:rPr>
  </w:style>
  <w:style w:type="paragraph" w:customStyle="1" w:styleId="ConsNormal">
    <w:name w:val="ConsNormal"/>
    <w:rsid w:val="00D024B7"/>
    <w:pPr>
      <w:widowControl w:val="0"/>
      <w:spacing w:after="0" w:line="240" w:lineRule="auto"/>
      <w:ind w:firstLine="720"/>
    </w:pPr>
    <w:rPr>
      <w:rFonts w:ascii="Consultant" w:eastAsia="Times New Roman" w:hAnsi="Consultant" w:cs="Times New Roman"/>
      <w:snapToGrid w:val="0"/>
      <w:sz w:val="20"/>
      <w:szCs w:val="20"/>
      <w:lang w:eastAsia="ru-RU"/>
    </w:rPr>
  </w:style>
  <w:style w:type="paragraph" w:customStyle="1" w:styleId="111">
    <w:name w:val="Обычный11"/>
    <w:rsid w:val="00D024B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apple-converted-space">
    <w:name w:val="apple-converted-space"/>
    <w:rsid w:val="00D024B7"/>
  </w:style>
  <w:style w:type="paragraph" w:customStyle="1" w:styleId="aaieiaie31">
    <w:name w:val="aaieiaie 31"/>
    <w:basedOn w:val="a"/>
    <w:next w:val="a"/>
    <w:rsid w:val="00D024B7"/>
    <w:pPr>
      <w:keepNext/>
      <w:jc w:val="both"/>
    </w:pPr>
    <w:rPr>
      <w:rFonts w:ascii="Arial" w:eastAsia="Times New Roman" w:hAnsi="Arial"/>
      <w:sz w:val="24"/>
    </w:rPr>
  </w:style>
  <w:style w:type="paragraph" w:customStyle="1" w:styleId="213">
    <w:name w:val="Средняя сетка 21"/>
    <w:uiPriority w:val="1"/>
    <w:qFormat/>
    <w:rsid w:val="00D024B7"/>
    <w:p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
    <w:rsid w:val="00D024B7"/>
    <w:pPr>
      <w:widowControl w:val="0"/>
      <w:tabs>
        <w:tab w:val="left" w:pos="851"/>
      </w:tabs>
      <w:spacing w:line="360" w:lineRule="auto"/>
      <w:ind w:firstLine="709"/>
      <w:jc w:val="both"/>
    </w:pPr>
    <w:rPr>
      <w:rFonts w:eastAsia="Times New Roman"/>
      <w:sz w:val="28"/>
    </w:rPr>
  </w:style>
  <w:style w:type="paragraph" w:styleId="13">
    <w:name w:val="toc 1"/>
    <w:basedOn w:val="a"/>
    <w:next w:val="a"/>
    <w:autoRedefine/>
    <w:uiPriority w:val="39"/>
    <w:unhideWhenUsed/>
    <w:rsid w:val="00D024B7"/>
    <w:rPr>
      <w:rFonts w:eastAsia="Times New Roman"/>
    </w:rPr>
  </w:style>
  <w:style w:type="paragraph" w:customStyle="1" w:styleId="24">
    <w:name w:val="2 том оглавление"/>
    <w:basedOn w:val="2"/>
    <w:link w:val="25"/>
    <w:qFormat/>
    <w:rsid w:val="00D024B7"/>
    <w:pPr>
      <w:jc w:val="center"/>
    </w:pPr>
    <w:rPr>
      <w:sz w:val="28"/>
      <w:szCs w:val="28"/>
    </w:rPr>
  </w:style>
  <w:style w:type="character" w:customStyle="1" w:styleId="25">
    <w:name w:val="2 том оглавление Знак"/>
    <w:link w:val="24"/>
    <w:rsid w:val="00D024B7"/>
    <w:rPr>
      <w:rFonts w:ascii="Times New Roman" w:eastAsia="Times New Roman" w:hAnsi="Times New Roman" w:cs="Times New Roman"/>
      <w:b/>
      <w:sz w:val="28"/>
      <w:szCs w:val="28"/>
      <w:lang w:val="x-none" w:eastAsia="ru-RU"/>
    </w:rPr>
  </w:style>
  <w:style w:type="paragraph" w:styleId="26">
    <w:name w:val="toc 2"/>
    <w:basedOn w:val="a"/>
    <w:next w:val="a"/>
    <w:autoRedefine/>
    <w:uiPriority w:val="39"/>
    <w:unhideWhenUsed/>
    <w:rsid w:val="00D024B7"/>
    <w:pPr>
      <w:ind w:left="200"/>
    </w:pPr>
    <w:rPr>
      <w:rFonts w:eastAsia="Times New Roman"/>
    </w:rPr>
  </w:style>
  <w:style w:type="paragraph" w:styleId="31">
    <w:name w:val="toc 3"/>
    <w:basedOn w:val="a"/>
    <w:next w:val="a"/>
    <w:autoRedefine/>
    <w:uiPriority w:val="39"/>
    <w:unhideWhenUsed/>
    <w:rsid w:val="00D024B7"/>
    <w:pPr>
      <w:ind w:left="400"/>
    </w:pPr>
    <w:rPr>
      <w:rFonts w:eastAsia="Times New Roman"/>
    </w:rPr>
  </w:style>
  <w:style w:type="paragraph" w:styleId="41">
    <w:name w:val="toc 4"/>
    <w:basedOn w:val="a"/>
    <w:next w:val="a"/>
    <w:autoRedefine/>
    <w:uiPriority w:val="39"/>
    <w:unhideWhenUsed/>
    <w:rsid w:val="00D024B7"/>
    <w:pPr>
      <w:ind w:left="600"/>
    </w:pPr>
    <w:rPr>
      <w:rFonts w:eastAsia="Times New Roman"/>
    </w:rPr>
  </w:style>
  <w:style w:type="paragraph" w:styleId="51">
    <w:name w:val="toc 5"/>
    <w:basedOn w:val="a"/>
    <w:next w:val="a"/>
    <w:autoRedefine/>
    <w:uiPriority w:val="39"/>
    <w:unhideWhenUsed/>
    <w:rsid w:val="00D024B7"/>
    <w:pPr>
      <w:ind w:left="800"/>
    </w:pPr>
    <w:rPr>
      <w:rFonts w:eastAsia="Times New Roman"/>
    </w:rPr>
  </w:style>
  <w:style w:type="paragraph" w:styleId="6">
    <w:name w:val="toc 6"/>
    <w:basedOn w:val="a"/>
    <w:next w:val="a"/>
    <w:autoRedefine/>
    <w:uiPriority w:val="39"/>
    <w:unhideWhenUsed/>
    <w:rsid w:val="00D024B7"/>
    <w:pPr>
      <w:ind w:left="1000"/>
    </w:pPr>
    <w:rPr>
      <w:rFonts w:eastAsia="Times New Roman"/>
    </w:rPr>
  </w:style>
  <w:style w:type="paragraph" w:styleId="7">
    <w:name w:val="toc 7"/>
    <w:basedOn w:val="a"/>
    <w:next w:val="a"/>
    <w:autoRedefine/>
    <w:uiPriority w:val="39"/>
    <w:unhideWhenUsed/>
    <w:rsid w:val="00D024B7"/>
    <w:pPr>
      <w:ind w:left="1200"/>
    </w:pPr>
    <w:rPr>
      <w:rFonts w:eastAsia="Times New Roman"/>
    </w:rPr>
  </w:style>
  <w:style w:type="paragraph" w:styleId="81">
    <w:name w:val="toc 8"/>
    <w:basedOn w:val="a"/>
    <w:next w:val="a"/>
    <w:autoRedefine/>
    <w:uiPriority w:val="39"/>
    <w:unhideWhenUsed/>
    <w:rsid w:val="00D024B7"/>
    <w:pPr>
      <w:ind w:left="1400"/>
    </w:pPr>
    <w:rPr>
      <w:rFonts w:eastAsia="Times New Roman"/>
    </w:rPr>
  </w:style>
  <w:style w:type="paragraph" w:styleId="9">
    <w:name w:val="toc 9"/>
    <w:basedOn w:val="a"/>
    <w:next w:val="a"/>
    <w:autoRedefine/>
    <w:uiPriority w:val="39"/>
    <w:unhideWhenUsed/>
    <w:rsid w:val="00D024B7"/>
    <w:pPr>
      <w:ind w:left="1600"/>
    </w:pPr>
    <w:rPr>
      <w:rFonts w:eastAsia="Times New Roman"/>
    </w:rPr>
  </w:style>
  <w:style w:type="paragraph" w:styleId="27">
    <w:name w:val="List 2"/>
    <w:basedOn w:val="a"/>
    <w:rsid w:val="00D024B7"/>
    <w:pPr>
      <w:tabs>
        <w:tab w:val="num" w:pos="360"/>
      </w:tabs>
      <w:spacing w:after="120"/>
      <w:ind w:left="360" w:hanging="360"/>
    </w:pPr>
    <w:rPr>
      <w:rFonts w:eastAsia="Times New Roman"/>
      <w:sz w:val="24"/>
    </w:rPr>
  </w:style>
  <w:style w:type="paragraph" w:styleId="32">
    <w:name w:val="Body Text Indent 3"/>
    <w:basedOn w:val="a"/>
    <w:link w:val="33"/>
    <w:rsid w:val="00D024B7"/>
    <w:pPr>
      <w:tabs>
        <w:tab w:val="left" w:pos="0"/>
        <w:tab w:val="left" w:pos="1418"/>
      </w:tabs>
      <w:suppressAutoHyphens/>
      <w:ind w:firstLine="709"/>
      <w:jc w:val="both"/>
    </w:pPr>
    <w:rPr>
      <w:sz w:val="24"/>
    </w:rPr>
  </w:style>
  <w:style w:type="character" w:customStyle="1" w:styleId="33">
    <w:name w:val="Основной текст с отступом 3 Знак"/>
    <w:basedOn w:val="a0"/>
    <w:link w:val="32"/>
    <w:rsid w:val="00D024B7"/>
    <w:rPr>
      <w:rFonts w:ascii="Times New Roman" w:eastAsia="Calibri" w:hAnsi="Times New Roman" w:cs="Times New Roman"/>
      <w:sz w:val="24"/>
      <w:szCs w:val="20"/>
      <w:lang w:eastAsia="ru-RU"/>
    </w:rPr>
  </w:style>
  <w:style w:type="character" w:customStyle="1" w:styleId="afb">
    <w:name w:val="Текст примечания Знак"/>
    <w:basedOn w:val="a0"/>
    <w:link w:val="afc"/>
    <w:uiPriority w:val="99"/>
    <w:semiHidden/>
    <w:rsid w:val="001A4CE0"/>
    <w:rPr>
      <w:rFonts w:ascii="Times New Roman" w:eastAsia="Calibri" w:hAnsi="Times New Roman" w:cs="Times New Roman"/>
      <w:sz w:val="20"/>
      <w:szCs w:val="20"/>
      <w:lang w:eastAsia="ru-RU"/>
    </w:rPr>
  </w:style>
  <w:style w:type="paragraph" w:styleId="afc">
    <w:name w:val="annotation text"/>
    <w:basedOn w:val="a"/>
    <w:link w:val="afb"/>
    <w:uiPriority w:val="99"/>
    <w:semiHidden/>
    <w:unhideWhenUsed/>
    <w:rsid w:val="001A4CE0"/>
  </w:style>
  <w:style w:type="character" w:customStyle="1" w:styleId="afd">
    <w:name w:val="Тема примечания Знак"/>
    <w:basedOn w:val="afb"/>
    <w:link w:val="afe"/>
    <w:uiPriority w:val="99"/>
    <w:semiHidden/>
    <w:rsid w:val="001A4CE0"/>
    <w:rPr>
      <w:rFonts w:ascii="Times New Roman" w:eastAsia="Calibri" w:hAnsi="Times New Roman" w:cs="Times New Roman"/>
      <w:b/>
      <w:bCs/>
      <w:sz w:val="20"/>
      <w:szCs w:val="20"/>
      <w:lang w:eastAsia="ru-RU"/>
    </w:rPr>
  </w:style>
  <w:style w:type="paragraph" w:styleId="afe">
    <w:name w:val="annotation subject"/>
    <w:basedOn w:val="afc"/>
    <w:next w:val="afc"/>
    <w:link w:val="afd"/>
    <w:uiPriority w:val="99"/>
    <w:semiHidden/>
    <w:unhideWhenUsed/>
    <w:rsid w:val="001A4CE0"/>
    <w:rPr>
      <w:b/>
      <w:bCs/>
    </w:rPr>
  </w:style>
  <w:style w:type="character" w:customStyle="1" w:styleId="aff">
    <w:name w:val="~П/ж выделение"/>
    <w:rsid w:val="001A4CE0"/>
    <w:rPr>
      <w:b w:val="0"/>
      <w:bCs/>
    </w:rPr>
  </w:style>
  <w:style w:type="paragraph" w:customStyle="1" w:styleId="310">
    <w:name w:val="Основной текст 31"/>
    <w:basedOn w:val="a"/>
    <w:uiPriority w:val="99"/>
    <w:qFormat/>
    <w:rsid w:val="001A4CE0"/>
    <w:pPr>
      <w:widowControl w:val="0"/>
      <w:suppressAutoHyphens/>
      <w:autoSpaceDE w:val="0"/>
      <w:jc w:val="both"/>
    </w:pPr>
    <w:rPr>
      <w:color w:val="FF0000"/>
      <w:sz w:val="22"/>
      <w:lang w:eastAsia="ar-SA"/>
    </w:rPr>
  </w:style>
  <w:style w:type="character" w:customStyle="1" w:styleId="HTML">
    <w:name w:val="Стандартный HTML Знак"/>
    <w:basedOn w:val="a0"/>
    <w:link w:val="HTML0"/>
    <w:uiPriority w:val="99"/>
    <w:semiHidden/>
    <w:rsid w:val="00BA759A"/>
    <w:rPr>
      <w:rFonts w:ascii="Consolas" w:eastAsia="Times New Roman" w:hAnsi="Consolas" w:cs="Times New Roman"/>
      <w:sz w:val="20"/>
      <w:szCs w:val="20"/>
      <w:lang w:val="en-US"/>
    </w:rPr>
  </w:style>
  <w:style w:type="paragraph" w:styleId="HTML0">
    <w:name w:val="HTML Preformatted"/>
    <w:basedOn w:val="a"/>
    <w:link w:val="HTML"/>
    <w:uiPriority w:val="99"/>
    <w:semiHidden/>
    <w:unhideWhenUsed/>
    <w:rsid w:val="00BA7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nsolas" w:eastAsia="Times New Roman" w:hAnsi="Consolas"/>
      <w:lang w:val="en-US" w:eastAsia="en-US"/>
    </w:rPr>
  </w:style>
  <w:style w:type="character" w:customStyle="1" w:styleId="aff0">
    <w:name w:val="Схема документа Знак"/>
    <w:link w:val="aff1"/>
    <w:uiPriority w:val="99"/>
    <w:semiHidden/>
    <w:locked/>
    <w:rsid w:val="00BA759A"/>
    <w:rPr>
      <w:rFonts w:ascii="Tahoma" w:hAnsi="Tahoma" w:cs="Tahoma"/>
      <w:sz w:val="16"/>
      <w:szCs w:val="16"/>
    </w:rPr>
  </w:style>
  <w:style w:type="paragraph" w:styleId="aff1">
    <w:name w:val="Document Map"/>
    <w:basedOn w:val="a"/>
    <w:link w:val="aff0"/>
    <w:uiPriority w:val="99"/>
    <w:semiHidden/>
    <w:unhideWhenUsed/>
    <w:rsid w:val="00BA759A"/>
    <w:rPr>
      <w:rFonts w:ascii="Tahoma" w:eastAsiaTheme="minorHAnsi" w:hAnsi="Tahoma" w:cs="Tahoma"/>
      <w:sz w:val="16"/>
      <w:szCs w:val="16"/>
      <w:lang w:eastAsia="en-US"/>
    </w:rPr>
  </w:style>
  <w:style w:type="paragraph" w:customStyle="1" w:styleId="search-links">
    <w:name w:val="search-links"/>
    <w:basedOn w:val="a"/>
    <w:uiPriority w:val="99"/>
    <w:qFormat/>
    <w:rsid w:val="00BA759A"/>
    <w:pPr>
      <w:spacing w:before="100" w:beforeAutospacing="1" w:after="100" w:afterAutospacing="1"/>
      <w:contextualSpacing/>
    </w:pPr>
    <w:rPr>
      <w:rFonts w:eastAsia="Times New Roman"/>
      <w:sz w:val="24"/>
      <w:szCs w:val="24"/>
    </w:rPr>
  </w:style>
  <w:style w:type="character" w:customStyle="1" w:styleId="apple-style-span">
    <w:name w:val="apple-style-span"/>
    <w:basedOn w:val="a0"/>
    <w:rsid w:val="00BA759A"/>
  </w:style>
  <w:style w:type="character" w:customStyle="1" w:styleId="hl">
    <w:name w:val="hl"/>
    <w:rsid w:val="00BA759A"/>
  </w:style>
  <w:style w:type="character" w:customStyle="1" w:styleId="14">
    <w:name w:val="Схема документа Знак1"/>
    <w:basedOn w:val="a0"/>
    <w:uiPriority w:val="99"/>
    <w:semiHidden/>
    <w:rsid w:val="00BA759A"/>
    <w:rPr>
      <w:rFonts w:ascii="Tahoma" w:eastAsia="Calibri" w:hAnsi="Tahoma" w:cs="Tahoma"/>
      <w:sz w:val="16"/>
      <w:szCs w:val="16"/>
      <w:lang w:eastAsia="ru-RU"/>
    </w:rPr>
  </w:style>
  <w:style w:type="character" w:customStyle="1" w:styleId="hdesc">
    <w:name w:val="hdesc"/>
    <w:rsid w:val="00BA759A"/>
  </w:style>
  <w:style w:type="character" w:customStyle="1" w:styleId="search-keyword-match">
    <w:name w:val="search-keyword-match"/>
    <w:rsid w:val="00BA759A"/>
  </w:style>
  <w:style w:type="character" w:styleId="HTML1">
    <w:name w:val="HTML Cite"/>
    <w:basedOn w:val="a0"/>
    <w:uiPriority w:val="99"/>
    <w:semiHidden/>
    <w:unhideWhenUsed/>
    <w:rsid w:val="00BA759A"/>
    <w:rPr>
      <w:i/>
      <w:iCs/>
    </w:rPr>
  </w:style>
  <w:style w:type="paragraph" w:customStyle="1" w:styleId="221">
    <w:name w:val="Список 22"/>
    <w:basedOn w:val="a"/>
    <w:uiPriority w:val="99"/>
    <w:rsid w:val="00404136"/>
    <w:pPr>
      <w:widowControl w:val="0"/>
      <w:suppressAutoHyphens/>
      <w:autoSpaceDE w:val="0"/>
      <w:ind w:left="566" w:hanging="283"/>
    </w:pPr>
    <w:rPr>
      <w:b/>
      <w:bCs/>
      <w:lang w:eastAsia="ar-SA"/>
    </w:rPr>
  </w:style>
  <w:style w:type="paragraph" w:customStyle="1" w:styleId="Style19">
    <w:name w:val="Style19"/>
    <w:basedOn w:val="a"/>
    <w:uiPriority w:val="99"/>
    <w:rsid w:val="00404136"/>
    <w:pPr>
      <w:widowControl w:val="0"/>
      <w:autoSpaceDE w:val="0"/>
      <w:autoSpaceDN w:val="0"/>
      <w:adjustRightInd w:val="0"/>
      <w:spacing w:line="275" w:lineRule="exact"/>
    </w:pPr>
    <w:rPr>
      <w:rFonts w:eastAsia="Times New Roman"/>
      <w:sz w:val="24"/>
      <w:szCs w:val="24"/>
    </w:rPr>
  </w:style>
  <w:style w:type="character" w:customStyle="1" w:styleId="FontStyle97">
    <w:name w:val="Font Style97"/>
    <w:uiPriority w:val="99"/>
    <w:rsid w:val="00404136"/>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1799">
      <w:bodyDiv w:val="1"/>
      <w:marLeft w:val="0"/>
      <w:marRight w:val="0"/>
      <w:marTop w:val="0"/>
      <w:marBottom w:val="0"/>
      <w:divBdr>
        <w:top w:val="none" w:sz="0" w:space="0" w:color="auto"/>
        <w:left w:val="none" w:sz="0" w:space="0" w:color="auto"/>
        <w:bottom w:val="none" w:sz="0" w:space="0" w:color="auto"/>
        <w:right w:val="none" w:sz="0" w:space="0" w:color="auto"/>
      </w:divBdr>
    </w:div>
    <w:div w:id="114376618">
      <w:bodyDiv w:val="1"/>
      <w:marLeft w:val="0"/>
      <w:marRight w:val="0"/>
      <w:marTop w:val="0"/>
      <w:marBottom w:val="0"/>
      <w:divBdr>
        <w:top w:val="none" w:sz="0" w:space="0" w:color="auto"/>
        <w:left w:val="none" w:sz="0" w:space="0" w:color="auto"/>
        <w:bottom w:val="none" w:sz="0" w:space="0" w:color="auto"/>
        <w:right w:val="none" w:sz="0" w:space="0" w:color="auto"/>
      </w:divBdr>
    </w:div>
    <w:div w:id="178202646">
      <w:bodyDiv w:val="1"/>
      <w:marLeft w:val="0"/>
      <w:marRight w:val="0"/>
      <w:marTop w:val="0"/>
      <w:marBottom w:val="0"/>
      <w:divBdr>
        <w:top w:val="none" w:sz="0" w:space="0" w:color="auto"/>
        <w:left w:val="none" w:sz="0" w:space="0" w:color="auto"/>
        <w:bottom w:val="none" w:sz="0" w:space="0" w:color="auto"/>
        <w:right w:val="none" w:sz="0" w:space="0" w:color="auto"/>
      </w:divBdr>
    </w:div>
    <w:div w:id="405880041">
      <w:bodyDiv w:val="1"/>
      <w:marLeft w:val="0"/>
      <w:marRight w:val="0"/>
      <w:marTop w:val="0"/>
      <w:marBottom w:val="0"/>
      <w:divBdr>
        <w:top w:val="none" w:sz="0" w:space="0" w:color="auto"/>
        <w:left w:val="none" w:sz="0" w:space="0" w:color="auto"/>
        <w:bottom w:val="none" w:sz="0" w:space="0" w:color="auto"/>
        <w:right w:val="none" w:sz="0" w:space="0" w:color="auto"/>
      </w:divBdr>
    </w:div>
    <w:div w:id="1425112082">
      <w:bodyDiv w:val="1"/>
      <w:marLeft w:val="0"/>
      <w:marRight w:val="0"/>
      <w:marTop w:val="0"/>
      <w:marBottom w:val="0"/>
      <w:divBdr>
        <w:top w:val="none" w:sz="0" w:space="0" w:color="auto"/>
        <w:left w:val="none" w:sz="0" w:space="0" w:color="auto"/>
        <w:bottom w:val="none" w:sz="0" w:space="0" w:color="auto"/>
        <w:right w:val="none" w:sz="0" w:space="0" w:color="auto"/>
      </w:divBdr>
    </w:div>
    <w:div w:id="2026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73</Pages>
  <Words>124851</Words>
  <Characters>711651</Characters>
  <Application>Microsoft Office Word</Application>
  <DocSecurity>0</DocSecurity>
  <Lines>5930</Lines>
  <Paragraphs>1669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User</cp:lastModifiedBy>
  <cp:revision>14</cp:revision>
  <dcterms:created xsi:type="dcterms:W3CDTF">2014-09-03T06:31:00Z</dcterms:created>
  <dcterms:modified xsi:type="dcterms:W3CDTF">2014-09-11T11:05:00Z</dcterms:modified>
</cp:coreProperties>
</file>